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641" w:rsidRPr="00E573B2" w:rsidRDefault="006C7641" w:rsidP="006C7641">
      <w:pPr>
        <w:jc w:val="center"/>
        <w:rPr>
          <w:rFonts w:ascii="Times New Roman" w:hAnsi="Times New Roman" w:cs="Times New Roman"/>
          <w:b/>
          <w:sz w:val="24"/>
          <w:szCs w:val="24"/>
          <w:lang w:val="en-US"/>
        </w:rPr>
      </w:pPr>
      <w:r w:rsidRPr="00E573B2">
        <w:rPr>
          <w:rFonts w:ascii="Times New Roman" w:hAnsi="Times New Roman" w:cs="Times New Roman"/>
          <w:b/>
          <w:sz w:val="24"/>
          <w:szCs w:val="24"/>
          <w:lang w:val="en-US"/>
        </w:rPr>
        <w:t xml:space="preserve">Do my hands prime your hands? </w:t>
      </w:r>
      <w:r w:rsidR="003B42AF">
        <w:rPr>
          <w:rFonts w:ascii="Times New Roman" w:hAnsi="Times New Roman" w:cs="Times New Roman"/>
          <w:b/>
          <w:sz w:val="24"/>
          <w:szCs w:val="24"/>
          <w:lang w:val="en-US"/>
        </w:rPr>
        <w:t xml:space="preserve">Effects of </w:t>
      </w:r>
      <w:r w:rsidR="004B0F55">
        <w:rPr>
          <w:rFonts w:ascii="Times New Roman" w:hAnsi="Times New Roman" w:cs="Times New Roman"/>
          <w:b/>
          <w:sz w:val="24"/>
          <w:szCs w:val="24"/>
          <w:lang w:val="en-US"/>
        </w:rPr>
        <w:t>(</w:t>
      </w:r>
      <w:r w:rsidR="003B42AF">
        <w:rPr>
          <w:rFonts w:ascii="Times New Roman" w:hAnsi="Times New Roman" w:cs="Times New Roman"/>
          <w:b/>
          <w:sz w:val="24"/>
          <w:szCs w:val="24"/>
          <w:lang w:val="en-US"/>
        </w:rPr>
        <w:t>g</w:t>
      </w:r>
      <w:r w:rsidR="00BD30A4">
        <w:rPr>
          <w:rFonts w:ascii="Times New Roman" w:hAnsi="Times New Roman" w:cs="Times New Roman"/>
          <w:b/>
          <w:sz w:val="24"/>
          <w:szCs w:val="24"/>
          <w:lang w:val="en-US"/>
        </w:rPr>
        <w:t>rasped</w:t>
      </w:r>
      <w:r w:rsidR="004B0F55">
        <w:rPr>
          <w:rFonts w:ascii="Times New Roman" w:hAnsi="Times New Roman" w:cs="Times New Roman"/>
          <w:b/>
          <w:sz w:val="24"/>
          <w:szCs w:val="24"/>
          <w:lang w:val="en-US"/>
        </w:rPr>
        <w:t>)</w:t>
      </w:r>
      <w:r w:rsidR="00BD30A4">
        <w:rPr>
          <w:rFonts w:ascii="Times New Roman" w:hAnsi="Times New Roman" w:cs="Times New Roman"/>
          <w:b/>
          <w:sz w:val="24"/>
          <w:szCs w:val="24"/>
          <w:lang w:val="en-US"/>
        </w:rPr>
        <w:t xml:space="preserve"> handles </w:t>
      </w:r>
      <w:r w:rsidR="00694BB3" w:rsidRPr="00E573B2">
        <w:rPr>
          <w:rFonts w:ascii="Times New Roman" w:hAnsi="Times New Roman" w:cs="Times New Roman"/>
          <w:b/>
          <w:sz w:val="24"/>
          <w:szCs w:val="24"/>
          <w:lang w:val="en-US"/>
        </w:rPr>
        <w:t>on keypress responses with two-handled objects</w:t>
      </w:r>
      <w:r w:rsidRPr="00E573B2">
        <w:rPr>
          <w:rFonts w:ascii="Times New Roman" w:hAnsi="Times New Roman" w:cs="Times New Roman"/>
          <w:b/>
          <w:sz w:val="24"/>
          <w:szCs w:val="24"/>
          <w:lang w:val="en-US"/>
        </w:rPr>
        <w:t xml:space="preserve"> </w:t>
      </w:r>
    </w:p>
    <w:p w:rsidR="006C7641" w:rsidRPr="003E2EC8" w:rsidRDefault="003E2EC8" w:rsidP="006C7641">
      <w:pPr>
        <w:jc w:val="center"/>
        <w:rPr>
          <w:rFonts w:ascii="Times New Roman" w:hAnsi="Times New Roman" w:cs="Times New Roman"/>
          <w:sz w:val="24"/>
          <w:szCs w:val="24"/>
        </w:rPr>
      </w:pPr>
      <w:r w:rsidRPr="003E2EC8">
        <w:rPr>
          <w:rFonts w:ascii="Times New Roman" w:hAnsi="Times New Roman" w:cs="Times New Roman"/>
          <w:sz w:val="24"/>
          <w:szCs w:val="24"/>
        </w:rPr>
        <w:t>Rubichi, S., Scerrati, E., Lugli, L.,</w:t>
      </w:r>
      <w:r>
        <w:rPr>
          <w:rFonts w:ascii="Times New Roman" w:hAnsi="Times New Roman" w:cs="Times New Roman"/>
          <w:sz w:val="24"/>
          <w:szCs w:val="24"/>
        </w:rPr>
        <w:t xml:space="preserve"> Nicoletti, R., Iani, C.</w:t>
      </w:r>
    </w:p>
    <w:p w:rsidR="00A50FAC" w:rsidRPr="00BE7E1C" w:rsidRDefault="007953BB">
      <w:pPr>
        <w:rPr>
          <w:rFonts w:ascii="Times New Roman" w:hAnsi="Times New Roman" w:cs="Times New Roman"/>
          <w:b/>
          <w:sz w:val="24"/>
          <w:szCs w:val="24"/>
          <w:lang w:val="en-US"/>
        </w:rPr>
      </w:pPr>
      <w:r w:rsidRPr="00BE7E1C">
        <w:rPr>
          <w:rFonts w:ascii="Times New Roman" w:hAnsi="Times New Roman" w:cs="Times New Roman"/>
          <w:b/>
          <w:sz w:val="24"/>
          <w:szCs w:val="24"/>
          <w:lang w:val="en-US"/>
        </w:rPr>
        <w:t xml:space="preserve">Abstract – overview </w:t>
      </w:r>
      <w:bookmarkStart w:id="0" w:name="_GoBack"/>
      <w:bookmarkEnd w:id="0"/>
    </w:p>
    <w:p w:rsidR="00682B19" w:rsidRPr="00894FA7" w:rsidRDefault="0071071F">
      <w:pPr>
        <w:rPr>
          <w:rFonts w:ascii="Times New Roman" w:hAnsi="Times New Roman" w:cs="Times New Roman"/>
          <w:sz w:val="24"/>
          <w:szCs w:val="24"/>
          <w:lang w:val="en-US"/>
        </w:rPr>
      </w:pPr>
      <w:r>
        <w:rPr>
          <w:rFonts w:ascii="Times New Roman" w:hAnsi="Times New Roman" w:cs="Times New Roman"/>
          <w:sz w:val="24"/>
          <w:szCs w:val="24"/>
          <w:lang w:val="en-US"/>
        </w:rPr>
        <w:t>H</w:t>
      </w:r>
      <w:r w:rsidR="00426767" w:rsidRPr="00894FA7">
        <w:rPr>
          <w:rFonts w:ascii="Times New Roman" w:hAnsi="Times New Roman" w:cs="Times New Roman"/>
          <w:sz w:val="24"/>
          <w:szCs w:val="24"/>
          <w:lang w:val="en-US"/>
        </w:rPr>
        <w:t>andle</w:t>
      </w:r>
      <w:r>
        <w:rPr>
          <w:rFonts w:ascii="Times New Roman" w:hAnsi="Times New Roman" w:cs="Times New Roman"/>
          <w:sz w:val="24"/>
          <w:szCs w:val="24"/>
          <w:lang w:val="en-US"/>
        </w:rPr>
        <w:t xml:space="preserve"> correspondence</w:t>
      </w:r>
      <w:r w:rsidR="00426767" w:rsidRPr="00894FA7">
        <w:rPr>
          <w:rFonts w:ascii="Times New Roman" w:hAnsi="Times New Roman" w:cs="Times New Roman"/>
          <w:sz w:val="24"/>
          <w:szCs w:val="24"/>
          <w:lang w:val="en-US"/>
        </w:rPr>
        <w:t xml:space="preserve"> effects consist of </w:t>
      </w:r>
      <w:r w:rsidR="007953BB" w:rsidRPr="00894FA7">
        <w:rPr>
          <w:rFonts w:ascii="Times New Roman" w:hAnsi="Times New Roman" w:cs="Times New Roman"/>
          <w:sz w:val="24"/>
          <w:szCs w:val="24"/>
          <w:lang w:val="en-US"/>
        </w:rPr>
        <w:t xml:space="preserve">location of </w:t>
      </w:r>
      <w:r w:rsidR="007B6A35" w:rsidRPr="00894FA7">
        <w:rPr>
          <w:rFonts w:ascii="Times New Roman" w:hAnsi="Times New Roman" w:cs="Times New Roman"/>
          <w:sz w:val="24"/>
          <w:szCs w:val="24"/>
          <w:lang w:val="en-US"/>
        </w:rPr>
        <w:t xml:space="preserve">an object’s </w:t>
      </w:r>
      <w:r w:rsidR="00682B19" w:rsidRPr="00894FA7">
        <w:rPr>
          <w:rFonts w:ascii="Times New Roman" w:hAnsi="Times New Roman" w:cs="Times New Roman"/>
          <w:sz w:val="24"/>
          <w:szCs w:val="24"/>
          <w:lang w:val="en-US"/>
        </w:rPr>
        <w:t>handle</w:t>
      </w:r>
      <w:r w:rsidR="007953BB" w:rsidRPr="00894FA7">
        <w:rPr>
          <w:rFonts w:ascii="Times New Roman" w:hAnsi="Times New Roman" w:cs="Times New Roman"/>
          <w:sz w:val="24"/>
          <w:szCs w:val="24"/>
          <w:lang w:val="en-US"/>
        </w:rPr>
        <w:t xml:space="preserve"> </w:t>
      </w:r>
      <w:r w:rsidR="00617851" w:rsidRPr="00894FA7">
        <w:rPr>
          <w:rFonts w:ascii="Times New Roman" w:hAnsi="Times New Roman" w:cs="Times New Roman"/>
          <w:sz w:val="24"/>
          <w:szCs w:val="24"/>
          <w:lang w:val="en-US"/>
        </w:rPr>
        <w:t>affect</w:t>
      </w:r>
      <w:r w:rsidR="00426767" w:rsidRPr="00894FA7">
        <w:rPr>
          <w:rFonts w:ascii="Times New Roman" w:hAnsi="Times New Roman" w:cs="Times New Roman"/>
          <w:sz w:val="24"/>
          <w:szCs w:val="24"/>
          <w:lang w:val="en-US"/>
        </w:rPr>
        <w:t>ing</w:t>
      </w:r>
      <w:r w:rsidR="007953BB" w:rsidRPr="00894FA7">
        <w:rPr>
          <w:rFonts w:ascii="Times New Roman" w:hAnsi="Times New Roman" w:cs="Times New Roman"/>
          <w:sz w:val="24"/>
          <w:szCs w:val="24"/>
          <w:lang w:val="en-US"/>
        </w:rPr>
        <w:t xml:space="preserve"> </w:t>
      </w:r>
      <w:r w:rsidR="007B6A35" w:rsidRPr="00894FA7">
        <w:rPr>
          <w:rFonts w:ascii="Times New Roman" w:hAnsi="Times New Roman" w:cs="Times New Roman"/>
          <w:sz w:val="24"/>
          <w:szCs w:val="24"/>
          <w:lang w:val="en-US"/>
        </w:rPr>
        <w:t>j</w:t>
      </w:r>
      <w:r w:rsidR="007953BB" w:rsidRPr="00894FA7">
        <w:rPr>
          <w:rFonts w:ascii="Times New Roman" w:hAnsi="Times New Roman" w:cs="Times New Roman"/>
          <w:sz w:val="24"/>
          <w:szCs w:val="24"/>
          <w:lang w:val="en-US"/>
        </w:rPr>
        <w:t xml:space="preserve">udging the object’s category. </w:t>
      </w:r>
      <w:r w:rsidR="00682B19" w:rsidRPr="00894FA7">
        <w:rPr>
          <w:rFonts w:ascii="Times New Roman" w:hAnsi="Times New Roman" w:cs="Times New Roman"/>
          <w:sz w:val="24"/>
          <w:szCs w:val="24"/>
          <w:lang w:val="en-US"/>
        </w:rPr>
        <w:t xml:space="preserve">Whether </w:t>
      </w:r>
      <w:r w:rsidR="00DE065A">
        <w:rPr>
          <w:rFonts w:ascii="Times New Roman" w:hAnsi="Times New Roman" w:cs="Times New Roman"/>
          <w:sz w:val="24"/>
          <w:szCs w:val="24"/>
          <w:lang w:val="en-US"/>
        </w:rPr>
        <w:t>these effects</w:t>
      </w:r>
      <w:r w:rsidR="00682B19" w:rsidRPr="00894FA7">
        <w:rPr>
          <w:rFonts w:ascii="Times New Roman" w:hAnsi="Times New Roman" w:cs="Times New Roman"/>
          <w:sz w:val="24"/>
          <w:szCs w:val="24"/>
          <w:lang w:val="en-US"/>
        </w:rPr>
        <w:t xml:space="preserve"> reflect</w:t>
      </w:r>
      <w:r w:rsidR="00872785" w:rsidRPr="00894FA7">
        <w:rPr>
          <w:rFonts w:ascii="Times New Roman" w:hAnsi="Times New Roman" w:cs="Times New Roman"/>
          <w:sz w:val="24"/>
          <w:szCs w:val="24"/>
          <w:lang w:val="en-US"/>
        </w:rPr>
        <w:t xml:space="preserve"> the activation of grasping aﬀordance</w:t>
      </w:r>
      <w:r w:rsidR="00DE065A">
        <w:rPr>
          <w:rFonts w:ascii="Times New Roman" w:hAnsi="Times New Roman" w:cs="Times New Roman"/>
          <w:sz w:val="24"/>
          <w:szCs w:val="24"/>
          <w:lang w:val="en-US"/>
        </w:rPr>
        <w:t>s</w:t>
      </w:r>
      <w:r w:rsidR="00872785" w:rsidRPr="00894FA7">
        <w:rPr>
          <w:rFonts w:ascii="Times New Roman" w:hAnsi="Times New Roman" w:cs="Times New Roman"/>
          <w:sz w:val="24"/>
          <w:szCs w:val="24"/>
          <w:lang w:val="en-US"/>
        </w:rPr>
        <w:t xml:space="preserve"> </w:t>
      </w:r>
      <w:r w:rsidR="00682B19" w:rsidRPr="00894FA7">
        <w:rPr>
          <w:rFonts w:ascii="Times New Roman" w:hAnsi="Times New Roman" w:cs="Times New Roman"/>
          <w:sz w:val="24"/>
          <w:szCs w:val="24"/>
          <w:lang w:val="en-US"/>
        </w:rPr>
        <w:t>or</w:t>
      </w:r>
      <w:r w:rsidR="00872785" w:rsidRPr="00894FA7">
        <w:rPr>
          <w:rFonts w:ascii="Times New Roman" w:hAnsi="Times New Roman" w:cs="Times New Roman"/>
          <w:sz w:val="24"/>
          <w:szCs w:val="24"/>
          <w:lang w:val="en-US"/>
        </w:rPr>
        <w:t xml:space="preserve"> of abstract stimulus-response codes</w:t>
      </w:r>
      <w:r w:rsidR="00682B19" w:rsidRPr="00894FA7">
        <w:rPr>
          <w:rFonts w:ascii="Times New Roman" w:hAnsi="Times New Roman" w:cs="Times New Roman"/>
          <w:sz w:val="24"/>
          <w:szCs w:val="24"/>
          <w:lang w:val="en-US"/>
        </w:rPr>
        <w:t xml:space="preserve"> is debated</w:t>
      </w:r>
      <w:r w:rsidR="00872785" w:rsidRPr="00894FA7">
        <w:rPr>
          <w:rFonts w:ascii="Times New Roman" w:hAnsi="Times New Roman" w:cs="Times New Roman"/>
          <w:sz w:val="24"/>
          <w:szCs w:val="24"/>
          <w:lang w:val="en-US"/>
        </w:rPr>
        <w:t>.</w:t>
      </w:r>
      <w:r w:rsidR="007953BB" w:rsidRPr="00894FA7">
        <w:rPr>
          <w:rFonts w:ascii="Times New Roman" w:hAnsi="Times New Roman" w:cs="Times New Roman"/>
          <w:sz w:val="24"/>
          <w:szCs w:val="24"/>
          <w:lang w:val="en-US"/>
        </w:rPr>
        <w:t xml:space="preserve"> </w:t>
      </w:r>
      <w:r w:rsidR="00682B19" w:rsidRPr="00894FA7">
        <w:rPr>
          <w:rFonts w:ascii="Times New Roman" w:hAnsi="Times New Roman" w:cs="Times New Roman"/>
          <w:sz w:val="24"/>
          <w:szCs w:val="24"/>
          <w:lang w:val="en-US"/>
        </w:rPr>
        <w:t>W</w:t>
      </w:r>
      <w:r w:rsidR="007953BB" w:rsidRPr="00894FA7">
        <w:rPr>
          <w:rFonts w:ascii="Times New Roman" w:hAnsi="Times New Roman" w:cs="Times New Roman"/>
          <w:sz w:val="24"/>
          <w:szCs w:val="24"/>
          <w:lang w:val="en-US"/>
        </w:rPr>
        <w:t xml:space="preserve">e show </w:t>
      </w:r>
      <w:r w:rsidR="00426767" w:rsidRPr="00894FA7">
        <w:rPr>
          <w:rFonts w:ascii="Times New Roman" w:hAnsi="Times New Roman" w:cs="Times New Roman"/>
          <w:sz w:val="24"/>
          <w:szCs w:val="24"/>
          <w:lang w:val="en-US"/>
        </w:rPr>
        <w:t>these effects persist with two</w:t>
      </w:r>
      <w:r w:rsidR="004D0C5D" w:rsidRPr="00894FA7">
        <w:rPr>
          <w:rFonts w:ascii="Times New Roman" w:hAnsi="Times New Roman" w:cs="Times New Roman"/>
          <w:sz w:val="24"/>
          <w:szCs w:val="24"/>
          <w:lang w:val="en-US"/>
        </w:rPr>
        <w:t>-handled objects (e.g., shears)</w:t>
      </w:r>
      <w:r w:rsidR="00426767" w:rsidRPr="00894FA7">
        <w:rPr>
          <w:rFonts w:ascii="Times New Roman" w:hAnsi="Times New Roman" w:cs="Times New Roman"/>
          <w:sz w:val="24"/>
          <w:szCs w:val="24"/>
          <w:lang w:val="en-US"/>
        </w:rPr>
        <w:t xml:space="preserve"> </w:t>
      </w:r>
      <w:r w:rsidR="004D0C5D" w:rsidRPr="00894FA7">
        <w:rPr>
          <w:rFonts w:ascii="Times New Roman" w:hAnsi="Times New Roman" w:cs="Times New Roman"/>
          <w:sz w:val="24"/>
          <w:szCs w:val="24"/>
          <w:lang w:val="en-US"/>
        </w:rPr>
        <w:t xml:space="preserve">grasped on one side </w:t>
      </w:r>
      <w:r w:rsidR="00043854" w:rsidRPr="00894FA7">
        <w:rPr>
          <w:rFonts w:ascii="Times New Roman" w:hAnsi="Times New Roman" w:cs="Times New Roman"/>
          <w:sz w:val="24"/>
          <w:szCs w:val="24"/>
          <w:lang w:val="en-US"/>
        </w:rPr>
        <w:t>by</w:t>
      </w:r>
      <w:r w:rsidR="004D0C5D" w:rsidRPr="00894FA7">
        <w:rPr>
          <w:rFonts w:ascii="Times New Roman" w:hAnsi="Times New Roman" w:cs="Times New Roman"/>
          <w:sz w:val="24"/>
          <w:szCs w:val="24"/>
          <w:lang w:val="en-US"/>
        </w:rPr>
        <w:t xml:space="preserve"> allocentric and egocentric </w:t>
      </w:r>
      <w:r w:rsidR="00043854" w:rsidRPr="00894FA7">
        <w:rPr>
          <w:rFonts w:ascii="Times New Roman" w:hAnsi="Times New Roman" w:cs="Times New Roman"/>
          <w:sz w:val="24"/>
          <w:szCs w:val="24"/>
          <w:lang w:val="en-US"/>
        </w:rPr>
        <w:t>hands</w:t>
      </w:r>
      <w:r w:rsidR="004D0C5D" w:rsidRPr="00894FA7">
        <w:rPr>
          <w:rFonts w:ascii="Times New Roman" w:hAnsi="Times New Roman" w:cs="Times New Roman"/>
          <w:sz w:val="24"/>
          <w:szCs w:val="24"/>
          <w:lang w:val="en-US"/>
        </w:rPr>
        <w:t>.</w:t>
      </w:r>
    </w:p>
    <w:p w:rsidR="007953BB" w:rsidRPr="00BE7E1C" w:rsidRDefault="007953BB">
      <w:pPr>
        <w:rPr>
          <w:rFonts w:ascii="Times New Roman" w:hAnsi="Times New Roman" w:cs="Times New Roman"/>
          <w:b/>
          <w:sz w:val="24"/>
          <w:szCs w:val="24"/>
          <w:lang w:val="en-US"/>
        </w:rPr>
      </w:pPr>
      <w:r w:rsidRPr="00BE7E1C">
        <w:rPr>
          <w:rFonts w:ascii="Times New Roman" w:hAnsi="Times New Roman" w:cs="Times New Roman"/>
          <w:b/>
          <w:sz w:val="24"/>
          <w:szCs w:val="24"/>
          <w:lang w:val="en-US"/>
        </w:rPr>
        <w:t xml:space="preserve">Supporting summary </w:t>
      </w:r>
    </w:p>
    <w:p w:rsidR="008146C8" w:rsidRPr="00894FA7" w:rsidRDefault="00547A64" w:rsidP="004543D1">
      <w:pPr>
        <w:spacing w:after="120"/>
        <w:rPr>
          <w:rFonts w:ascii="Times New Roman" w:hAnsi="Times New Roman" w:cs="Times New Roman"/>
          <w:sz w:val="24"/>
          <w:szCs w:val="24"/>
          <w:lang w:val="en-US"/>
        </w:rPr>
      </w:pPr>
      <w:r>
        <w:rPr>
          <w:rFonts w:ascii="Times New Roman" w:hAnsi="Times New Roman" w:cs="Times New Roman"/>
          <w:sz w:val="24"/>
          <w:szCs w:val="24"/>
          <w:lang w:val="en-US"/>
        </w:rPr>
        <w:t>O</w:t>
      </w:r>
      <w:r w:rsidRPr="00547A64">
        <w:rPr>
          <w:rFonts w:ascii="Times New Roman" w:hAnsi="Times New Roman" w:cs="Times New Roman"/>
          <w:sz w:val="24"/>
          <w:szCs w:val="24"/>
          <w:lang w:val="en-US"/>
        </w:rPr>
        <w:t xml:space="preserve">bject-based </w:t>
      </w:r>
      <w:r w:rsidR="004543D1">
        <w:rPr>
          <w:rFonts w:ascii="Times New Roman" w:hAnsi="Times New Roman" w:cs="Times New Roman"/>
          <w:sz w:val="24"/>
          <w:szCs w:val="24"/>
          <w:lang w:val="en-US"/>
        </w:rPr>
        <w:t>handle</w:t>
      </w:r>
      <w:r w:rsidRPr="00547A64">
        <w:rPr>
          <w:rFonts w:ascii="Times New Roman" w:hAnsi="Times New Roman" w:cs="Times New Roman"/>
          <w:sz w:val="24"/>
          <w:szCs w:val="24"/>
          <w:lang w:val="en-US"/>
        </w:rPr>
        <w:t xml:space="preserve"> effects </w:t>
      </w:r>
      <w:r>
        <w:rPr>
          <w:rFonts w:ascii="Times New Roman" w:hAnsi="Times New Roman" w:cs="Times New Roman"/>
          <w:sz w:val="24"/>
          <w:szCs w:val="24"/>
          <w:lang w:val="en-US"/>
        </w:rPr>
        <w:t xml:space="preserve">refer to the finding of faster and more accurate responses </w:t>
      </w:r>
      <w:r w:rsidRPr="00547A64">
        <w:rPr>
          <w:rFonts w:ascii="Times New Roman" w:hAnsi="Times New Roman" w:cs="Times New Roman"/>
          <w:sz w:val="24"/>
          <w:szCs w:val="24"/>
          <w:lang w:val="en-US"/>
        </w:rPr>
        <w:t>when</w:t>
      </w:r>
      <w:r>
        <w:rPr>
          <w:rFonts w:ascii="Times New Roman" w:hAnsi="Times New Roman" w:cs="Times New Roman"/>
          <w:sz w:val="24"/>
          <w:szCs w:val="24"/>
          <w:lang w:val="en-US"/>
        </w:rPr>
        <w:t xml:space="preserve"> the</w:t>
      </w:r>
      <w:r w:rsidRPr="00547A64">
        <w:rPr>
          <w:rFonts w:ascii="Times New Roman" w:hAnsi="Times New Roman" w:cs="Times New Roman"/>
          <w:sz w:val="24"/>
          <w:szCs w:val="24"/>
          <w:lang w:val="en-US"/>
        </w:rPr>
        <w:t xml:space="preserve"> location of a</w:t>
      </w:r>
      <w:r>
        <w:rPr>
          <w:rFonts w:ascii="Times New Roman" w:hAnsi="Times New Roman" w:cs="Times New Roman"/>
          <w:sz w:val="24"/>
          <w:szCs w:val="24"/>
          <w:lang w:val="en-US"/>
        </w:rPr>
        <w:t xml:space="preserve">n </w:t>
      </w:r>
      <w:r w:rsidRPr="00547A64">
        <w:rPr>
          <w:rFonts w:ascii="Times New Roman" w:hAnsi="Times New Roman" w:cs="Times New Roman"/>
          <w:sz w:val="24"/>
          <w:szCs w:val="24"/>
          <w:lang w:val="en-US"/>
        </w:rPr>
        <w:t xml:space="preserve">object’s handle </w:t>
      </w:r>
      <w:r>
        <w:rPr>
          <w:rFonts w:ascii="Times New Roman" w:hAnsi="Times New Roman" w:cs="Times New Roman"/>
          <w:sz w:val="24"/>
          <w:szCs w:val="24"/>
          <w:lang w:val="en-US"/>
        </w:rPr>
        <w:t>and</w:t>
      </w:r>
      <w:r w:rsidRPr="00547A64">
        <w:rPr>
          <w:rFonts w:ascii="Times New Roman" w:hAnsi="Times New Roman" w:cs="Times New Roman"/>
          <w:sz w:val="24"/>
          <w:szCs w:val="24"/>
          <w:lang w:val="en-US"/>
        </w:rPr>
        <w:t xml:space="preserve"> the hand making </w:t>
      </w:r>
      <w:r>
        <w:rPr>
          <w:rFonts w:ascii="Times New Roman" w:hAnsi="Times New Roman" w:cs="Times New Roman"/>
          <w:sz w:val="24"/>
          <w:szCs w:val="24"/>
          <w:lang w:val="en-US"/>
        </w:rPr>
        <w:t>a</w:t>
      </w:r>
      <w:r w:rsidRPr="00547A64">
        <w:rPr>
          <w:rFonts w:ascii="Times New Roman" w:hAnsi="Times New Roman" w:cs="Times New Roman"/>
          <w:sz w:val="24"/>
          <w:szCs w:val="24"/>
          <w:lang w:val="en-US"/>
        </w:rPr>
        <w:t xml:space="preserve"> keypress </w:t>
      </w:r>
      <w:r w:rsidR="00DE4889">
        <w:rPr>
          <w:rFonts w:ascii="Times New Roman" w:hAnsi="Times New Roman" w:cs="Times New Roman"/>
          <w:sz w:val="24"/>
          <w:szCs w:val="24"/>
          <w:lang w:val="en-US"/>
        </w:rPr>
        <w:t xml:space="preserve">in </w:t>
      </w:r>
      <w:r w:rsidRPr="00547A64">
        <w:rPr>
          <w:rFonts w:ascii="Times New Roman" w:hAnsi="Times New Roman" w:cs="Times New Roman"/>
          <w:sz w:val="24"/>
          <w:szCs w:val="24"/>
          <w:lang w:val="en-US"/>
        </w:rPr>
        <w:t>response</w:t>
      </w:r>
      <w:r>
        <w:rPr>
          <w:rFonts w:ascii="Times New Roman" w:hAnsi="Times New Roman" w:cs="Times New Roman"/>
          <w:sz w:val="24"/>
          <w:szCs w:val="24"/>
          <w:lang w:val="en-US"/>
        </w:rPr>
        <w:t xml:space="preserve"> </w:t>
      </w:r>
      <w:r w:rsidR="00DE4889">
        <w:rPr>
          <w:rFonts w:ascii="Times New Roman" w:hAnsi="Times New Roman" w:cs="Times New Roman"/>
          <w:sz w:val="24"/>
          <w:szCs w:val="24"/>
          <w:lang w:val="en-US"/>
        </w:rPr>
        <w:t>to</w:t>
      </w:r>
      <w:r w:rsidR="00630142">
        <w:rPr>
          <w:rFonts w:ascii="Times New Roman" w:hAnsi="Times New Roman" w:cs="Times New Roman"/>
          <w:sz w:val="24"/>
          <w:szCs w:val="24"/>
          <w:lang w:val="en-US"/>
        </w:rPr>
        <w:t xml:space="preserve"> the object’s position (upright/inverted; </w:t>
      </w:r>
      <w:r w:rsidR="00630142" w:rsidRPr="00630142">
        <w:rPr>
          <w:rFonts w:ascii="Times New Roman" w:hAnsi="Times New Roman" w:cs="Times New Roman"/>
          <w:sz w:val="24"/>
          <w:szCs w:val="24"/>
          <w:lang w:val="en-GB"/>
        </w:rPr>
        <w:t>e.g., Tucker &amp; Ellis, 1998</w:t>
      </w:r>
      <w:r w:rsidR="00630142">
        <w:rPr>
          <w:rFonts w:ascii="Times New Roman" w:hAnsi="Times New Roman" w:cs="Times New Roman"/>
          <w:sz w:val="24"/>
          <w:szCs w:val="24"/>
          <w:lang w:val="en-GB"/>
        </w:rPr>
        <w:t>) or the object’s category (</w:t>
      </w:r>
      <w:r w:rsidR="00F3496C">
        <w:rPr>
          <w:rFonts w:ascii="Times New Roman" w:hAnsi="Times New Roman" w:cs="Times New Roman"/>
          <w:sz w:val="24"/>
          <w:szCs w:val="24"/>
          <w:lang w:val="en-GB"/>
        </w:rPr>
        <w:t xml:space="preserve">e.g., kitchen/garage; </w:t>
      </w:r>
      <w:r w:rsidR="00630142" w:rsidRPr="00630142">
        <w:rPr>
          <w:rFonts w:ascii="Times New Roman" w:hAnsi="Times New Roman" w:cs="Times New Roman"/>
          <w:sz w:val="24"/>
          <w:szCs w:val="24"/>
          <w:lang w:val="en-US"/>
        </w:rPr>
        <w:t>Saccone, Churches, &amp; Nicholls, 2016</w:t>
      </w:r>
      <w:r w:rsidR="00630142">
        <w:rPr>
          <w:rFonts w:ascii="Times New Roman" w:hAnsi="Times New Roman" w:cs="Times New Roman"/>
          <w:sz w:val="24"/>
          <w:szCs w:val="24"/>
          <w:lang w:val="en-US"/>
        </w:rPr>
        <w:t>)</w:t>
      </w:r>
      <w:r w:rsidR="00630142">
        <w:rPr>
          <w:rFonts w:ascii="Times New Roman" w:hAnsi="Times New Roman" w:cs="Times New Roman"/>
          <w:sz w:val="24"/>
          <w:szCs w:val="24"/>
          <w:lang w:val="en-GB"/>
        </w:rPr>
        <w:t xml:space="preserve"> </w:t>
      </w:r>
      <w:r w:rsidRPr="00547A64">
        <w:rPr>
          <w:rFonts w:ascii="Times New Roman" w:hAnsi="Times New Roman" w:cs="Times New Roman"/>
          <w:sz w:val="24"/>
          <w:szCs w:val="24"/>
          <w:lang w:val="en-US"/>
        </w:rPr>
        <w:t>match rather than mismatch</w:t>
      </w:r>
      <w:r>
        <w:rPr>
          <w:rFonts w:ascii="Times New Roman" w:hAnsi="Times New Roman" w:cs="Times New Roman"/>
          <w:sz w:val="24"/>
          <w:szCs w:val="24"/>
          <w:lang w:val="en-US"/>
        </w:rPr>
        <w:t>.</w:t>
      </w:r>
      <w:r w:rsidRPr="00547A64">
        <w:rPr>
          <w:rFonts w:ascii="Times New Roman" w:hAnsi="Times New Roman" w:cs="Times New Roman"/>
          <w:sz w:val="24"/>
          <w:szCs w:val="24"/>
          <w:lang w:val="en-US"/>
        </w:rPr>
        <w:t xml:space="preserve"> </w:t>
      </w:r>
    </w:p>
    <w:p w:rsidR="00063308" w:rsidRPr="00E03822" w:rsidRDefault="00CD7034" w:rsidP="00063308">
      <w:pPr>
        <w:rPr>
          <w:rFonts w:ascii="Times New Roman" w:hAnsi="Times New Roman" w:cs="Times New Roman"/>
          <w:sz w:val="24"/>
          <w:szCs w:val="24"/>
          <w:lang w:val="en-US"/>
        </w:rPr>
      </w:pPr>
      <w:r>
        <w:rPr>
          <w:rFonts w:ascii="Times New Roman" w:hAnsi="Times New Roman" w:cs="Times New Roman"/>
          <w:sz w:val="24"/>
          <w:szCs w:val="24"/>
          <w:lang w:val="en-US"/>
        </w:rPr>
        <w:t>Whether t</w:t>
      </w:r>
      <w:r w:rsidR="004543D1">
        <w:rPr>
          <w:rFonts w:ascii="Times New Roman" w:hAnsi="Times New Roman" w:cs="Times New Roman"/>
          <w:sz w:val="24"/>
          <w:szCs w:val="24"/>
          <w:lang w:val="en-US"/>
        </w:rPr>
        <w:t>hese</w:t>
      </w:r>
      <w:r w:rsidR="00861389" w:rsidRPr="00861389">
        <w:rPr>
          <w:rFonts w:ascii="Times New Roman" w:hAnsi="Times New Roman" w:cs="Times New Roman"/>
          <w:sz w:val="24"/>
          <w:szCs w:val="24"/>
          <w:lang w:val="en-US"/>
        </w:rPr>
        <w:t xml:space="preserve"> effects</w:t>
      </w:r>
      <w:r w:rsidR="00063308">
        <w:rPr>
          <w:rFonts w:ascii="Times New Roman" w:hAnsi="Times New Roman" w:cs="Times New Roman"/>
          <w:sz w:val="24"/>
          <w:szCs w:val="24"/>
          <w:lang w:val="en-US"/>
        </w:rPr>
        <w:t xml:space="preserve"> reflect automatic </w:t>
      </w:r>
      <w:r w:rsidR="00FD03F0">
        <w:rPr>
          <w:rFonts w:ascii="Times New Roman" w:hAnsi="Times New Roman" w:cs="Times New Roman"/>
          <w:sz w:val="24"/>
          <w:szCs w:val="24"/>
          <w:lang w:val="en-US"/>
        </w:rPr>
        <w:t xml:space="preserve">activation of relevant actions with the objects </w:t>
      </w:r>
      <w:r w:rsidR="00063308" w:rsidRPr="00254960">
        <w:rPr>
          <w:rFonts w:ascii="Times New Roman" w:hAnsi="Times New Roman" w:cs="Times New Roman"/>
          <w:sz w:val="24"/>
          <w:szCs w:val="24"/>
          <w:lang w:val="en-US"/>
        </w:rPr>
        <w:t>(e.g. Pappas, 2014; Tucker &amp; Ellis, 1998)</w:t>
      </w:r>
      <w:r>
        <w:rPr>
          <w:rFonts w:ascii="Times New Roman" w:hAnsi="Times New Roman" w:cs="Times New Roman"/>
          <w:sz w:val="24"/>
          <w:szCs w:val="24"/>
          <w:lang w:val="en-US"/>
        </w:rPr>
        <w:t xml:space="preserve"> or</w:t>
      </w:r>
      <w:r w:rsidR="002E1C46">
        <w:rPr>
          <w:rFonts w:ascii="Times New Roman" w:hAnsi="Times New Roman" w:cs="Times New Roman"/>
          <w:sz w:val="24"/>
          <w:szCs w:val="24"/>
          <w:lang w:val="en-US"/>
        </w:rPr>
        <w:t xml:space="preserve"> </w:t>
      </w:r>
      <w:r w:rsidR="00E03822">
        <w:rPr>
          <w:rFonts w:ascii="Times New Roman" w:hAnsi="Times New Roman" w:cs="Times New Roman"/>
          <w:sz w:val="24"/>
          <w:szCs w:val="24"/>
          <w:lang w:val="en-US"/>
        </w:rPr>
        <w:t>the activation of more abstract</w:t>
      </w:r>
      <w:r w:rsidR="002E1C46">
        <w:rPr>
          <w:rFonts w:ascii="Times New Roman" w:hAnsi="Times New Roman" w:cs="Times New Roman"/>
          <w:sz w:val="24"/>
          <w:szCs w:val="24"/>
          <w:lang w:val="en-US"/>
        </w:rPr>
        <w:t xml:space="preserve"> </w:t>
      </w:r>
      <w:r w:rsidR="00254960">
        <w:rPr>
          <w:rFonts w:ascii="Times New Roman" w:hAnsi="Times New Roman" w:cs="Times New Roman"/>
          <w:sz w:val="24"/>
          <w:szCs w:val="24"/>
          <w:lang w:val="en-US"/>
        </w:rPr>
        <w:t>stimulus-response matching codes</w:t>
      </w:r>
      <w:r>
        <w:rPr>
          <w:rFonts w:ascii="Times New Roman" w:hAnsi="Times New Roman" w:cs="Times New Roman"/>
          <w:sz w:val="24"/>
          <w:szCs w:val="24"/>
          <w:lang w:val="en-US"/>
        </w:rPr>
        <w:t xml:space="preserve"> </w:t>
      </w:r>
      <w:r w:rsidRPr="00CD7034">
        <w:rPr>
          <w:rFonts w:ascii="Times New Roman" w:hAnsi="Times New Roman" w:cs="Times New Roman"/>
          <w:sz w:val="24"/>
          <w:szCs w:val="24"/>
          <w:lang w:val="en-US"/>
        </w:rPr>
        <w:t>(e.g. Cho &amp; Proctor, 2010; Proctor, Lien, &amp; Thompson, 2017)</w:t>
      </w:r>
      <w:r w:rsidR="002E1C46">
        <w:rPr>
          <w:rFonts w:ascii="Times New Roman" w:hAnsi="Times New Roman" w:cs="Times New Roman"/>
          <w:sz w:val="24"/>
          <w:szCs w:val="24"/>
          <w:lang w:val="en-US"/>
        </w:rPr>
        <w:t xml:space="preserve"> </w:t>
      </w:r>
      <w:r>
        <w:rPr>
          <w:rFonts w:ascii="Times New Roman" w:hAnsi="Times New Roman" w:cs="Times New Roman"/>
          <w:sz w:val="24"/>
          <w:szCs w:val="24"/>
          <w:lang w:val="en-US"/>
        </w:rPr>
        <w:t>is debated (</w:t>
      </w:r>
      <w:r w:rsidR="00FF5F99">
        <w:rPr>
          <w:rFonts w:ascii="Times New Roman" w:hAnsi="Times New Roman" w:cs="Times New Roman"/>
          <w:sz w:val="24"/>
          <w:szCs w:val="24"/>
          <w:lang w:val="en-US"/>
        </w:rPr>
        <w:t xml:space="preserve">for reviews </w:t>
      </w:r>
      <w:r w:rsidRPr="00CD7034">
        <w:rPr>
          <w:rFonts w:ascii="Times New Roman" w:hAnsi="Times New Roman" w:cs="Times New Roman"/>
          <w:sz w:val="24"/>
          <w:szCs w:val="24"/>
          <w:lang w:val="en-US"/>
        </w:rPr>
        <w:t>see Proctor &amp; Miles, 2014)</w:t>
      </w:r>
      <w:r w:rsidR="00063308" w:rsidRPr="00063308">
        <w:rPr>
          <w:rFonts w:ascii="Times New Roman" w:hAnsi="Times New Roman" w:cs="Times New Roman"/>
          <w:sz w:val="24"/>
          <w:szCs w:val="24"/>
          <w:lang w:val="en-US"/>
        </w:rPr>
        <w:t>.</w:t>
      </w:r>
    </w:p>
    <w:p w:rsidR="00F0136B" w:rsidRPr="00894FA7" w:rsidRDefault="00254960" w:rsidP="00A51E36">
      <w:pPr>
        <w:rPr>
          <w:rFonts w:ascii="Times New Roman" w:hAnsi="Times New Roman" w:cs="Times New Roman"/>
          <w:sz w:val="24"/>
          <w:szCs w:val="24"/>
          <w:lang w:val="en-GB"/>
        </w:rPr>
      </w:pPr>
      <w:r>
        <w:rPr>
          <w:rFonts w:ascii="Times New Roman" w:hAnsi="Times New Roman" w:cs="Times New Roman"/>
          <w:sz w:val="24"/>
          <w:szCs w:val="24"/>
          <w:lang w:val="en-US"/>
        </w:rPr>
        <w:t>Importantly, handle correspondence effects</w:t>
      </w:r>
      <w:r w:rsidR="00861389" w:rsidRPr="00861389">
        <w:rPr>
          <w:rFonts w:ascii="Times New Roman" w:hAnsi="Times New Roman" w:cs="Times New Roman"/>
          <w:sz w:val="24"/>
          <w:szCs w:val="24"/>
          <w:lang w:val="en-US"/>
        </w:rPr>
        <w:t xml:space="preserve"> </w:t>
      </w:r>
      <w:r w:rsidR="007A040B" w:rsidRPr="00894FA7">
        <w:rPr>
          <w:rFonts w:ascii="Times New Roman" w:hAnsi="Times New Roman" w:cs="Times New Roman"/>
          <w:sz w:val="24"/>
          <w:szCs w:val="24"/>
          <w:lang w:val="en-GB"/>
        </w:rPr>
        <w:t>have so far been studied with one-handled objects</w:t>
      </w:r>
      <w:r w:rsidR="00630142">
        <w:rPr>
          <w:rFonts w:ascii="Times New Roman" w:hAnsi="Times New Roman" w:cs="Times New Roman"/>
          <w:sz w:val="24"/>
          <w:szCs w:val="24"/>
          <w:lang w:val="en-GB"/>
        </w:rPr>
        <w:t xml:space="preserve"> </w:t>
      </w:r>
      <w:r w:rsidR="00630142" w:rsidRPr="00630142">
        <w:rPr>
          <w:rFonts w:ascii="Times New Roman" w:hAnsi="Times New Roman" w:cs="Times New Roman"/>
          <w:sz w:val="24"/>
          <w:szCs w:val="24"/>
          <w:lang w:val="en-US"/>
        </w:rPr>
        <w:t>like cups and frying pans</w:t>
      </w:r>
      <w:r w:rsidR="007A040B" w:rsidRPr="00894FA7">
        <w:rPr>
          <w:rFonts w:ascii="Times New Roman" w:hAnsi="Times New Roman" w:cs="Times New Roman"/>
          <w:sz w:val="24"/>
          <w:szCs w:val="24"/>
          <w:lang w:val="en-GB"/>
        </w:rPr>
        <w:t xml:space="preserve">, </w:t>
      </w:r>
      <w:r w:rsidR="00630142">
        <w:rPr>
          <w:rFonts w:ascii="Times New Roman" w:hAnsi="Times New Roman" w:cs="Times New Roman"/>
          <w:sz w:val="24"/>
          <w:szCs w:val="24"/>
          <w:lang w:val="en-GB"/>
        </w:rPr>
        <w:t>which</w:t>
      </w:r>
      <w:r w:rsidR="007A040B" w:rsidRPr="00894FA7">
        <w:rPr>
          <w:rFonts w:ascii="Times New Roman" w:hAnsi="Times New Roman" w:cs="Times New Roman"/>
          <w:sz w:val="24"/>
          <w:szCs w:val="24"/>
          <w:lang w:val="en-GB"/>
        </w:rPr>
        <w:t xml:space="preserve"> present a graspable handle on one side only, and, hence, can be grasped with one hand. </w:t>
      </w:r>
      <w:r w:rsidR="00F0136B" w:rsidRPr="00F0136B">
        <w:rPr>
          <w:rFonts w:ascii="Times New Roman" w:hAnsi="Times New Roman" w:cs="Times New Roman"/>
          <w:sz w:val="24"/>
          <w:szCs w:val="24"/>
          <w:lang w:val="en-GB"/>
        </w:rPr>
        <w:t>In t</w:t>
      </w:r>
      <w:r w:rsidR="007A040B" w:rsidRPr="00894FA7">
        <w:rPr>
          <w:rFonts w:ascii="Times New Roman" w:hAnsi="Times New Roman" w:cs="Times New Roman"/>
          <w:sz w:val="24"/>
          <w:szCs w:val="24"/>
          <w:lang w:val="en-GB"/>
        </w:rPr>
        <w:t>hree</w:t>
      </w:r>
      <w:r w:rsidR="00F0136B" w:rsidRPr="00F0136B">
        <w:rPr>
          <w:rFonts w:ascii="Times New Roman" w:hAnsi="Times New Roman" w:cs="Times New Roman"/>
          <w:sz w:val="24"/>
          <w:szCs w:val="24"/>
          <w:lang w:val="en-GB"/>
        </w:rPr>
        <w:t xml:space="preserve"> </w:t>
      </w:r>
      <w:r w:rsidR="0071071F">
        <w:rPr>
          <w:rFonts w:ascii="Times New Roman" w:hAnsi="Times New Roman" w:cs="Times New Roman"/>
          <w:sz w:val="24"/>
          <w:szCs w:val="24"/>
          <w:lang w:val="en-GB"/>
        </w:rPr>
        <w:t>e</w:t>
      </w:r>
      <w:r w:rsidR="00F0136B" w:rsidRPr="00F0136B">
        <w:rPr>
          <w:rFonts w:ascii="Times New Roman" w:hAnsi="Times New Roman" w:cs="Times New Roman"/>
          <w:sz w:val="24"/>
          <w:szCs w:val="24"/>
          <w:lang w:val="en-GB"/>
        </w:rPr>
        <w:t xml:space="preserve">xperiments, we explored </w:t>
      </w:r>
      <w:r w:rsidR="007A040B" w:rsidRPr="00894FA7">
        <w:rPr>
          <w:rFonts w:ascii="Times New Roman" w:hAnsi="Times New Roman" w:cs="Times New Roman"/>
          <w:sz w:val="24"/>
          <w:szCs w:val="24"/>
          <w:lang w:val="en-US"/>
        </w:rPr>
        <w:t xml:space="preserve">whether images of </w:t>
      </w:r>
      <w:r w:rsidR="007A040B" w:rsidRPr="00894FA7">
        <w:rPr>
          <w:rFonts w:ascii="Times New Roman" w:hAnsi="Times New Roman" w:cs="Times New Roman"/>
          <w:sz w:val="24"/>
          <w:szCs w:val="24"/>
          <w:lang w:val="en-GB"/>
        </w:rPr>
        <w:t xml:space="preserve">graspable objects that are usually grasped by two hands (i.e. two-handled objects; e.g. shears) may activate congruent motor responses </w:t>
      </w:r>
      <w:r w:rsidR="007A040B" w:rsidRPr="00894FA7">
        <w:rPr>
          <w:rFonts w:ascii="Times New Roman" w:hAnsi="Times New Roman" w:cs="Times New Roman"/>
          <w:sz w:val="24"/>
          <w:szCs w:val="24"/>
          <w:lang w:val="en-US"/>
        </w:rPr>
        <w:t xml:space="preserve">when they </w:t>
      </w:r>
      <w:r w:rsidR="00861389">
        <w:rPr>
          <w:rFonts w:ascii="Times New Roman" w:hAnsi="Times New Roman" w:cs="Times New Roman"/>
          <w:sz w:val="24"/>
          <w:szCs w:val="24"/>
          <w:lang w:val="en-US"/>
        </w:rPr>
        <w:t>are shown</w:t>
      </w:r>
      <w:r w:rsidR="007A040B" w:rsidRPr="00894FA7">
        <w:rPr>
          <w:rFonts w:ascii="Times New Roman" w:hAnsi="Times New Roman" w:cs="Times New Roman"/>
          <w:sz w:val="24"/>
          <w:szCs w:val="24"/>
          <w:lang w:val="en-US"/>
        </w:rPr>
        <w:t xml:space="preserve"> as grasped on one side</w:t>
      </w:r>
      <w:r w:rsidR="007A040B" w:rsidRPr="00894FA7">
        <w:rPr>
          <w:rFonts w:ascii="Times New Roman" w:hAnsi="Times New Roman" w:cs="Times New Roman"/>
          <w:sz w:val="24"/>
          <w:szCs w:val="24"/>
          <w:lang w:val="en-GB"/>
        </w:rPr>
        <w:t xml:space="preserve">. </w:t>
      </w:r>
    </w:p>
    <w:p w:rsidR="00F0136B" w:rsidRPr="00F0136B" w:rsidRDefault="0014602E" w:rsidP="00F0136B">
      <w:pPr>
        <w:rPr>
          <w:rFonts w:ascii="Times New Roman" w:hAnsi="Times New Roman" w:cs="Times New Roman"/>
          <w:sz w:val="24"/>
          <w:szCs w:val="24"/>
          <w:lang w:val="en-US"/>
        </w:rPr>
      </w:pPr>
      <w:r>
        <w:rPr>
          <w:rFonts w:ascii="Times New Roman" w:hAnsi="Times New Roman" w:cs="Times New Roman"/>
          <w:sz w:val="24"/>
          <w:szCs w:val="24"/>
          <w:lang w:val="en-US"/>
        </w:rPr>
        <w:t>P</w:t>
      </w:r>
      <w:r w:rsidR="00F0136B" w:rsidRPr="00894FA7">
        <w:rPr>
          <w:rFonts w:ascii="Times New Roman" w:hAnsi="Times New Roman" w:cs="Times New Roman"/>
          <w:sz w:val="24"/>
          <w:szCs w:val="24"/>
          <w:lang w:val="en-GB"/>
        </w:rPr>
        <w:t>articipants were asked to categorize two-handled objects as being mainly used in the kitchen for cooking purposes or during spare time for amusement purposes. Each object could appear as not grasped, as grasped by the two hands, or as grasped by one hand only (i.e., left or right). W</w:t>
      </w:r>
      <w:r w:rsidR="00F0136B" w:rsidRPr="00894FA7">
        <w:rPr>
          <w:rFonts w:ascii="Times New Roman" w:hAnsi="Times New Roman" w:cs="Times New Roman"/>
          <w:sz w:val="24"/>
          <w:szCs w:val="24"/>
          <w:lang w:val="en-US"/>
        </w:rPr>
        <w:t xml:space="preserve">hen the object was grasped by one hand only, the </w:t>
      </w:r>
      <w:r w:rsidR="002B343B" w:rsidRPr="00894FA7">
        <w:rPr>
          <w:rFonts w:ascii="Times New Roman" w:hAnsi="Times New Roman" w:cs="Times New Roman"/>
          <w:sz w:val="24"/>
          <w:szCs w:val="24"/>
          <w:lang w:val="en-US"/>
        </w:rPr>
        <w:t xml:space="preserve">grasping </w:t>
      </w:r>
      <w:r w:rsidR="00F0136B" w:rsidRPr="00894FA7">
        <w:rPr>
          <w:rFonts w:ascii="Times New Roman" w:hAnsi="Times New Roman" w:cs="Times New Roman"/>
          <w:sz w:val="24"/>
          <w:szCs w:val="24"/>
          <w:lang w:val="en-US"/>
        </w:rPr>
        <w:t xml:space="preserve">hand could be spatially compatible (on the same side) or incompatible (on the opposite side) with the </w:t>
      </w:r>
      <w:r w:rsidR="00861389">
        <w:rPr>
          <w:rFonts w:ascii="Times New Roman" w:hAnsi="Times New Roman" w:cs="Times New Roman"/>
          <w:sz w:val="24"/>
          <w:szCs w:val="24"/>
          <w:lang w:val="en-US"/>
        </w:rPr>
        <w:t>response key</w:t>
      </w:r>
      <w:r w:rsidR="00F0136B" w:rsidRPr="00894FA7">
        <w:rPr>
          <w:rFonts w:ascii="Times New Roman" w:hAnsi="Times New Roman" w:cs="Times New Roman"/>
          <w:sz w:val="24"/>
          <w:szCs w:val="24"/>
          <w:lang w:val="en-US"/>
        </w:rPr>
        <w:t>.</w:t>
      </w:r>
      <w:r w:rsidR="00861389" w:rsidRPr="00861389">
        <w:rPr>
          <w:rFonts w:ascii="Times New Roman" w:hAnsi="Times New Roman" w:cs="Times New Roman"/>
          <w:sz w:val="24"/>
          <w:szCs w:val="24"/>
          <w:lang w:val="en-GB"/>
        </w:rPr>
        <w:t xml:space="preserve"> </w:t>
      </w:r>
      <w:r w:rsidR="001C6768">
        <w:rPr>
          <w:rFonts w:ascii="Times New Roman" w:hAnsi="Times New Roman" w:cs="Times New Roman"/>
          <w:sz w:val="24"/>
          <w:szCs w:val="24"/>
          <w:lang w:val="en-GB"/>
        </w:rPr>
        <w:t>A</w:t>
      </w:r>
      <w:r w:rsidR="001C6768" w:rsidRPr="001C6768">
        <w:rPr>
          <w:rFonts w:ascii="Times New Roman" w:hAnsi="Times New Roman" w:cs="Times New Roman"/>
          <w:sz w:val="24"/>
          <w:szCs w:val="24"/>
          <w:lang w:val="en-GB"/>
        </w:rPr>
        <w:t>cross Experiments 1 and 2</w:t>
      </w:r>
      <w:r w:rsidR="001C6768">
        <w:rPr>
          <w:rFonts w:ascii="Times New Roman" w:hAnsi="Times New Roman" w:cs="Times New Roman"/>
          <w:sz w:val="24"/>
          <w:szCs w:val="24"/>
          <w:lang w:val="en-GB"/>
        </w:rPr>
        <w:t xml:space="preserve"> w</w:t>
      </w:r>
      <w:r w:rsidRPr="0014602E">
        <w:rPr>
          <w:rFonts w:ascii="Times New Roman" w:hAnsi="Times New Roman" w:cs="Times New Roman"/>
          <w:sz w:val="24"/>
          <w:szCs w:val="24"/>
          <w:lang w:val="en-GB"/>
        </w:rPr>
        <w:t>e manipulated the perspective in which the grasping hands were shown (allocentric vs. egocentric)</w:t>
      </w:r>
      <w:r w:rsidR="002F7CB6">
        <w:rPr>
          <w:rFonts w:ascii="Times New Roman" w:hAnsi="Times New Roman" w:cs="Times New Roman"/>
          <w:sz w:val="24"/>
          <w:szCs w:val="24"/>
          <w:lang w:val="en-GB"/>
        </w:rPr>
        <w:t>,</w:t>
      </w:r>
      <w:r w:rsidR="00861389">
        <w:rPr>
          <w:rFonts w:ascii="Times New Roman" w:hAnsi="Times New Roman" w:cs="Times New Roman"/>
          <w:sz w:val="24"/>
          <w:szCs w:val="24"/>
          <w:lang w:val="en-GB"/>
        </w:rPr>
        <w:t xml:space="preserve"> whereas in Experiment 3 we manipulated the </w:t>
      </w:r>
      <w:r w:rsidR="00861389" w:rsidRPr="00861389">
        <w:rPr>
          <w:rFonts w:ascii="Times New Roman" w:hAnsi="Times New Roman" w:cs="Times New Roman"/>
          <w:sz w:val="24"/>
          <w:szCs w:val="24"/>
          <w:lang w:val="en-US"/>
        </w:rPr>
        <w:t>response mode</w:t>
      </w:r>
      <w:r w:rsidR="00861389" w:rsidRPr="00861389">
        <w:rPr>
          <w:rFonts w:ascii="Times New Roman" w:hAnsi="Times New Roman" w:cs="Times New Roman"/>
          <w:sz w:val="24"/>
          <w:szCs w:val="24"/>
          <w:lang w:val="en-GB"/>
        </w:rPr>
        <w:t xml:space="preserve"> </w:t>
      </w:r>
      <w:r w:rsidR="00861389">
        <w:rPr>
          <w:rFonts w:ascii="Times New Roman" w:hAnsi="Times New Roman" w:cs="Times New Roman"/>
          <w:sz w:val="24"/>
          <w:szCs w:val="24"/>
          <w:lang w:val="en-GB"/>
        </w:rPr>
        <w:t xml:space="preserve">by </w:t>
      </w:r>
      <w:r w:rsidR="00FF5F99">
        <w:rPr>
          <w:rFonts w:ascii="Times New Roman" w:hAnsi="Times New Roman" w:cs="Times New Roman"/>
          <w:sz w:val="24"/>
          <w:szCs w:val="24"/>
          <w:lang w:val="en-GB"/>
        </w:rPr>
        <w:t xml:space="preserve">replacing between-hands with </w:t>
      </w:r>
      <w:r w:rsidR="00861389" w:rsidRPr="00861389">
        <w:rPr>
          <w:rFonts w:ascii="Times New Roman" w:hAnsi="Times New Roman" w:cs="Times New Roman"/>
          <w:sz w:val="24"/>
          <w:szCs w:val="24"/>
          <w:lang w:val="en-US"/>
        </w:rPr>
        <w:t>within-hand responses.</w:t>
      </w:r>
      <w:r w:rsidR="00861389">
        <w:rPr>
          <w:rFonts w:ascii="Times New Roman" w:hAnsi="Times New Roman" w:cs="Times New Roman"/>
          <w:sz w:val="24"/>
          <w:szCs w:val="24"/>
          <w:lang w:val="en-US"/>
        </w:rPr>
        <w:t xml:space="preserve"> </w:t>
      </w:r>
    </w:p>
    <w:p w:rsidR="00861389" w:rsidRDefault="007C5199" w:rsidP="00547A64">
      <w:pPr>
        <w:rPr>
          <w:rFonts w:ascii="Times New Roman" w:hAnsi="Times New Roman" w:cs="Times New Roman"/>
          <w:sz w:val="24"/>
          <w:szCs w:val="24"/>
          <w:lang w:val="en-US"/>
        </w:rPr>
      </w:pPr>
      <w:r>
        <w:rPr>
          <w:rFonts w:ascii="Times New Roman" w:hAnsi="Times New Roman" w:cs="Times New Roman"/>
          <w:sz w:val="24"/>
          <w:szCs w:val="24"/>
          <w:lang w:val="en-US"/>
        </w:rPr>
        <w:t xml:space="preserve">We detected a </w:t>
      </w:r>
      <w:r w:rsidR="006E4A38">
        <w:rPr>
          <w:rFonts w:ascii="Times New Roman" w:hAnsi="Times New Roman" w:cs="Times New Roman"/>
          <w:sz w:val="24"/>
          <w:szCs w:val="24"/>
          <w:lang w:val="en-US"/>
        </w:rPr>
        <w:t xml:space="preserve">handle </w:t>
      </w:r>
      <w:r>
        <w:rPr>
          <w:rFonts w:ascii="Times New Roman" w:hAnsi="Times New Roman" w:cs="Times New Roman"/>
          <w:sz w:val="24"/>
          <w:szCs w:val="24"/>
          <w:lang w:val="en-US"/>
        </w:rPr>
        <w:t>correspondence effect a</w:t>
      </w:r>
      <w:r w:rsidR="000179DC" w:rsidRPr="000179DC">
        <w:rPr>
          <w:rFonts w:ascii="Times New Roman" w:hAnsi="Times New Roman" w:cs="Times New Roman"/>
          <w:sz w:val="24"/>
          <w:szCs w:val="24"/>
          <w:lang w:val="en-GB"/>
        </w:rPr>
        <w:t xml:space="preserve">cross all three experiments. Interestingly, this correspondence effect varied in size and robustness as a function of the perspective in which the grasping hand was shown. More </w:t>
      </w:r>
      <w:r w:rsidR="00E5237A">
        <w:rPr>
          <w:rFonts w:ascii="Times New Roman" w:hAnsi="Times New Roman" w:cs="Times New Roman"/>
          <w:sz w:val="24"/>
          <w:szCs w:val="24"/>
          <w:lang w:val="en-GB"/>
        </w:rPr>
        <w:t>specifically</w:t>
      </w:r>
      <w:r w:rsidR="000179DC" w:rsidRPr="000179DC">
        <w:rPr>
          <w:rFonts w:ascii="Times New Roman" w:hAnsi="Times New Roman" w:cs="Times New Roman"/>
          <w:sz w:val="24"/>
          <w:szCs w:val="24"/>
          <w:lang w:val="en-GB"/>
        </w:rPr>
        <w:t xml:space="preserve">, </w:t>
      </w:r>
      <w:r w:rsidR="00DD18E3">
        <w:rPr>
          <w:rFonts w:ascii="Times New Roman" w:hAnsi="Times New Roman" w:cs="Times New Roman"/>
          <w:sz w:val="24"/>
          <w:szCs w:val="24"/>
          <w:lang w:val="en-GB"/>
        </w:rPr>
        <w:t>the correspondence effect in the</w:t>
      </w:r>
      <w:r w:rsidR="000179DC" w:rsidRPr="000179DC">
        <w:rPr>
          <w:rFonts w:ascii="Times New Roman" w:hAnsi="Times New Roman" w:cs="Times New Roman"/>
          <w:sz w:val="24"/>
          <w:szCs w:val="24"/>
          <w:lang w:val="en-US"/>
        </w:rPr>
        <w:t xml:space="preserve"> </w:t>
      </w:r>
      <w:r w:rsidR="006E4A38">
        <w:rPr>
          <w:rFonts w:ascii="Times New Roman" w:hAnsi="Times New Roman" w:cs="Times New Roman"/>
          <w:sz w:val="24"/>
          <w:szCs w:val="24"/>
          <w:lang w:val="en-US"/>
        </w:rPr>
        <w:t>egocentric</w:t>
      </w:r>
      <w:r w:rsidR="000179DC" w:rsidRPr="000179DC">
        <w:rPr>
          <w:rFonts w:ascii="Times New Roman" w:hAnsi="Times New Roman" w:cs="Times New Roman"/>
          <w:sz w:val="24"/>
          <w:szCs w:val="24"/>
          <w:lang w:val="en-US"/>
        </w:rPr>
        <w:t xml:space="preserve"> perspective </w:t>
      </w:r>
      <w:r w:rsidR="00DD18E3">
        <w:rPr>
          <w:rFonts w:ascii="Times New Roman" w:hAnsi="Times New Roman" w:cs="Times New Roman"/>
          <w:sz w:val="24"/>
          <w:szCs w:val="24"/>
          <w:lang w:val="en-US"/>
        </w:rPr>
        <w:t>was</w:t>
      </w:r>
      <w:r w:rsidR="00B216C9">
        <w:rPr>
          <w:rFonts w:ascii="Times New Roman" w:hAnsi="Times New Roman" w:cs="Times New Roman"/>
          <w:sz w:val="24"/>
          <w:szCs w:val="24"/>
          <w:lang w:val="en-US"/>
        </w:rPr>
        <w:t xml:space="preserve"> significantly</w:t>
      </w:r>
      <w:r w:rsidR="00DD18E3">
        <w:rPr>
          <w:rFonts w:ascii="Times New Roman" w:hAnsi="Times New Roman" w:cs="Times New Roman"/>
          <w:sz w:val="24"/>
          <w:szCs w:val="24"/>
          <w:lang w:val="en-US"/>
        </w:rPr>
        <w:t xml:space="preserve"> </w:t>
      </w:r>
      <w:r w:rsidR="006E4A38">
        <w:rPr>
          <w:rFonts w:ascii="Times New Roman" w:hAnsi="Times New Roman" w:cs="Times New Roman"/>
          <w:sz w:val="24"/>
          <w:szCs w:val="24"/>
          <w:lang w:val="en-US"/>
        </w:rPr>
        <w:t>larger</w:t>
      </w:r>
      <w:r w:rsidR="00DD18E3">
        <w:rPr>
          <w:rFonts w:ascii="Times New Roman" w:hAnsi="Times New Roman" w:cs="Times New Roman"/>
          <w:sz w:val="24"/>
          <w:szCs w:val="24"/>
          <w:lang w:val="en-US"/>
        </w:rPr>
        <w:t xml:space="preserve"> than the one in the </w:t>
      </w:r>
      <w:r w:rsidR="006E4A38">
        <w:rPr>
          <w:rFonts w:ascii="Times New Roman" w:hAnsi="Times New Roman" w:cs="Times New Roman"/>
          <w:sz w:val="24"/>
          <w:szCs w:val="24"/>
          <w:lang w:val="en-US"/>
        </w:rPr>
        <w:t>allocentric</w:t>
      </w:r>
      <w:r w:rsidR="000179DC" w:rsidRPr="000179DC">
        <w:rPr>
          <w:rFonts w:ascii="Times New Roman" w:hAnsi="Times New Roman" w:cs="Times New Roman"/>
          <w:sz w:val="24"/>
          <w:szCs w:val="24"/>
          <w:lang w:val="en-US"/>
        </w:rPr>
        <w:t xml:space="preserve"> perspective</w:t>
      </w:r>
      <w:r w:rsidR="00DD18E3">
        <w:rPr>
          <w:rFonts w:ascii="Times New Roman" w:hAnsi="Times New Roman" w:cs="Times New Roman"/>
          <w:sz w:val="24"/>
          <w:szCs w:val="24"/>
          <w:lang w:val="en-US"/>
        </w:rPr>
        <w:t>, whereas a</w:t>
      </w:r>
      <w:r w:rsidR="00B216C9">
        <w:rPr>
          <w:rFonts w:ascii="Times New Roman" w:hAnsi="Times New Roman" w:cs="Times New Roman"/>
          <w:sz w:val="24"/>
          <w:szCs w:val="24"/>
          <w:lang w:val="en-US"/>
        </w:rPr>
        <w:t xml:space="preserve"> significant</w:t>
      </w:r>
      <w:r w:rsidR="00DD18E3">
        <w:rPr>
          <w:rFonts w:ascii="Times New Roman" w:hAnsi="Times New Roman" w:cs="Times New Roman"/>
          <w:sz w:val="24"/>
          <w:szCs w:val="24"/>
          <w:lang w:val="en-US"/>
        </w:rPr>
        <w:t xml:space="preserve"> </w:t>
      </w:r>
      <w:r w:rsidR="00DD18E3" w:rsidRPr="00DD18E3">
        <w:rPr>
          <w:rFonts w:ascii="Times New Roman" w:hAnsi="Times New Roman" w:cs="Times New Roman"/>
          <w:sz w:val="24"/>
          <w:szCs w:val="24"/>
          <w:lang w:val="en-US"/>
        </w:rPr>
        <w:t>long-lasting and gradually developing correspondence effect</w:t>
      </w:r>
      <w:r w:rsidR="00DD18E3">
        <w:rPr>
          <w:rFonts w:ascii="Times New Roman" w:hAnsi="Times New Roman" w:cs="Times New Roman"/>
          <w:sz w:val="24"/>
          <w:szCs w:val="24"/>
          <w:lang w:val="en-US"/>
        </w:rPr>
        <w:t xml:space="preserve"> was found </w:t>
      </w:r>
      <w:r w:rsidR="006E4A38">
        <w:rPr>
          <w:rFonts w:ascii="Times New Roman" w:hAnsi="Times New Roman" w:cs="Times New Roman"/>
          <w:sz w:val="24"/>
          <w:szCs w:val="24"/>
          <w:lang w:val="en-US"/>
        </w:rPr>
        <w:t xml:space="preserve">only </w:t>
      </w:r>
      <w:r w:rsidR="00DD18E3">
        <w:rPr>
          <w:rFonts w:ascii="Times New Roman" w:hAnsi="Times New Roman" w:cs="Times New Roman"/>
          <w:sz w:val="24"/>
          <w:szCs w:val="24"/>
          <w:lang w:val="en-US"/>
        </w:rPr>
        <w:t>for within</w:t>
      </w:r>
      <w:r w:rsidR="00E5237A">
        <w:rPr>
          <w:rFonts w:ascii="Times New Roman" w:hAnsi="Times New Roman" w:cs="Times New Roman"/>
          <w:sz w:val="24"/>
          <w:szCs w:val="24"/>
          <w:lang w:val="en-US"/>
        </w:rPr>
        <w:t>-hand</w:t>
      </w:r>
      <w:r w:rsidR="00DD18E3">
        <w:rPr>
          <w:rFonts w:ascii="Times New Roman" w:hAnsi="Times New Roman" w:cs="Times New Roman"/>
          <w:sz w:val="24"/>
          <w:szCs w:val="24"/>
          <w:lang w:val="en-US"/>
        </w:rPr>
        <w:t xml:space="preserve"> responses.</w:t>
      </w:r>
    </w:p>
    <w:p w:rsidR="00055DEE" w:rsidRDefault="006E4A38">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Our findings contribute to the ongoing debate </w:t>
      </w:r>
      <w:r w:rsidR="0071071F">
        <w:rPr>
          <w:rFonts w:ascii="Times New Roman" w:hAnsi="Times New Roman" w:cs="Times New Roman"/>
          <w:sz w:val="24"/>
          <w:szCs w:val="24"/>
          <w:lang w:val="en-US"/>
        </w:rPr>
        <w:t>on</w:t>
      </w:r>
      <w:r>
        <w:rPr>
          <w:rFonts w:ascii="Times New Roman" w:hAnsi="Times New Roman" w:cs="Times New Roman"/>
          <w:sz w:val="24"/>
          <w:szCs w:val="24"/>
          <w:lang w:val="en-US"/>
        </w:rPr>
        <w:t xml:space="preserve"> the nature of </w:t>
      </w:r>
      <w:r w:rsidR="006322FE">
        <w:rPr>
          <w:rFonts w:ascii="Times New Roman" w:hAnsi="Times New Roman" w:cs="Times New Roman"/>
          <w:sz w:val="24"/>
          <w:szCs w:val="24"/>
          <w:lang w:val="en-US"/>
        </w:rPr>
        <w:t xml:space="preserve">the </w:t>
      </w:r>
      <w:r w:rsidR="0071071F">
        <w:rPr>
          <w:rFonts w:ascii="Times New Roman" w:hAnsi="Times New Roman" w:cs="Times New Roman"/>
          <w:sz w:val="24"/>
          <w:szCs w:val="24"/>
          <w:lang w:val="en-US"/>
        </w:rPr>
        <w:t>handle</w:t>
      </w:r>
      <w:r w:rsidRPr="006E4A38">
        <w:rPr>
          <w:rFonts w:ascii="Times New Roman" w:hAnsi="Times New Roman" w:cs="Times New Roman"/>
          <w:sz w:val="24"/>
          <w:szCs w:val="24"/>
          <w:lang w:val="en-US"/>
        </w:rPr>
        <w:t xml:space="preserve"> correspondence effect</w:t>
      </w:r>
      <w:r>
        <w:rPr>
          <w:rFonts w:ascii="Times New Roman" w:hAnsi="Times New Roman" w:cs="Times New Roman"/>
          <w:sz w:val="24"/>
          <w:szCs w:val="24"/>
          <w:lang w:val="en-US"/>
        </w:rPr>
        <w:t xml:space="preserve"> and are central</w:t>
      </w:r>
      <w:r w:rsidR="00547A64" w:rsidRPr="00547A64">
        <w:rPr>
          <w:rFonts w:ascii="Times New Roman" w:hAnsi="Times New Roman" w:cs="Times New Roman"/>
          <w:sz w:val="24"/>
          <w:szCs w:val="24"/>
          <w:lang w:val="en-US"/>
        </w:rPr>
        <w:t xml:space="preserve"> for recent views </w:t>
      </w:r>
      <w:r w:rsidR="002F7CB6">
        <w:rPr>
          <w:rFonts w:ascii="Times New Roman" w:hAnsi="Times New Roman" w:cs="Times New Roman"/>
          <w:sz w:val="24"/>
          <w:szCs w:val="24"/>
          <w:lang w:val="en-US"/>
        </w:rPr>
        <w:t>on</w:t>
      </w:r>
      <w:r w:rsidR="00547A64" w:rsidRPr="00547A64">
        <w:rPr>
          <w:rFonts w:ascii="Times New Roman" w:hAnsi="Times New Roman" w:cs="Times New Roman"/>
          <w:sz w:val="24"/>
          <w:szCs w:val="24"/>
          <w:lang w:val="en-US"/>
        </w:rPr>
        <w:t xml:space="preserve"> the action-perception links</w:t>
      </w:r>
      <w:r>
        <w:rPr>
          <w:rFonts w:ascii="Times New Roman" w:hAnsi="Times New Roman" w:cs="Times New Roman"/>
          <w:sz w:val="24"/>
          <w:szCs w:val="24"/>
          <w:lang w:val="en-US"/>
        </w:rPr>
        <w:t>.</w:t>
      </w:r>
      <w:r w:rsidR="009E321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Taken together </w:t>
      </w:r>
      <w:r w:rsidR="006322FE">
        <w:rPr>
          <w:rFonts w:ascii="Times New Roman" w:hAnsi="Times New Roman" w:cs="Times New Roman"/>
          <w:sz w:val="24"/>
          <w:szCs w:val="24"/>
          <w:lang w:val="en-US"/>
        </w:rPr>
        <w:t>these results</w:t>
      </w:r>
      <w:r>
        <w:rPr>
          <w:rFonts w:ascii="Times New Roman" w:hAnsi="Times New Roman" w:cs="Times New Roman"/>
          <w:sz w:val="24"/>
          <w:szCs w:val="24"/>
          <w:lang w:val="en-US"/>
        </w:rPr>
        <w:t xml:space="preserve"> suggest</w:t>
      </w:r>
      <w:r w:rsidR="009E3213">
        <w:rPr>
          <w:rFonts w:ascii="Times New Roman" w:hAnsi="Times New Roman" w:cs="Times New Roman"/>
          <w:sz w:val="24"/>
          <w:szCs w:val="24"/>
          <w:lang w:val="en-US"/>
        </w:rPr>
        <w:t xml:space="preserve"> two different mechanisms underlying </w:t>
      </w:r>
      <w:r w:rsidR="0071071F">
        <w:rPr>
          <w:rFonts w:ascii="Times New Roman" w:hAnsi="Times New Roman" w:cs="Times New Roman"/>
          <w:sz w:val="24"/>
          <w:szCs w:val="24"/>
          <w:lang w:val="en-US"/>
        </w:rPr>
        <w:t>handle</w:t>
      </w:r>
      <w:r w:rsidR="009E3213">
        <w:rPr>
          <w:rFonts w:ascii="Times New Roman" w:hAnsi="Times New Roman" w:cs="Times New Roman"/>
          <w:sz w:val="24"/>
          <w:szCs w:val="24"/>
          <w:lang w:val="en-US"/>
        </w:rPr>
        <w:t xml:space="preserve"> correspondence effects</w:t>
      </w:r>
      <w:r w:rsidR="002939A8">
        <w:rPr>
          <w:rFonts w:ascii="Times New Roman" w:hAnsi="Times New Roman" w:cs="Times New Roman"/>
          <w:sz w:val="24"/>
          <w:szCs w:val="24"/>
          <w:lang w:val="en-US"/>
        </w:rPr>
        <w:t>. On the one hand</w:t>
      </w:r>
      <w:r w:rsidR="00DD18E3">
        <w:rPr>
          <w:rFonts w:ascii="Times New Roman" w:hAnsi="Times New Roman" w:cs="Times New Roman"/>
          <w:sz w:val="24"/>
          <w:szCs w:val="24"/>
          <w:lang w:val="en-US"/>
        </w:rPr>
        <w:t>,</w:t>
      </w:r>
      <w:r w:rsidR="002939A8">
        <w:rPr>
          <w:rFonts w:ascii="Times New Roman" w:hAnsi="Times New Roman" w:cs="Times New Roman"/>
          <w:sz w:val="24"/>
          <w:szCs w:val="24"/>
          <w:lang w:val="en-US"/>
        </w:rPr>
        <w:t xml:space="preserve"> </w:t>
      </w:r>
      <w:r w:rsidR="002939A8" w:rsidRPr="002939A8">
        <w:rPr>
          <w:rFonts w:ascii="Times New Roman" w:hAnsi="Times New Roman" w:cs="Times New Roman"/>
          <w:sz w:val="24"/>
          <w:szCs w:val="24"/>
          <w:lang w:val="en-US"/>
        </w:rPr>
        <w:t xml:space="preserve">the activation of motoric factors </w:t>
      </w:r>
      <w:r w:rsidR="008A08A7" w:rsidRPr="008A08A7">
        <w:rPr>
          <w:rFonts w:ascii="Times New Roman" w:hAnsi="Times New Roman" w:cs="Times New Roman"/>
          <w:sz w:val="24"/>
          <w:szCs w:val="24"/>
          <w:lang w:val="en-US"/>
        </w:rPr>
        <w:t>(e.g. Pappas, 2014; Tucker &amp; Ellis, 1998)</w:t>
      </w:r>
      <w:r w:rsidR="008A08A7">
        <w:rPr>
          <w:rFonts w:ascii="Times New Roman" w:hAnsi="Times New Roman" w:cs="Times New Roman"/>
          <w:sz w:val="24"/>
          <w:szCs w:val="24"/>
          <w:lang w:val="en-US"/>
        </w:rPr>
        <w:t xml:space="preserve"> </w:t>
      </w:r>
      <w:r w:rsidR="002939A8" w:rsidRPr="002939A8">
        <w:rPr>
          <w:rFonts w:ascii="Times New Roman" w:hAnsi="Times New Roman" w:cs="Times New Roman"/>
          <w:sz w:val="24"/>
          <w:szCs w:val="24"/>
          <w:lang w:val="en-US"/>
        </w:rPr>
        <w:t>due to the involvement of an effector-specific component of action</w:t>
      </w:r>
      <w:r w:rsidR="002939A8">
        <w:rPr>
          <w:rFonts w:ascii="Times New Roman" w:hAnsi="Times New Roman" w:cs="Times New Roman"/>
          <w:sz w:val="24"/>
          <w:szCs w:val="24"/>
          <w:lang w:val="en-US"/>
        </w:rPr>
        <w:t xml:space="preserve"> and triggered by between-hands responses. On the other hand, </w:t>
      </w:r>
      <w:r w:rsidR="002939A8" w:rsidRPr="002939A8">
        <w:rPr>
          <w:rFonts w:ascii="Times New Roman" w:hAnsi="Times New Roman" w:cs="Times New Roman"/>
          <w:sz w:val="24"/>
          <w:szCs w:val="24"/>
          <w:lang w:val="en-US"/>
        </w:rPr>
        <w:t xml:space="preserve">the activation of abstract spatial codes </w:t>
      </w:r>
      <w:r w:rsidR="008A08A7" w:rsidRPr="008A08A7">
        <w:rPr>
          <w:rFonts w:ascii="Times New Roman" w:hAnsi="Times New Roman" w:cs="Times New Roman"/>
          <w:sz w:val="24"/>
          <w:szCs w:val="24"/>
          <w:lang w:val="en-US"/>
        </w:rPr>
        <w:t>(e.g. Cho &amp; Proctor, 2010; Proctor, Lien, &amp; Thompson, 2017)</w:t>
      </w:r>
      <w:r w:rsidR="008A08A7">
        <w:rPr>
          <w:rFonts w:ascii="Times New Roman" w:hAnsi="Times New Roman" w:cs="Times New Roman"/>
          <w:sz w:val="24"/>
          <w:szCs w:val="24"/>
          <w:lang w:val="en-US"/>
        </w:rPr>
        <w:t xml:space="preserve"> </w:t>
      </w:r>
      <w:r w:rsidR="006322FE">
        <w:rPr>
          <w:rFonts w:ascii="Times New Roman" w:hAnsi="Times New Roman" w:cs="Times New Roman"/>
          <w:sz w:val="24"/>
          <w:szCs w:val="24"/>
          <w:lang w:val="en-US"/>
        </w:rPr>
        <w:t>triggered by</w:t>
      </w:r>
      <w:r w:rsidR="0014602E" w:rsidRPr="0014602E">
        <w:rPr>
          <w:rFonts w:ascii="Times New Roman" w:hAnsi="Times New Roman" w:cs="Times New Roman"/>
          <w:sz w:val="24"/>
          <w:szCs w:val="24"/>
          <w:lang w:val="en-US"/>
        </w:rPr>
        <w:t xml:space="preserve"> within-hand response</w:t>
      </w:r>
      <w:r w:rsidR="006322FE">
        <w:rPr>
          <w:rFonts w:ascii="Times New Roman" w:hAnsi="Times New Roman" w:cs="Times New Roman"/>
          <w:sz w:val="24"/>
          <w:szCs w:val="24"/>
          <w:lang w:val="en-US"/>
        </w:rPr>
        <w:t>s</w:t>
      </w:r>
      <w:r w:rsidR="0014602E" w:rsidRPr="0014602E">
        <w:rPr>
          <w:rFonts w:ascii="Times New Roman" w:hAnsi="Times New Roman" w:cs="Times New Roman"/>
          <w:sz w:val="24"/>
          <w:szCs w:val="24"/>
          <w:lang w:val="en-US"/>
        </w:rPr>
        <w:t xml:space="preserve"> </w:t>
      </w:r>
      <w:r w:rsidR="002939A8" w:rsidRPr="002939A8">
        <w:rPr>
          <w:rFonts w:ascii="Times New Roman" w:hAnsi="Times New Roman" w:cs="Times New Roman"/>
          <w:sz w:val="24"/>
          <w:szCs w:val="24"/>
          <w:lang w:val="en-US"/>
        </w:rPr>
        <w:t>given that no eﬀector-speciﬁc component is at play</w:t>
      </w:r>
      <w:r w:rsidR="002939A8">
        <w:rPr>
          <w:rFonts w:ascii="Times New Roman" w:hAnsi="Times New Roman" w:cs="Times New Roman"/>
          <w:sz w:val="24"/>
          <w:szCs w:val="24"/>
          <w:lang w:val="en-US"/>
        </w:rPr>
        <w:t xml:space="preserve"> when responding to stimuli</w:t>
      </w:r>
      <w:r w:rsidR="0014602E">
        <w:rPr>
          <w:rFonts w:ascii="Times New Roman" w:hAnsi="Times New Roman" w:cs="Times New Roman"/>
          <w:sz w:val="24"/>
          <w:szCs w:val="24"/>
          <w:lang w:val="en-US"/>
        </w:rPr>
        <w:t xml:space="preserve"> in such a </w:t>
      </w:r>
      <w:r w:rsidR="006322FE">
        <w:rPr>
          <w:rFonts w:ascii="Times New Roman" w:hAnsi="Times New Roman" w:cs="Times New Roman"/>
          <w:sz w:val="24"/>
          <w:szCs w:val="24"/>
          <w:lang w:val="en-US"/>
        </w:rPr>
        <w:t>mode</w:t>
      </w:r>
      <w:r w:rsidR="002939A8">
        <w:rPr>
          <w:rFonts w:ascii="Times New Roman" w:hAnsi="Times New Roman" w:cs="Times New Roman"/>
          <w:sz w:val="24"/>
          <w:szCs w:val="24"/>
          <w:lang w:val="en-US"/>
        </w:rPr>
        <w:t>.</w:t>
      </w:r>
      <w:r w:rsidR="009E3213" w:rsidRPr="009E3213">
        <w:rPr>
          <w:rFonts w:ascii="Times New Roman" w:hAnsi="Times New Roman" w:cs="Times New Roman"/>
          <w:sz w:val="24"/>
          <w:szCs w:val="24"/>
          <w:lang w:val="en-US"/>
        </w:rPr>
        <w:t xml:space="preserve"> </w:t>
      </w:r>
    </w:p>
    <w:p w:rsidR="007C5199" w:rsidRDefault="00B216C9" w:rsidP="007C5199">
      <w:pPr>
        <w:rPr>
          <w:rFonts w:ascii="Times New Roman" w:hAnsi="Times New Roman" w:cs="Times New Roman"/>
          <w:sz w:val="24"/>
          <w:szCs w:val="24"/>
          <w:lang w:val="en-US"/>
        </w:rPr>
      </w:pPr>
      <w:r>
        <w:rPr>
          <w:rFonts w:ascii="Times New Roman" w:hAnsi="Times New Roman" w:cs="Times New Roman"/>
          <w:sz w:val="24"/>
          <w:szCs w:val="24"/>
          <w:lang w:val="en-US"/>
        </w:rPr>
        <w:t>Finally yet importantly, o</w:t>
      </w:r>
      <w:r w:rsidR="00DD18E3" w:rsidRPr="00414C64">
        <w:rPr>
          <w:rFonts w:ascii="Times New Roman" w:hAnsi="Times New Roman" w:cs="Times New Roman"/>
          <w:sz w:val="24"/>
          <w:szCs w:val="24"/>
          <w:lang w:val="en-US"/>
        </w:rPr>
        <w:t>ur results</w:t>
      </w:r>
      <w:r w:rsidR="007C5199" w:rsidRPr="00414C64">
        <w:rPr>
          <w:rFonts w:ascii="Times New Roman" w:hAnsi="Times New Roman" w:cs="Times New Roman"/>
          <w:sz w:val="24"/>
          <w:szCs w:val="24"/>
          <w:lang w:val="en-US"/>
        </w:rPr>
        <w:t xml:space="preserve"> provide </w:t>
      </w:r>
      <w:r w:rsidR="00DD18E3" w:rsidRPr="00414C64">
        <w:rPr>
          <w:rFonts w:ascii="Times New Roman" w:hAnsi="Times New Roman" w:cs="Times New Roman"/>
          <w:sz w:val="24"/>
          <w:szCs w:val="24"/>
          <w:lang w:val="en-US"/>
        </w:rPr>
        <w:t>new</w:t>
      </w:r>
      <w:r w:rsidR="007C5199" w:rsidRPr="00414C64">
        <w:rPr>
          <w:rFonts w:ascii="Times New Roman" w:hAnsi="Times New Roman" w:cs="Times New Roman"/>
          <w:sz w:val="24"/>
          <w:szCs w:val="24"/>
          <w:lang w:val="en-US"/>
        </w:rPr>
        <w:t xml:space="preserve"> </w:t>
      </w:r>
      <w:r w:rsidR="00414C64">
        <w:rPr>
          <w:rFonts w:ascii="Times New Roman" w:hAnsi="Times New Roman" w:cs="Times New Roman"/>
          <w:sz w:val="24"/>
          <w:szCs w:val="24"/>
          <w:lang w:val="en-US"/>
        </w:rPr>
        <w:t xml:space="preserve">relevant </w:t>
      </w:r>
      <w:r w:rsidR="00DD18E3" w:rsidRPr="00414C64">
        <w:rPr>
          <w:rFonts w:ascii="Times New Roman" w:hAnsi="Times New Roman" w:cs="Times New Roman"/>
          <w:sz w:val="24"/>
          <w:szCs w:val="24"/>
          <w:lang w:val="en-US"/>
        </w:rPr>
        <w:t>insight</w:t>
      </w:r>
      <w:r w:rsidR="007C5199" w:rsidRPr="00414C64">
        <w:rPr>
          <w:rFonts w:ascii="Times New Roman" w:hAnsi="Times New Roman" w:cs="Times New Roman"/>
          <w:sz w:val="24"/>
          <w:szCs w:val="24"/>
          <w:lang w:val="en-US"/>
        </w:rPr>
        <w:t xml:space="preserve"> </w:t>
      </w:r>
      <w:r w:rsidR="00DF0943" w:rsidRPr="00DF0943">
        <w:rPr>
          <w:rFonts w:ascii="Times New Roman" w:hAnsi="Times New Roman" w:cs="Times New Roman"/>
          <w:sz w:val="24"/>
          <w:szCs w:val="24"/>
          <w:lang w:val="en-US"/>
        </w:rPr>
        <w:t xml:space="preserve">into the ergonomics of </w:t>
      </w:r>
      <w:r w:rsidR="00803586">
        <w:rPr>
          <w:rFonts w:ascii="Times New Roman" w:hAnsi="Times New Roman" w:cs="Times New Roman"/>
          <w:sz w:val="24"/>
          <w:szCs w:val="24"/>
          <w:lang w:val="en-US"/>
        </w:rPr>
        <w:t xml:space="preserve">graspable </w:t>
      </w:r>
      <w:r w:rsidR="00DF0943" w:rsidRPr="00DF0943">
        <w:rPr>
          <w:rFonts w:ascii="Times New Roman" w:hAnsi="Times New Roman" w:cs="Times New Roman"/>
          <w:sz w:val="24"/>
          <w:szCs w:val="24"/>
          <w:lang w:val="en-US"/>
        </w:rPr>
        <w:t xml:space="preserve">objects </w:t>
      </w:r>
      <w:r w:rsidR="00DF0943">
        <w:rPr>
          <w:rFonts w:ascii="Times New Roman" w:hAnsi="Times New Roman" w:cs="Times New Roman"/>
          <w:sz w:val="24"/>
          <w:szCs w:val="24"/>
          <w:lang w:val="en-US"/>
        </w:rPr>
        <w:t>and</w:t>
      </w:r>
      <w:r w:rsidR="00414C64">
        <w:rPr>
          <w:rFonts w:ascii="Times New Roman" w:hAnsi="Times New Roman" w:cs="Times New Roman"/>
          <w:sz w:val="24"/>
          <w:szCs w:val="24"/>
          <w:lang w:val="en-US"/>
        </w:rPr>
        <w:t xml:space="preserve"> </w:t>
      </w:r>
      <w:r w:rsidR="00DF0943">
        <w:rPr>
          <w:rFonts w:ascii="Times New Roman" w:hAnsi="Times New Roman" w:cs="Times New Roman"/>
          <w:sz w:val="24"/>
          <w:szCs w:val="24"/>
          <w:lang w:val="en-US"/>
        </w:rPr>
        <w:t xml:space="preserve">the way </w:t>
      </w:r>
      <w:r w:rsidR="00803586">
        <w:rPr>
          <w:rFonts w:ascii="Times New Roman" w:hAnsi="Times New Roman" w:cs="Times New Roman"/>
          <w:sz w:val="24"/>
          <w:szCs w:val="24"/>
          <w:lang w:val="en-US"/>
        </w:rPr>
        <w:t xml:space="preserve">these </w:t>
      </w:r>
      <w:r w:rsidR="00DF0943">
        <w:rPr>
          <w:rFonts w:ascii="Times New Roman" w:hAnsi="Times New Roman" w:cs="Times New Roman"/>
          <w:sz w:val="24"/>
          <w:szCs w:val="24"/>
          <w:lang w:val="en-US"/>
        </w:rPr>
        <w:t xml:space="preserve">objects </w:t>
      </w:r>
      <w:r w:rsidR="00803586">
        <w:rPr>
          <w:rFonts w:ascii="Times New Roman" w:hAnsi="Times New Roman" w:cs="Times New Roman"/>
          <w:sz w:val="24"/>
          <w:szCs w:val="24"/>
          <w:lang w:val="en-US"/>
        </w:rPr>
        <w:t>should</w:t>
      </w:r>
      <w:r w:rsidR="00DF0943">
        <w:rPr>
          <w:rFonts w:ascii="Times New Roman" w:hAnsi="Times New Roman" w:cs="Times New Roman"/>
          <w:sz w:val="24"/>
          <w:szCs w:val="24"/>
          <w:lang w:val="en-US"/>
        </w:rPr>
        <w:t xml:space="preserve"> be displayed in </w:t>
      </w:r>
      <w:r w:rsidR="00414C64">
        <w:rPr>
          <w:rFonts w:ascii="Times New Roman" w:hAnsi="Times New Roman" w:cs="Times New Roman"/>
          <w:sz w:val="24"/>
          <w:szCs w:val="24"/>
          <w:lang w:val="en-US"/>
        </w:rPr>
        <w:t>advertis</w:t>
      </w:r>
      <w:r w:rsidR="00803586">
        <w:rPr>
          <w:rFonts w:ascii="Times New Roman" w:hAnsi="Times New Roman" w:cs="Times New Roman"/>
          <w:sz w:val="24"/>
          <w:szCs w:val="24"/>
          <w:lang w:val="en-US"/>
        </w:rPr>
        <w:t>ements aiming at facilitating end-users identification with the depicted users.</w:t>
      </w:r>
    </w:p>
    <w:p w:rsidR="00111E80" w:rsidRDefault="00111E80" w:rsidP="007C5199">
      <w:pPr>
        <w:rPr>
          <w:rFonts w:ascii="Times New Roman" w:hAnsi="Times New Roman" w:cs="Times New Roman"/>
          <w:sz w:val="24"/>
          <w:szCs w:val="24"/>
          <w:lang w:val="en-US"/>
        </w:rPr>
      </w:pPr>
    </w:p>
    <w:p w:rsidR="00B017EA" w:rsidRDefault="00B017EA" w:rsidP="007C5199">
      <w:pPr>
        <w:rPr>
          <w:rFonts w:ascii="Times New Roman" w:hAnsi="Times New Roman" w:cs="Times New Roman"/>
          <w:color w:val="FF0000"/>
          <w:sz w:val="24"/>
          <w:szCs w:val="24"/>
          <w:lang w:val="en-US"/>
        </w:rPr>
      </w:pPr>
    </w:p>
    <w:p w:rsidR="00071330" w:rsidRPr="00774673" w:rsidRDefault="00071330" w:rsidP="007C5199">
      <w:pPr>
        <w:rPr>
          <w:rFonts w:ascii="Times New Roman" w:hAnsi="Times New Roman" w:cs="Times New Roman"/>
          <w:color w:val="FF0000"/>
          <w:sz w:val="24"/>
          <w:szCs w:val="24"/>
          <w:lang w:val="en-US"/>
        </w:rPr>
      </w:pPr>
    </w:p>
    <w:sectPr w:rsidR="00071330" w:rsidRPr="00774673" w:rsidSect="00644977">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E0A81"/>
    <w:multiLevelType w:val="hybridMultilevel"/>
    <w:tmpl w:val="69F2D1E2"/>
    <w:lvl w:ilvl="0" w:tplc="63D20098">
      <w:start w:val="1"/>
      <w:numFmt w:val="bullet"/>
      <w:lvlText w:val="•"/>
      <w:lvlJc w:val="left"/>
      <w:pPr>
        <w:tabs>
          <w:tab w:val="num" w:pos="720"/>
        </w:tabs>
        <w:ind w:left="720" w:hanging="360"/>
      </w:pPr>
      <w:rPr>
        <w:rFonts w:ascii="Arial" w:hAnsi="Arial" w:hint="default"/>
      </w:rPr>
    </w:lvl>
    <w:lvl w:ilvl="1" w:tplc="32D0BCC6" w:tentative="1">
      <w:start w:val="1"/>
      <w:numFmt w:val="bullet"/>
      <w:lvlText w:val="•"/>
      <w:lvlJc w:val="left"/>
      <w:pPr>
        <w:tabs>
          <w:tab w:val="num" w:pos="1440"/>
        </w:tabs>
        <w:ind w:left="1440" w:hanging="360"/>
      </w:pPr>
      <w:rPr>
        <w:rFonts w:ascii="Arial" w:hAnsi="Arial" w:hint="default"/>
      </w:rPr>
    </w:lvl>
    <w:lvl w:ilvl="2" w:tplc="670A6FBE" w:tentative="1">
      <w:start w:val="1"/>
      <w:numFmt w:val="bullet"/>
      <w:lvlText w:val="•"/>
      <w:lvlJc w:val="left"/>
      <w:pPr>
        <w:tabs>
          <w:tab w:val="num" w:pos="2160"/>
        </w:tabs>
        <w:ind w:left="2160" w:hanging="360"/>
      </w:pPr>
      <w:rPr>
        <w:rFonts w:ascii="Arial" w:hAnsi="Arial" w:hint="default"/>
      </w:rPr>
    </w:lvl>
    <w:lvl w:ilvl="3" w:tplc="6DD4E688" w:tentative="1">
      <w:start w:val="1"/>
      <w:numFmt w:val="bullet"/>
      <w:lvlText w:val="•"/>
      <w:lvlJc w:val="left"/>
      <w:pPr>
        <w:tabs>
          <w:tab w:val="num" w:pos="2880"/>
        </w:tabs>
        <w:ind w:left="2880" w:hanging="360"/>
      </w:pPr>
      <w:rPr>
        <w:rFonts w:ascii="Arial" w:hAnsi="Arial" w:hint="default"/>
      </w:rPr>
    </w:lvl>
    <w:lvl w:ilvl="4" w:tplc="809AFCFC" w:tentative="1">
      <w:start w:val="1"/>
      <w:numFmt w:val="bullet"/>
      <w:lvlText w:val="•"/>
      <w:lvlJc w:val="left"/>
      <w:pPr>
        <w:tabs>
          <w:tab w:val="num" w:pos="3600"/>
        </w:tabs>
        <w:ind w:left="3600" w:hanging="360"/>
      </w:pPr>
      <w:rPr>
        <w:rFonts w:ascii="Arial" w:hAnsi="Arial" w:hint="default"/>
      </w:rPr>
    </w:lvl>
    <w:lvl w:ilvl="5" w:tplc="DAF0CEE2" w:tentative="1">
      <w:start w:val="1"/>
      <w:numFmt w:val="bullet"/>
      <w:lvlText w:val="•"/>
      <w:lvlJc w:val="left"/>
      <w:pPr>
        <w:tabs>
          <w:tab w:val="num" w:pos="4320"/>
        </w:tabs>
        <w:ind w:left="4320" w:hanging="360"/>
      </w:pPr>
      <w:rPr>
        <w:rFonts w:ascii="Arial" w:hAnsi="Arial" w:hint="default"/>
      </w:rPr>
    </w:lvl>
    <w:lvl w:ilvl="6" w:tplc="4CE6AB86" w:tentative="1">
      <w:start w:val="1"/>
      <w:numFmt w:val="bullet"/>
      <w:lvlText w:val="•"/>
      <w:lvlJc w:val="left"/>
      <w:pPr>
        <w:tabs>
          <w:tab w:val="num" w:pos="5040"/>
        </w:tabs>
        <w:ind w:left="5040" w:hanging="360"/>
      </w:pPr>
      <w:rPr>
        <w:rFonts w:ascii="Arial" w:hAnsi="Arial" w:hint="default"/>
      </w:rPr>
    </w:lvl>
    <w:lvl w:ilvl="7" w:tplc="D6204688" w:tentative="1">
      <w:start w:val="1"/>
      <w:numFmt w:val="bullet"/>
      <w:lvlText w:val="•"/>
      <w:lvlJc w:val="left"/>
      <w:pPr>
        <w:tabs>
          <w:tab w:val="num" w:pos="5760"/>
        </w:tabs>
        <w:ind w:left="5760" w:hanging="360"/>
      </w:pPr>
      <w:rPr>
        <w:rFonts w:ascii="Arial" w:hAnsi="Arial" w:hint="default"/>
      </w:rPr>
    </w:lvl>
    <w:lvl w:ilvl="8" w:tplc="3D4C1D8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3BB"/>
    <w:rsid w:val="000179DC"/>
    <w:rsid w:val="000315E0"/>
    <w:rsid w:val="00043854"/>
    <w:rsid w:val="00055DEE"/>
    <w:rsid w:val="00063308"/>
    <w:rsid w:val="00071330"/>
    <w:rsid w:val="00111E80"/>
    <w:rsid w:val="00124069"/>
    <w:rsid w:val="0013402C"/>
    <w:rsid w:val="0014602E"/>
    <w:rsid w:val="001C6768"/>
    <w:rsid w:val="00254960"/>
    <w:rsid w:val="002939A8"/>
    <w:rsid w:val="002B343B"/>
    <w:rsid w:val="002E1C46"/>
    <w:rsid w:val="002F7CB6"/>
    <w:rsid w:val="00311B33"/>
    <w:rsid w:val="003B42AF"/>
    <w:rsid w:val="003C437C"/>
    <w:rsid w:val="003E2EC8"/>
    <w:rsid w:val="00414C64"/>
    <w:rsid w:val="00426767"/>
    <w:rsid w:val="0043610E"/>
    <w:rsid w:val="004543D1"/>
    <w:rsid w:val="00463928"/>
    <w:rsid w:val="004B0F55"/>
    <w:rsid w:val="004D0C5D"/>
    <w:rsid w:val="00547A64"/>
    <w:rsid w:val="005820EA"/>
    <w:rsid w:val="00617851"/>
    <w:rsid w:val="00630142"/>
    <w:rsid w:val="006322FE"/>
    <w:rsid w:val="00644977"/>
    <w:rsid w:val="00682B19"/>
    <w:rsid w:val="00694BB3"/>
    <w:rsid w:val="006C7641"/>
    <w:rsid w:val="006E4A38"/>
    <w:rsid w:val="0071071F"/>
    <w:rsid w:val="007400A9"/>
    <w:rsid w:val="00774673"/>
    <w:rsid w:val="007953BB"/>
    <w:rsid w:val="007A040B"/>
    <w:rsid w:val="007B6A35"/>
    <w:rsid w:val="007C5199"/>
    <w:rsid w:val="00803586"/>
    <w:rsid w:val="008146C8"/>
    <w:rsid w:val="00861389"/>
    <w:rsid w:val="00872785"/>
    <w:rsid w:val="00894FA7"/>
    <w:rsid w:val="008A08A7"/>
    <w:rsid w:val="008F0847"/>
    <w:rsid w:val="009E3213"/>
    <w:rsid w:val="009E3CF6"/>
    <w:rsid w:val="00A50FAC"/>
    <w:rsid w:val="00A51E36"/>
    <w:rsid w:val="00A82EC6"/>
    <w:rsid w:val="00B017EA"/>
    <w:rsid w:val="00B13357"/>
    <w:rsid w:val="00B216C9"/>
    <w:rsid w:val="00BD30A4"/>
    <w:rsid w:val="00BE7E1C"/>
    <w:rsid w:val="00BF57A9"/>
    <w:rsid w:val="00C44F94"/>
    <w:rsid w:val="00CD246E"/>
    <w:rsid w:val="00CD7034"/>
    <w:rsid w:val="00D353AF"/>
    <w:rsid w:val="00D67C08"/>
    <w:rsid w:val="00DD18E3"/>
    <w:rsid w:val="00DE065A"/>
    <w:rsid w:val="00DE4889"/>
    <w:rsid w:val="00DF0943"/>
    <w:rsid w:val="00E03822"/>
    <w:rsid w:val="00E5237A"/>
    <w:rsid w:val="00E573B2"/>
    <w:rsid w:val="00ED0EC8"/>
    <w:rsid w:val="00EE485C"/>
    <w:rsid w:val="00F0136B"/>
    <w:rsid w:val="00F3496C"/>
    <w:rsid w:val="00F51AF9"/>
    <w:rsid w:val="00FD03F0"/>
    <w:rsid w:val="00FE7F01"/>
    <w:rsid w:val="00FF5F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5B0DE-9C0A-427A-B347-35D047EB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4497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563901">
      <w:bodyDiv w:val="1"/>
      <w:marLeft w:val="0"/>
      <w:marRight w:val="0"/>
      <w:marTop w:val="0"/>
      <w:marBottom w:val="0"/>
      <w:divBdr>
        <w:top w:val="none" w:sz="0" w:space="0" w:color="auto"/>
        <w:left w:val="none" w:sz="0" w:space="0" w:color="auto"/>
        <w:bottom w:val="none" w:sz="0" w:space="0" w:color="auto"/>
        <w:right w:val="none" w:sz="0" w:space="0" w:color="auto"/>
      </w:divBdr>
    </w:div>
    <w:div w:id="2091731938">
      <w:bodyDiv w:val="1"/>
      <w:marLeft w:val="0"/>
      <w:marRight w:val="0"/>
      <w:marTop w:val="0"/>
      <w:marBottom w:val="0"/>
      <w:divBdr>
        <w:top w:val="none" w:sz="0" w:space="0" w:color="auto"/>
        <w:left w:val="none" w:sz="0" w:space="0" w:color="auto"/>
        <w:bottom w:val="none" w:sz="0" w:space="0" w:color="auto"/>
        <w:right w:val="none" w:sz="0" w:space="0" w:color="auto"/>
      </w:divBdr>
    </w:div>
    <w:div w:id="2140876606">
      <w:bodyDiv w:val="1"/>
      <w:marLeft w:val="0"/>
      <w:marRight w:val="0"/>
      <w:marTop w:val="0"/>
      <w:marBottom w:val="0"/>
      <w:divBdr>
        <w:top w:val="none" w:sz="0" w:space="0" w:color="auto"/>
        <w:left w:val="none" w:sz="0" w:space="0" w:color="auto"/>
        <w:bottom w:val="none" w:sz="0" w:space="0" w:color="auto"/>
        <w:right w:val="none" w:sz="0" w:space="0" w:color="auto"/>
      </w:divBdr>
      <w:divsChild>
        <w:div w:id="2001300621">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Scerrati</dc:creator>
  <cp:keywords/>
  <dc:description/>
  <cp:lastModifiedBy>Elisa Scerrati</cp:lastModifiedBy>
  <cp:revision>3</cp:revision>
  <dcterms:created xsi:type="dcterms:W3CDTF">2019-03-05T20:09:00Z</dcterms:created>
  <dcterms:modified xsi:type="dcterms:W3CDTF">2019-03-05T20:10:00Z</dcterms:modified>
</cp:coreProperties>
</file>