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B3120" w14:textId="77777777" w:rsidR="006E7746" w:rsidRPr="00325C3D" w:rsidRDefault="006E7746" w:rsidP="006E7746">
      <w:pPr>
        <w:jc w:val="both"/>
        <w:rPr>
          <w:rFonts w:ascii="Calibri" w:hAnsi="Calibri" w:cs="Calibri"/>
          <w:b/>
          <w:bCs/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188"/>
      </w:tblGrid>
      <w:tr w:rsidR="006E7746" w:rsidRPr="00337878" w14:paraId="76A65B8F" w14:textId="77777777" w:rsidTr="00337878">
        <w:tc>
          <w:tcPr>
            <w:tcW w:w="10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B94D7" w14:textId="610968C4" w:rsidR="0051255E" w:rsidRDefault="0051255E" w:rsidP="007C2B89">
            <w:pPr>
              <w:rPr>
                <w:rFonts w:ascii="Georgia" w:hAnsi="Georgia"/>
                <w:color w:val="000000" w:themeColor="text1"/>
                <w:lang w:val="en-US"/>
              </w:rPr>
            </w:pPr>
            <w:r>
              <w:rPr>
                <w:rFonts w:ascii="Georgia" w:hAnsi="Georgia"/>
                <w:color w:val="000000" w:themeColor="text1"/>
                <w:lang w:val="en-US"/>
              </w:rPr>
              <w:t>WILLIAM BROMWICH</w:t>
            </w:r>
          </w:p>
          <w:p w14:paraId="31787ED4" w14:textId="54C7F916" w:rsidR="006E7746" w:rsidRPr="002575E0" w:rsidRDefault="00337878" w:rsidP="007C2B89">
            <w:pPr>
              <w:rPr>
                <w:rFonts w:ascii="Georgia" w:hAnsi="Georgia" w:cs="Calibri"/>
                <w:b/>
                <w:sz w:val="32"/>
                <w:szCs w:val="32"/>
                <w:lang w:val="en-GB"/>
              </w:rPr>
            </w:pPr>
            <w:r w:rsidRPr="00337878">
              <w:rPr>
                <w:rFonts w:ascii="Georgia" w:hAnsi="Georgia"/>
                <w:color w:val="000000" w:themeColor="text1"/>
                <w:lang w:val="en-US"/>
              </w:rPr>
              <w:t>Neither Artificial, nor Intelligent: Critical Responses to Text Generation by Means of the Artificial Intelligence App ChatGPT</w:t>
            </w:r>
            <w:r w:rsidR="0051255E">
              <w:rPr>
                <w:rFonts w:ascii="Georgia" w:hAnsi="Georgia"/>
                <w:color w:val="000000" w:themeColor="text1"/>
                <w:lang w:val="en-US"/>
              </w:rPr>
              <w:t xml:space="preserve"> </w:t>
            </w:r>
          </w:p>
        </w:tc>
      </w:tr>
      <w:tr w:rsidR="006E7746" w:rsidRPr="00325C3D" w14:paraId="12F83F24" w14:textId="77777777" w:rsidTr="00337878">
        <w:tc>
          <w:tcPr>
            <w:tcW w:w="10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38744" w14:textId="24235B7C" w:rsidR="006E7746" w:rsidRPr="002575E0" w:rsidRDefault="002575E0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This study aims to analyse critical responses to the generation of texts, including </w:t>
            </w:r>
            <w:r w:rsidR="00347692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scientific and medical articles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by means of Artifi</w:t>
            </w:r>
            <w:r w:rsidR="0033305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cial Intelligence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 It is argued that the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affordances of text-generation models using Artificial In</w:t>
            </w:r>
            <w:r w:rsidR="0033305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telligence</w:t>
            </w:r>
            <w:r w:rsidR="00D50B1B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(AI)</w:t>
            </w:r>
            <w:r w:rsidR="0033305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are increasingly </w:t>
            </w:r>
            <w:r w:rsidR="00333059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33305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lausible</w:t>
            </w:r>
            <w:r w:rsidR="00D6023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, as the </w:t>
            </w:r>
            <w:r w:rsidR="00D60239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D6023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rograms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</w:t>
            </w:r>
            <w:r w:rsidR="00347692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reproduce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the format of texts memorized for the purposes of producing computer-generated content, mimicking but not replicating human intelligence. The most recent incarnation of  such programs, ChatGPT, a Large Language Model (LLM), has been widely adopted in the academic commu</w:t>
            </w:r>
            <w:r w:rsidR="0033305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nity, 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not just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by novice writers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, since its lau</w:t>
            </w:r>
            <w:r w:rsidR="00D50B1B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nch in November 2022, giving rise to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con</w:t>
            </w:r>
            <w:r w:rsidR="00D50B1B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siderable alarm as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it is evi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dent that the model can 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replicate essay writing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and research articles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in a plausible manner, </w:t>
            </w:r>
            <w:r w:rsidR="00D50B1B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resulting in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significant concerns among the editors of scientific journals, including medical journals, dismayed by the large-scale submission of articles 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drafted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not by the purported authors, but 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by means </w:t>
            </w:r>
            <w:r w:rsidR="0033305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of ChatGPT. Journal editors are seeking to adopt defence mechanisms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to identify</w:t>
            </w:r>
            <w:r w:rsidR="00347692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and weed out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the manuscripts of dubious authorship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,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but preliminary studies show that they are not readily detectable even by experienced journal editors without adopting A</w:t>
            </w:r>
            <w:r w:rsid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I output detector software. In a critical discourse analysis framework (Bhatia 1993, 2014, </w:t>
            </w:r>
            <w:r w:rsidR="00F5135A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2017</w:t>
            </w:r>
            <w:r w:rsid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) this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study examines 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critical comments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from 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Nature Briefing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,</w:t>
            </w:r>
            <w:r w:rsidR="00B72E38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</w:t>
            </w:r>
            <w:r w:rsidR="00B72E38" w:rsidRPr="00B72E38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Science</w:t>
            </w:r>
            <w:r w:rsidR="00B72E38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,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the 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New York Times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and the 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Financial Times</w:t>
            </w:r>
            <w:r w:rsidR="00F5135A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,</w:t>
            </w:r>
            <w:r w:rsidR="00F5135A" w:rsidRPr="00F5135A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 xml:space="preserve"> </w:t>
            </w:r>
            <w:r w:rsid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in addition to the scientific </w:t>
            </w:r>
            <w:r w:rsidR="00F5135A" w:rsidRP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ublications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listed</w:t>
            </w:r>
            <w:r w:rsidR="00F5135A" w:rsidRP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in the Bibliography</w:t>
            </w:r>
            <w:r w:rsidR="00F5135A" w:rsidRPr="00F5135A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,</w:t>
            </w:r>
            <w:r w:rsidR="006E7746" w:rsidRPr="00F5135A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 xml:space="preserve"> 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in which scholars in a range of disciplines express their</w:t>
            </w:r>
            <w:r w:rsid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concern about the impact of AI-generated text not just on undergraduate essay writing, but also on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scientific and medical writing, resulting in </w:t>
            </w:r>
            <w:r w:rsidR="008C5535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lausible sounding text that </w:t>
            </w:r>
            <w:r w:rsidR="008C5535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resents</w:t>
            </w:r>
            <w:r w:rsid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fabricated results 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that are </w:t>
            </w:r>
            <w:r w:rsidR="00372404" w:rsidRP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ur</w:t>
            </w:r>
            <w:r w:rsidR="00372404" w:rsidRP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orted to be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authentic, a </w:t>
            </w:r>
            <w:r w:rsidR="008C5535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henomenon known as hallucination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The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critical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responses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are classified </w:t>
            </w:r>
            <w:r w:rsidR="008B43E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according to author</w:t>
            </w:r>
            <w:r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stance</w:t>
            </w:r>
            <w:r w:rsidR="008B43E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, with the authors identified as </w:t>
            </w:r>
            <w:r w:rsidR="008B43E9" w:rsidRPr="008B43E9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>Alarmists, Enthusiasts, Sceptics,</w:t>
            </w:r>
            <w:r w:rsidR="00B72E38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 xml:space="preserve"> </w:t>
            </w:r>
            <w:r w:rsidR="00B72E38" w:rsidRPr="008B43E9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>P</w:t>
            </w:r>
            <w:r w:rsidR="00B72E38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>rohibitionists,</w:t>
            </w:r>
            <w:r w:rsidR="008B43E9" w:rsidRPr="008B43E9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 xml:space="preserve"> P</w:t>
            </w:r>
            <w:r w:rsidR="008C5535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>hilosophers, Ethicists and</w:t>
            </w:r>
            <w:r w:rsidR="008B43E9" w:rsidRPr="008B43E9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 xml:space="preserve"> Pragmatists</w:t>
            </w:r>
            <w:r w:rsidR="008B43E9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The arti</w:t>
            </w:r>
            <w:r w:rsidR="003B6592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cle concludes by arguing that ChatG</w:t>
            </w:r>
            <w:r w:rsidR="003B6592" w:rsidRPr="008B43E9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>P</w:t>
            </w:r>
            <w:r w:rsidR="003B6592">
              <w:rPr>
                <w:rFonts w:ascii="Georgia" w:hAnsi="Georgia" w:cs="Calibri"/>
                <w:bCs/>
                <w:smallCaps/>
                <w:sz w:val="32"/>
                <w:szCs w:val="32"/>
                <w:lang w:val="en-GB"/>
              </w:rPr>
              <w:t>T</w:t>
            </w:r>
            <w:r w:rsidR="00347692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should not be viewed as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a matter of conce</w:t>
            </w:r>
            <w:r w:rsidR="00347692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rn solely for IT specialists as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this disru</w:t>
            </w:r>
            <w:r w:rsidR="00372404" w:rsidRPr="00F5135A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tive technology is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raising questions that need to be addressed by language specialists, </w:t>
            </w:r>
            <w:r w:rsidR="00372404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discourse analysts and scholars</w:t>
            </w:r>
            <w:r w:rsidR="006E7746"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concerned about academic integrity and the </w:t>
            </w:r>
            <w:r w:rsidR="00B72E38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quality</w:t>
            </w:r>
            <w:r w:rsidR="008C5535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and reliability</w:t>
            </w:r>
            <w:r w:rsidR="00B72E38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of scientific and medical discourse.</w:t>
            </w:r>
          </w:p>
          <w:p w14:paraId="73392187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</w:p>
          <w:p w14:paraId="71C83279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BIBLIOGRAPHY </w:t>
            </w:r>
          </w:p>
          <w:p w14:paraId="284544AB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u w:val="single"/>
                <w:lang w:val="en-GB"/>
              </w:rPr>
            </w:pPr>
            <w:proofErr w:type="spell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Agomuoh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 F. ChatGPT: how to use the viral AI chatbot that took the world by storm. </w:t>
            </w:r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Digital Trends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Published 13 December 2022. Accessed 6 January 2023. </w:t>
            </w:r>
            <w:hyperlink r:id="rId4" w:history="1">
              <w:r w:rsidRPr="002575E0">
                <w:rPr>
                  <w:rStyle w:val="Hyperlink"/>
                  <w:rFonts w:ascii="Georgia" w:hAnsi="Georgia" w:cs="Calibri"/>
                  <w:bCs/>
                  <w:sz w:val="32"/>
                  <w:szCs w:val="32"/>
                  <w:lang w:val="en-GB"/>
                </w:rPr>
                <w:t>https://www.digitaltrends.com/computing/how-to-use-openai-chatgpt-text-generation-chatbot/</w:t>
              </w:r>
            </w:hyperlink>
          </w:p>
          <w:p w14:paraId="04681F94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Bhatia, Vijay K. 1993. </w:t>
            </w:r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Analysing Genre: Language Use in Professional Settings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London: Longman. </w:t>
            </w:r>
          </w:p>
          <w:p w14:paraId="299020DF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Bhatia, Vijay K. 2014. 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 xml:space="preserve"> Worlds of Written Discourse: A genre-based view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 London: Continuum.</w:t>
            </w:r>
          </w:p>
          <w:p w14:paraId="1949D605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Bhatia, Vijay K. 2017. 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 xml:space="preserve"> Critical Genre Analysis: Investigating Interdiscursive Performance in Professional Contexts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 London: Routledge</w:t>
            </w:r>
          </w:p>
          <w:p w14:paraId="40A42A79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commentRangeStart w:id="0"/>
            <w:commentRangeStart w:id="1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Bishop JM. Artificial intelligence is stupid and causal reasoning will not fix it. 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Front Psychol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 </w:t>
            </w:r>
            <w:proofErr w:type="gram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2020;</w:t>
            </w:r>
            <w:r w:rsidRPr="002575E0">
              <w:rPr>
                <w:rFonts w:ascii="Georgia" w:hAnsi="Georgia" w:cs="Calibri"/>
                <w:b/>
                <w:bCs/>
                <w:sz w:val="32"/>
                <w:szCs w:val="32"/>
                <w:lang w:val="en-GB"/>
              </w:rPr>
              <w:t>11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:513474</w:t>
            </w:r>
            <w:proofErr w:type="gram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 Accessed 6 January 2023.</w:t>
            </w:r>
          </w:p>
          <w:p w14:paraId="74FE47AF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hyperlink r:id="rId5" w:anchor="article-details" w:history="1">
              <w:r w:rsidRPr="002575E0">
                <w:rPr>
                  <w:rStyle w:val="Hyperlink"/>
                  <w:rFonts w:ascii="Georgia" w:hAnsi="Georgia" w:cs="Calibri"/>
                  <w:bCs/>
                  <w:sz w:val="32"/>
                  <w:szCs w:val="32"/>
                  <w:lang w:val="en-GB"/>
                </w:rPr>
                <w:t>https://pubmed.ncbi.nlm.nih.gov/33584394/#article-details</w:t>
              </w:r>
            </w:hyperlink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</w:t>
            </w:r>
          </w:p>
          <w:p w14:paraId="5A10FBB5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Briganti G, Le Moine O. Artificial Intelligence in Medicine: Today and Tomorrow. 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Front Med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(Lausanne). </w:t>
            </w:r>
            <w:proofErr w:type="gram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2020;</w:t>
            </w:r>
            <w:r w:rsidRPr="002575E0">
              <w:rPr>
                <w:rFonts w:ascii="Georgia" w:hAnsi="Georgia" w:cs="Calibri"/>
                <w:b/>
                <w:bCs/>
                <w:sz w:val="32"/>
                <w:szCs w:val="32"/>
                <w:lang w:val="en-GB"/>
              </w:rPr>
              <w:t>7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:27</w:t>
            </w:r>
            <w:proofErr w:type="gram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 Accessed 8 February 2023</w:t>
            </w:r>
          </w:p>
          <w:p w14:paraId="589547C3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hyperlink r:id="rId6" w:history="1">
              <w:r w:rsidRPr="002575E0">
                <w:rPr>
                  <w:rStyle w:val="Hyperlink"/>
                  <w:rFonts w:ascii="Georgia" w:hAnsi="Georgia" w:cs="Calibri"/>
                  <w:bCs/>
                  <w:sz w:val="32"/>
                  <w:szCs w:val="32"/>
                  <w:lang w:val="en-GB"/>
                </w:rPr>
                <w:t>https://www.frontiersin.org/articles/10.3389/fmed.2020.00027/full</w:t>
              </w:r>
            </w:hyperlink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</w:t>
            </w:r>
          </w:p>
          <w:p w14:paraId="71EEEB17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Clark E, August T, Serrano S, Haduong N, Gururangan S, Smith NA. All that’s ‘human’ is not gold: Evaluating human evaluation of generated text. In: </w:t>
            </w:r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Proceedings of the 59th Annual Meeting of the Association for Computational Linguistics and the 11th International Joint Conference on Natural Language Processing (Vol. 1: Long Papers)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 Association for Computational Linguistics; 2021:7282–7296. Accessed 8 February 2023. </w:t>
            </w:r>
            <w:hyperlink r:id="rId7" w:history="1">
              <w:r w:rsidRPr="002575E0">
                <w:rPr>
                  <w:rStyle w:val="Hyperlink"/>
                  <w:rFonts w:ascii="Georgia" w:hAnsi="Georgia" w:cs="Calibri"/>
                  <w:bCs/>
                  <w:sz w:val="32"/>
                  <w:szCs w:val="32"/>
                  <w:lang w:val="en-GB"/>
                </w:rPr>
                <w:t>https://arxiv.org/abs/2107.00061</w:t>
              </w:r>
            </w:hyperlink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</w:t>
            </w:r>
          </w:p>
          <w:p w14:paraId="75BDB6BB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Else, Holly. Researchers cannot always differentiate between AI-generated and original abstracts. 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 xml:space="preserve">Nature Briefing 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12 January 2023. Accessed 12 February 2023. </w:t>
            </w:r>
          </w:p>
          <w:p w14:paraId="0A181B00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Haque MU, Dharmadasa I, </w:t>
            </w:r>
            <w:proofErr w:type="spell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Sworna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 ZT, Rajapakse RN, Ahmad H. “I think this is the most disruptive technology”: Exploring Sentiments of ChatGPT Early Adopters using Twitter Data. </w:t>
            </w:r>
            <w:proofErr w:type="spellStart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arXiv</w:t>
            </w:r>
            <w:proofErr w:type="spellEnd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 xml:space="preserve"> [</w:t>
            </w:r>
            <w:proofErr w:type="spellStart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csCL</w:t>
            </w:r>
            <w:proofErr w:type="spellEnd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]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Published online 12 December 2022. Accessed 6 February 2023. </w:t>
            </w:r>
            <w:hyperlink r:id="rId8" w:history="1">
              <w:r w:rsidRPr="002575E0">
                <w:rPr>
                  <w:rStyle w:val="Hyperlink"/>
                  <w:rFonts w:ascii="Georgia" w:hAnsi="Georgia" w:cs="Calibri"/>
                  <w:bCs/>
                  <w:sz w:val="32"/>
                  <w:szCs w:val="32"/>
                  <w:lang w:val="en-GB"/>
                </w:rPr>
                <w:t>http://arxiv.org/abs/2212.05856</w:t>
              </w:r>
            </w:hyperlink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</w:t>
            </w:r>
          </w:p>
          <w:p w14:paraId="59D0743D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Hern A. AI bot ChatGPT stuns academics with essay-writing skills and usability. </w:t>
            </w:r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The Guardian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Published 4 December 2022. Accessed 6 February </w:t>
            </w:r>
            <w:proofErr w:type="gram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2023..</w:t>
            </w:r>
            <w:proofErr w:type="gram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</w:t>
            </w:r>
          </w:p>
          <w:p w14:paraId="2D082C91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proofErr w:type="spell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Korngiebel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 DM, Mooney SD. Considering the possibilities and pitfalls of Generative Pre-trained Transformer 3 (GPT-3) in healthcare delivery. 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NPJ Digit Med. 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2021;</w:t>
            </w:r>
            <w:r w:rsidRPr="002575E0">
              <w:rPr>
                <w:rFonts w:ascii="Georgia" w:hAnsi="Georgia" w:cs="Calibri"/>
                <w:b/>
                <w:bCs/>
                <w:sz w:val="32"/>
                <w:szCs w:val="32"/>
                <w:lang w:val="en-GB"/>
              </w:rPr>
              <w:t>4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(1):93. Accessed 8 February 2023. https://pubmed.ncbi.nlm.nih.gov/34083689/#article-details </w:t>
            </w:r>
          </w:p>
          <w:p w14:paraId="2DA27970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Kung TH, Cheatham M, </w:t>
            </w:r>
            <w:proofErr w:type="spell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Medenilla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 A, et al. Performance of ChatGPT on USMLE: Potential for AI-assisted medical education using large language models. </w:t>
            </w:r>
            <w:proofErr w:type="spellStart"/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bioRxiv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 Published online 20 December 2022. Accessed 7 February 2023. doi:10.1101/2022.12.19.22283643</w:t>
            </w:r>
          </w:p>
          <w:p w14:paraId="4D199175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Masa. </w:t>
            </w:r>
            <w:proofErr w:type="spellStart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SciNote</w:t>
            </w:r>
            <w:proofErr w:type="spellEnd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 xml:space="preserve"> Manuscript Writer - using Artificial Intelligence. </w:t>
            </w:r>
            <w:proofErr w:type="spellStart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SciNote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Published 18 November 2020. Accessed 2 February 2023. </w:t>
            </w:r>
            <w:hyperlink r:id="rId9" w:history="1">
              <w:r w:rsidRPr="002575E0">
                <w:rPr>
                  <w:rStyle w:val="Hyperlink"/>
                  <w:rFonts w:ascii="Georgia" w:hAnsi="Georgia" w:cs="Calibri"/>
                  <w:bCs/>
                  <w:sz w:val="32"/>
                  <w:szCs w:val="32"/>
                  <w:lang w:val="en-GB"/>
                </w:rPr>
                <w:t>https://www.scinote.net/blog/scinote-can-write-draft-scientific-manuscript-using-artificial-intelligence/</w:t>
              </w:r>
            </w:hyperlink>
          </w:p>
          <w:p w14:paraId="68EE1230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Nature. Much to discuss in AI ethics. 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Nature Machine Intelligence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 2022;</w:t>
            </w:r>
            <w:r w:rsidRPr="002575E0">
              <w:rPr>
                <w:rFonts w:ascii="Georgia" w:hAnsi="Georgia" w:cs="Calibri"/>
                <w:b/>
                <w:bCs/>
                <w:sz w:val="32"/>
                <w:szCs w:val="32"/>
                <w:lang w:val="en-GB"/>
              </w:rPr>
              <w:t>4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(12):1055–1056. Accessed 8 February 2023.</w:t>
            </w:r>
          </w:p>
          <w:p w14:paraId="103CAFBB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u w:val="single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OpenAI. ChatGPT: Optimizing language models for dialogue. </w:t>
            </w:r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OpenAI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Published 30 November 2022. Accessed 6 January 2023. </w:t>
            </w:r>
            <w:hyperlink r:id="rId10" w:history="1">
              <w:r w:rsidRPr="002575E0">
                <w:rPr>
                  <w:rStyle w:val="Hyperlink"/>
                  <w:rFonts w:ascii="Georgia" w:hAnsi="Georgia" w:cs="Calibri"/>
                  <w:bCs/>
                  <w:sz w:val="32"/>
                  <w:szCs w:val="32"/>
                  <w:lang w:val="en-GB"/>
                </w:rPr>
                <w:t>https://openai.com/blog/chatgpt/</w:t>
              </w:r>
            </w:hyperlink>
          </w:p>
          <w:p w14:paraId="032E48D1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Shankland S. ChatGPT: Why everyone is obsessed this mind-blowing AI chatbot. </w:t>
            </w:r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CNET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Published 14 December 2022. Accessed 6 January 2023. </w:t>
            </w:r>
          </w:p>
          <w:p w14:paraId="21AC3007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Stokel-Walker C. AI bot ChatGPT writes smart essays - should professors worry? </w:t>
            </w:r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Nature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 Published online 9 December 2022. Accessed 6 January 2023. doi:10.1038/d41586-022-04397-7</w:t>
            </w:r>
          </w:p>
          <w:p w14:paraId="65BB3590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Susnjak T. ChatGPT: The end of online exam integrity? </w:t>
            </w:r>
            <w:proofErr w:type="spellStart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arXiv</w:t>
            </w:r>
            <w:proofErr w:type="spellEnd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 xml:space="preserve"> [</w:t>
            </w:r>
            <w:proofErr w:type="spellStart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csAI</w:t>
            </w:r>
            <w:proofErr w:type="spellEnd"/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]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. Published online 19 December 2022. Accessed 6 January 2023. </w:t>
            </w:r>
            <w:hyperlink r:id="rId11" w:history="1">
              <w:r w:rsidRPr="002575E0">
                <w:rPr>
                  <w:rStyle w:val="Hyperlink"/>
                  <w:rFonts w:ascii="Georgia" w:hAnsi="Georgia" w:cs="Calibri"/>
                  <w:bCs/>
                  <w:sz w:val="32"/>
                  <w:szCs w:val="32"/>
                  <w:lang w:val="en-GB"/>
                </w:rPr>
                <w:t>http://arxiv.org/abs/2212.09292</w:t>
              </w:r>
            </w:hyperlink>
          </w:p>
          <w:p w14:paraId="5A02CEEB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u w:val="single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Whitford E. Here’s how Forbes got the ChatGPT AI to write 2 college essays in 20 minutes. </w:t>
            </w:r>
            <w:r w:rsidRPr="002575E0">
              <w:rPr>
                <w:rFonts w:ascii="Georgia" w:hAnsi="Georgia" w:cs="Calibri"/>
                <w:bCs/>
                <w:i/>
                <w:iCs/>
                <w:sz w:val="32"/>
                <w:szCs w:val="32"/>
                <w:lang w:val="en-GB"/>
              </w:rPr>
              <w:t>Forbes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. Published 9 December 2022. Accessed 8 February 2023.</w:t>
            </w:r>
            <w:r w:rsidRPr="002575E0">
              <w:rPr>
                <w:rFonts w:ascii="Georgia" w:hAnsi="Georgia" w:cs="Calibri"/>
                <w:bCs/>
                <w:sz w:val="32"/>
                <w:szCs w:val="32"/>
                <w:u w:val="single"/>
                <w:lang w:val="en-GB"/>
              </w:rPr>
              <w:t xml:space="preserve"> </w:t>
            </w:r>
          </w:p>
          <w:p w14:paraId="38C90602" w14:textId="77777777" w:rsidR="006E7746" w:rsidRPr="002575E0" w:rsidRDefault="006E7746" w:rsidP="007C2B89">
            <w:pPr>
              <w:jc w:val="both"/>
              <w:rPr>
                <w:rFonts w:ascii="Georgia" w:hAnsi="Georgia" w:cs="Calibri"/>
                <w:bCs/>
                <w:sz w:val="32"/>
                <w:szCs w:val="32"/>
                <w:lang w:val="en-GB"/>
              </w:rPr>
            </w:pPr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Yeadon W, Inyang OO, </w:t>
            </w:r>
            <w:proofErr w:type="spell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Mizouri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 A, Peach A, </w:t>
            </w:r>
            <w:proofErr w:type="spell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Testrow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 C. The death of the short-form Physics essay in the coming AI revolution. </w:t>
            </w:r>
            <w:proofErr w:type="spellStart"/>
            <w:r w:rsidRPr="002575E0">
              <w:rPr>
                <w:rFonts w:ascii="Georgia" w:hAnsi="Georgia" w:cs="Calibri"/>
                <w:bCs/>
                <w:i/>
                <w:sz w:val="32"/>
                <w:szCs w:val="32"/>
                <w:lang w:val="en-GB"/>
              </w:rPr>
              <w:t>arXiv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 xml:space="preserve"> [</w:t>
            </w:r>
            <w:proofErr w:type="spellStart"/>
            <w:proofErr w:type="gramStart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physics.ed</w:t>
            </w:r>
            <w:proofErr w:type="gram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-ph</w:t>
            </w:r>
            <w:proofErr w:type="spellEnd"/>
            <w:r w:rsidRPr="002575E0">
              <w:rPr>
                <w:rFonts w:ascii="Georgia" w:hAnsi="Georgia" w:cs="Calibri"/>
                <w:bCs/>
                <w:sz w:val="32"/>
                <w:szCs w:val="32"/>
                <w:lang w:val="en-GB"/>
              </w:rPr>
              <w:t>]. Published online 22 December 2022.  Accessed 6 January 2023. doi:10.48550/ARXIV.2212.11661</w:t>
            </w:r>
            <w:commentRangeEnd w:id="0"/>
            <w:r w:rsidRPr="002575E0">
              <w:rPr>
                <w:rStyle w:val="CommentReference"/>
                <w:rFonts w:ascii="Georgia" w:hAnsi="Georgia"/>
                <w:sz w:val="32"/>
                <w:szCs w:val="32"/>
              </w:rPr>
              <w:commentReference w:id="0"/>
            </w:r>
            <w:commentRangeEnd w:id="1"/>
            <w:r w:rsidR="00F5135A">
              <w:rPr>
                <w:rStyle w:val="CommentReference"/>
              </w:rPr>
              <w:commentReference w:id="1"/>
            </w:r>
          </w:p>
        </w:tc>
      </w:tr>
    </w:tbl>
    <w:p w14:paraId="589AF555" w14:textId="77777777" w:rsidR="006E7746" w:rsidRPr="00325C3D" w:rsidRDefault="006E7746" w:rsidP="006E7746">
      <w:pPr>
        <w:jc w:val="both"/>
        <w:rPr>
          <w:rFonts w:ascii="Calibri" w:hAnsi="Calibri" w:cs="Calibri"/>
          <w:b/>
          <w:bCs/>
          <w:sz w:val="20"/>
          <w:szCs w:val="20"/>
          <w:lang w:val="en-GB"/>
        </w:rPr>
      </w:pPr>
    </w:p>
    <w:p w14:paraId="21329170" w14:textId="77777777" w:rsidR="0034461E" w:rsidRDefault="0034461E"/>
    <w:sectPr w:rsidR="0034461E" w:rsidSect="003446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Reviewer 1" w:date="2023-02-23T12:35:00Z" w:initials="R1">
    <w:p w14:paraId="6E7E2D8D" w14:textId="1492D395" w:rsidR="006E7746" w:rsidRDefault="006E7746" w:rsidP="006E7746">
      <w:pPr>
        <w:pStyle w:val="CommentText"/>
      </w:pPr>
      <w:r>
        <w:rPr>
          <w:rStyle w:val="CommentReference"/>
        </w:rPr>
        <w:annotationRef/>
      </w:r>
    </w:p>
  </w:comment>
  <w:comment w:id="1" w:author="Bromwich" w:date="2023-03-13T22:20:00Z" w:initials="B">
    <w:p w14:paraId="5FCBABFB" w14:textId="2391A682" w:rsidR="00F5135A" w:rsidRDefault="00F5135A">
      <w:pPr>
        <w:pStyle w:val="CommentText"/>
      </w:pPr>
      <w:r>
        <w:rPr>
          <w:rStyle w:val="CommentReference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E7E2D8D" w15:done="0"/>
  <w15:commentEx w15:paraId="5FCBABFB" w15:paraIdParent="6E7E2D8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E7E2D8D" w16cid:durableId="6E7E2D8D"/>
  <w16cid:commentId w16cid:paraId="5FCBABFB" w16cid:durableId="5FCBABF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Bromwich">
    <w15:presenceInfo w15:providerId="Windows Live" w15:userId="a2dac0442990704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746"/>
    <w:rsid w:val="000E34DE"/>
    <w:rsid w:val="00147338"/>
    <w:rsid w:val="00243140"/>
    <w:rsid w:val="002575E0"/>
    <w:rsid w:val="00333059"/>
    <w:rsid w:val="00337878"/>
    <w:rsid w:val="0034461E"/>
    <w:rsid w:val="00347692"/>
    <w:rsid w:val="00372404"/>
    <w:rsid w:val="003B6592"/>
    <w:rsid w:val="0042755B"/>
    <w:rsid w:val="0051255E"/>
    <w:rsid w:val="006E7746"/>
    <w:rsid w:val="0071770E"/>
    <w:rsid w:val="00846B44"/>
    <w:rsid w:val="008B43E9"/>
    <w:rsid w:val="008C5535"/>
    <w:rsid w:val="00B72E38"/>
    <w:rsid w:val="00D50B1B"/>
    <w:rsid w:val="00D60239"/>
    <w:rsid w:val="00DA5777"/>
    <w:rsid w:val="00F5135A"/>
    <w:rsid w:val="00FF2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624840"/>
  <w15:docId w15:val="{915853C5-9B88-43DD-B6EC-1398F62B6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7746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6E7746"/>
    <w:rPr>
      <w:color w:val="0000FF"/>
      <w:u w:val="single"/>
    </w:rPr>
  </w:style>
  <w:style w:type="character" w:styleId="CommentReference">
    <w:name w:val="annotation reference"/>
    <w:uiPriority w:val="99"/>
    <w:semiHidden/>
    <w:unhideWhenUsed/>
    <w:rsid w:val="006E77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E774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E774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77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7746"/>
    <w:rPr>
      <w:rFonts w:ascii="Tahoma" w:eastAsia="Times New Roman" w:hAnsi="Tahoma" w:cs="Tahoma"/>
      <w:sz w:val="16"/>
      <w:szCs w:val="16"/>
      <w:lang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13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135A"/>
    <w:rPr>
      <w:rFonts w:ascii="Times New Roman" w:eastAsia="Times New Roman" w:hAnsi="Times New Roman" w:cs="Times New Roman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rxiv.org/abs/2212.05856" TargetMode="External"/><Relationship Id="rId13" Type="http://schemas.microsoft.com/office/2011/relationships/commentsExtended" Target="commentsExtended.xml"/><Relationship Id="rId3" Type="http://schemas.openxmlformats.org/officeDocument/2006/relationships/webSettings" Target="webSettings.xml"/><Relationship Id="rId7" Type="http://schemas.openxmlformats.org/officeDocument/2006/relationships/hyperlink" Target="https://arxiv.org/abs/2107.00061" TargetMode="External"/><Relationship Id="rId12" Type="http://schemas.openxmlformats.org/officeDocument/2006/relationships/comments" Target="comments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microsoft.com/office/2011/relationships/people" Target="people.xml"/><Relationship Id="rId1" Type="http://schemas.openxmlformats.org/officeDocument/2006/relationships/styles" Target="styles.xml"/><Relationship Id="rId6" Type="http://schemas.openxmlformats.org/officeDocument/2006/relationships/hyperlink" Target="https://www.frontiersin.org/articles/10.3389/fmed.2020.00027/full" TargetMode="External"/><Relationship Id="rId11" Type="http://schemas.openxmlformats.org/officeDocument/2006/relationships/hyperlink" Target="http://arxiv.org/abs/2212.09292" TargetMode="External"/><Relationship Id="rId5" Type="http://schemas.openxmlformats.org/officeDocument/2006/relationships/hyperlink" Target="https://pubmed.ncbi.nlm.nih.gov/33584394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openai.com/blog/chatgpt/" TargetMode="External"/><Relationship Id="rId4" Type="http://schemas.openxmlformats.org/officeDocument/2006/relationships/hyperlink" Target="https://www.digitaltrends.com/computing/how-to-use-openai-chatgpt-text-generation-chatbot/" TargetMode="External"/><Relationship Id="rId9" Type="http://schemas.openxmlformats.org/officeDocument/2006/relationships/hyperlink" Target="https://www.scinote.net/blog/scinote-can-write-draft-scientific-manuscript-using-artificial-intelligence/" TargetMode="Externa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1047</Words>
  <Characters>5972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William John BROMWICH</cp:lastModifiedBy>
  <cp:revision>3</cp:revision>
  <dcterms:created xsi:type="dcterms:W3CDTF">2025-07-05T16:23:00Z</dcterms:created>
  <dcterms:modified xsi:type="dcterms:W3CDTF">2025-07-05T16:23:00Z</dcterms:modified>
</cp:coreProperties>
</file>