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03ED" w:rsidRDefault="00434C8B" w:rsidP="00FE08D7">
      <w:pPr>
        <w:spacing w:after="0"/>
        <w:jc w:val="both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D</w:t>
      </w:r>
      <w:r w:rsidR="00FE08D7" w:rsidRPr="00FE08D7">
        <w:rPr>
          <w:rFonts w:ascii="Arial" w:hAnsi="Arial" w:cs="Arial"/>
          <w:b/>
          <w:lang w:val="en-GB"/>
        </w:rPr>
        <w:t xml:space="preserve">etermination of </w:t>
      </w:r>
      <w:r>
        <w:rPr>
          <w:rFonts w:ascii="Arial" w:hAnsi="Arial" w:cs="Arial"/>
          <w:b/>
          <w:lang w:val="en-GB"/>
        </w:rPr>
        <w:t xml:space="preserve">total and single species of all </w:t>
      </w:r>
      <w:proofErr w:type="spellStart"/>
      <w:r>
        <w:rPr>
          <w:rFonts w:ascii="Arial" w:hAnsi="Arial" w:cs="Arial"/>
          <w:b/>
          <w:lang w:val="en-GB"/>
        </w:rPr>
        <w:t>uronic</w:t>
      </w:r>
      <w:proofErr w:type="spellEnd"/>
      <w:r>
        <w:rPr>
          <w:rFonts w:ascii="Arial" w:hAnsi="Arial" w:cs="Arial"/>
          <w:b/>
          <w:lang w:val="en-GB"/>
        </w:rPr>
        <w:t xml:space="preserve"> acid-bearing </w:t>
      </w:r>
      <w:proofErr w:type="spellStart"/>
      <w:r>
        <w:rPr>
          <w:rFonts w:ascii="Arial" w:hAnsi="Arial" w:cs="Arial"/>
          <w:b/>
          <w:lang w:val="en-GB"/>
        </w:rPr>
        <w:t>glycosaminoglycans</w:t>
      </w:r>
      <w:proofErr w:type="spellEnd"/>
      <w:r>
        <w:rPr>
          <w:rFonts w:ascii="Arial" w:hAnsi="Arial" w:cs="Arial"/>
          <w:b/>
          <w:lang w:val="en-GB"/>
        </w:rPr>
        <w:t xml:space="preserve"> </w:t>
      </w:r>
      <w:r w:rsidR="00CA5703">
        <w:rPr>
          <w:rFonts w:ascii="Arial" w:hAnsi="Arial" w:cs="Arial"/>
          <w:b/>
          <w:lang w:val="en-GB"/>
        </w:rPr>
        <w:t xml:space="preserve">in </w:t>
      </w:r>
      <w:r>
        <w:rPr>
          <w:rFonts w:ascii="Arial" w:hAnsi="Arial" w:cs="Arial"/>
          <w:b/>
          <w:lang w:val="en-GB"/>
        </w:rPr>
        <w:t xml:space="preserve">urine of </w:t>
      </w:r>
      <w:proofErr w:type="spellStart"/>
      <w:r w:rsidR="00CA5703">
        <w:rPr>
          <w:rFonts w:ascii="Arial" w:hAnsi="Arial" w:cs="Arial"/>
          <w:b/>
          <w:lang w:val="en-GB"/>
        </w:rPr>
        <w:t>newborns</w:t>
      </w:r>
      <w:proofErr w:type="spellEnd"/>
      <w:r w:rsidR="00CA5703">
        <w:rPr>
          <w:rFonts w:ascii="Arial" w:hAnsi="Arial" w:cs="Arial"/>
          <w:b/>
          <w:lang w:val="en-GB"/>
        </w:rPr>
        <w:t xml:space="preserve"> of 2-3 days of age</w:t>
      </w:r>
      <w:r>
        <w:rPr>
          <w:rFonts w:ascii="Arial" w:hAnsi="Arial" w:cs="Arial"/>
          <w:b/>
          <w:lang w:val="en-GB"/>
        </w:rPr>
        <w:t xml:space="preserve"> for a possible</w:t>
      </w:r>
      <w:r w:rsidR="00FE08D7" w:rsidRPr="00FE08D7">
        <w:rPr>
          <w:rFonts w:ascii="Arial" w:hAnsi="Arial" w:cs="Arial"/>
          <w:b/>
          <w:lang w:val="en-GB"/>
        </w:rPr>
        <w:t xml:space="preserve"> </w:t>
      </w:r>
      <w:r w:rsidR="006A7E31">
        <w:rPr>
          <w:rFonts w:ascii="Arial" w:hAnsi="Arial" w:cs="Arial"/>
          <w:b/>
          <w:lang w:val="en-GB"/>
        </w:rPr>
        <w:t>early</w:t>
      </w:r>
      <w:r w:rsidR="00FE08D7" w:rsidRPr="00FE08D7">
        <w:rPr>
          <w:rFonts w:ascii="Arial" w:hAnsi="Arial" w:cs="Arial"/>
          <w:b/>
          <w:lang w:val="en-GB"/>
        </w:rPr>
        <w:t xml:space="preserve"> diagnosis of </w:t>
      </w:r>
      <w:proofErr w:type="spellStart"/>
      <w:r w:rsidR="00FE08D7" w:rsidRPr="00FE08D7">
        <w:rPr>
          <w:rFonts w:ascii="Arial" w:hAnsi="Arial" w:cs="Arial"/>
          <w:b/>
          <w:lang w:val="en-GB"/>
        </w:rPr>
        <w:t>mucopolysaccharidoses</w:t>
      </w:r>
      <w:proofErr w:type="spellEnd"/>
      <w:r w:rsidR="00FE08D7" w:rsidRPr="00FE08D7">
        <w:rPr>
          <w:rFonts w:ascii="Arial" w:hAnsi="Arial" w:cs="Arial"/>
          <w:b/>
          <w:lang w:val="en-GB"/>
        </w:rPr>
        <w:t xml:space="preserve"> </w:t>
      </w:r>
    </w:p>
    <w:p w:rsidR="000D77AF" w:rsidRPr="00FE08D7" w:rsidRDefault="000D77AF" w:rsidP="00FE08D7">
      <w:pPr>
        <w:spacing w:after="0"/>
        <w:jc w:val="both"/>
        <w:rPr>
          <w:rFonts w:ascii="Arial" w:hAnsi="Arial" w:cs="Arial"/>
          <w:b/>
          <w:lang w:val="en-GB"/>
        </w:rPr>
      </w:pPr>
    </w:p>
    <w:p w:rsidR="000E6CAB" w:rsidRDefault="00333A0C" w:rsidP="00FE08D7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0D77AF">
        <w:rPr>
          <w:rFonts w:ascii="Arial" w:hAnsi="Arial" w:cs="Arial"/>
          <w:sz w:val="20"/>
          <w:szCs w:val="20"/>
          <w:vertAlign w:val="superscript"/>
        </w:rPr>
        <w:t>a</w:t>
      </w:r>
      <w:r w:rsidR="00DD3A92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0D77AF">
        <w:rPr>
          <w:rFonts w:ascii="Arial" w:hAnsi="Arial" w:cs="Arial"/>
          <w:sz w:val="20"/>
          <w:szCs w:val="20"/>
        </w:rPr>
        <w:t>Volpi</w:t>
      </w:r>
      <w:r w:rsidR="00DD3A92">
        <w:rPr>
          <w:rFonts w:ascii="Arial" w:hAnsi="Arial" w:cs="Arial"/>
          <w:sz w:val="20"/>
          <w:szCs w:val="20"/>
        </w:rPr>
        <w:t xml:space="preserve"> N.</w:t>
      </w:r>
      <w:r w:rsidRPr="000D77AF">
        <w:rPr>
          <w:rFonts w:ascii="Arial" w:hAnsi="Arial" w:cs="Arial"/>
          <w:sz w:val="20"/>
          <w:szCs w:val="20"/>
        </w:rPr>
        <w:t xml:space="preserve">, </w:t>
      </w:r>
      <w:r w:rsidRPr="000D77AF">
        <w:rPr>
          <w:rFonts w:ascii="Arial" w:hAnsi="Arial" w:cs="Arial"/>
          <w:sz w:val="20"/>
          <w:szCs w:val="20"/>
          <w:vertAlign w:val="superscript"/>
        </w:rPr>
        <w:t>a</w:t>
      </w:r>
      <w:r w:rsidR="00DD3A92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0D77AF">
        <w:rPr>
          <w:rFonts w:ascii="Arial" w:hAnsi="Arial" w:cs="Arial"/>
          <w:sz w:val="20"/>
          <w:szCs w:val="20"/>
        </w:rPr>
        <w:t>Maccari</w:t>
      </w:r>
      <w:r w:rsidR="00DD3A92">
        <w:rPr>
          <w:rFonts w:ascii="Arial" w:hAnsi="Arial" w:cs="Arial"/>
          <w:sz w:val="20"/>
          <w:szCs w:val="20"/>
        </w:rPr>
        <w:t xml:space="preserve"> F.</w:t>
      </w:r>
      <w:r w:rsidR="00FE08D7" w:rsidRPr="000D77AF">
        <w:rPr>
          <w:rFonts w:ascii="Arial" w:hAnsi="Arial" w:cs="Arial"/>
          <w:sz w:val="20"/>
          <w:szCs w:val="20"/>
        </w:rPr>
        <w:t xml:space="preserve">, </w:t>
      </w:r>
      <w:r w:rsidR="00FE08D7" w:rsidRPr="000D77AF">
        <w:rPr>
          <w:rFonts w:ascii="Arial" w:hAnsi="Arial" w:cs="Arial"/>
          <w:sz w:val="20"/>
          <w:szCs w:val="20"/>
          <w:vertAlign w:val="superscript"/>
        </w:rPr>
        <w:t>a</w:t>
      </w:r>
      <w:r w:rsidR="00DD3A92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="00FE08D7" w:rsidRPr="000D77AF">
        <w:rPr>
          <w:rFonts w:ascii="Arial" w:hAnsi="Arial" w:cs="Arial"/>
          <w:sz w:val="20"/>
          <w:szCs w:val="20"/>
        </w:rPr>
        <w:t>Galeotti</w:t>
      </w:r>
      <w:r w:rsidR="00DD3A92">
        <w:rPr>
          <w:rFonts w:ascii="Arial" w:hAnsi="Arial" w:cs="Arial"/>
          <w:sz w:val="20"/>
          <w:szCs w:val="20"/>
        </w:rPr>
        <w:t xml:space="preserve"> F.</w:t>
      </w:r>
      <w:r w:rsidR="000D77AF" w:rsidRPr="00DD3A92">
        <w:rPr>
          <w:rFonts w:ascii="Arial" w:hAnsi="Arial" w:cs="Arial"/>
          <w:sz w:val="20"/>
          <w:szCs w:val="20"/>
        </w:rPr>
        <w:t>,</w:t>
      </w:r>
      <w:r w:rsidR="000D77AF" w:rsidRPr="00DD3A92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="00DD3A92">
        <w:rPr>
          <w:rFonts w:ascii="Arial" w:hAnsi="Arial" w:cs="Arial"/>
          <w:sz w:val="20"/>
          <w:szCs w:val="20"/>
          <w:vertAlign w:val="superscript"/>
        </w:rPr>
        <w:t>b</w:t>
      </w:r>
      <w:r w:rsidR="000D77AF" w:rsidRPr="00DD3A92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="000D77AF" w:rsidRPr="00DD3A92">
        <w:rPr>
          <w:rFonts w:ascii="Arial" w:hAnsi="Arial" w:cs="Arial"/>
          <w:sz w:val="20"/>
          <w:szCs w:val="20"/>
        </w:rPr>
        <w:t xml:space="preserve">Tomanin </w:t>
      </w:r>
      <w:proofErr w:type="spellStart"/>
      <w:r w:rsidR="000D77AF" w:rsidRPr="00DD3A92">
        <w:rPr>
          <w:rFonts w:ascii="Arial" w:hAnsi="Arial" w:cs="Arial"/>
          <w:sz w:val="20"/>
          <w:szCs w:val="20"/>
        </w:rPr>
        <w:t>R.,</w:t>
      </w:r>
      <w:r w:rsidR="00DD3A92">
        <w:rPr>
          <w:rFonts w:ascii="Arial" w:hAnsi="Arial" w:cs="Arial"/>
          <w:sz w:val="20"/>
          <w:szCs w:val="20"/>
          <w:vertAlign w:val="superscript"/>
        </w:rPr>
        <w:t>c</w:t>
      </w:r>
      <w:proofErr w:type="spellEnd"/>
      <w:r w:rsidR="00DD3A92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="000D77AF" w:rsidRPr="000D77AF">
        <w:rPr>
          <w:rFonts w:ascii="Arial" w:hAnsi="Arial" w:cs="Arial"/>
          <w:sz w:val="20"/>
          <w:szCs w:val="20"/>
        </w:rPr>
        <w:t xml:space="preserve">Monachesi C., </w:t>
      </w:r>
      <w:r w:rsidR="00294463">
        <w:rPr>
          <w:rFonts w:ascii="Arial" w:hAnsi="Arial" w:cs="Arial"/>
          <w:sz w:val="20"/>
          <w:szCs w:val="20"/>
          <w:vertAlign w:val="superscript"/>
        </w:rPr>
        <w:t>c</w:t>
      </w:r>
      <w:r w:rsidR="00294463" w:rsidRPr="000D77AF">
        <w:rPr>
          <w:rFonts w:ascii="Arial" w:hAnsi="Arial" w:cs="Arial"/>
          <w:sz w:val="20"/>
          <w:szCs w:val="20"/>
        </w:rPr>
        <w:t xml:space="preserve"> Galeazzi T.</w:t>
      </w:r>
      <w:r w:rsidR="00294463">
        <w:rPr>
          <w:rFonts w:ascii="Arial" w:hAnsi="Arial" w:cs="Arial"/>
          <w:sz w:val="20"/>
          <w:szCs w:val="20"/>
        </w:rPr>
        <w:t xml:space="preserve">, </w:t>
      </w:r>
      <w:r w:rsidR="00DD3A92">
        <w:rPr>
          <w:rFonts w:ascii="Arial" w:hAnsi="Arial" w:cs="Arial"/>
          <w:sz w:val="20"/>
          <w:szCs w:val="20"/>
          <w:vertAlign w:val="superscript"/>
        </w:rPr>
        <w:t>c</w:t>
      </w:r>
      <w:r w:rsidR="000D77AF" w:rsidRPr="000D77AF">
        <w:rPr>
          <w:rFonts w:ascii="Arial" w:hAnsi="Arial" w:cs="Arial"/>
          <w:sz w:val="20"/>
          <w:szCs w:val="20"/>
          <w:vertAlign w:val="superscript"/>
        </w:rPr>
        <w:t xml:space="preserve"> </w:t>
      </w:r>
      <w:proofErr w:type="spellStart"/>
      <w:r w:rsidR="000D77AF" w:rsidRPr="000D77AF">
        <w:rPr>
          <w:rFonts w:ascii="Arial" w:hAnsi="Arial" w:cs="Arial"/>
          <w:sz w:val="20"/>
          <w:szCs w:val="20"/>
        </w:rPr>
        <w:t>Catassi</w:t>
      </w:r>
      <w:proofErr w:type="spellEnd"/>
      <w:r w:rsidR="000D77AF" w:rsidRPr="000D77AF">
        <w:rPr>
          <w:rFonts w:ascii="Arial" w:hAnsi="Arial" w:cs="Arial"/>
          <w:sz w:val="20"/>
          <w:szCs w:val="20"/>
        </w:rPr>
        <w:t xml:space="preserve"> C. </w:t>
      </w:r>
    </w:p>
    <w:p w:rsidR="00DD3A92" w:rsidRPr="000D77AF" w:rsidRDefault="00DD3A92" w:rsidP="00FE08D7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0D77AF" w:rsidRPr="000D77AF" w:rsidRDefault="000D77AF" w:rsidP="000D77A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D77AF">
        <w:rPr>
          <w:rFonts w:ascii="Arial" w:hAnsi="Arial" w:cs="Arial"/>
          <w:sz w:val="20"/>
          <w:szCs w:val="20"/>
          <w:vertAlign w:val="superscript"/>
          <w:lang w:val="en-US"/>
        </w:rPr>
        <w:t xml:space="preserve">a </w:t>
      </w:r>
      <w:proofErr w:type="spellStart"/>
      <w:r w:rsidRPr="000D77AF">
        <w:rPr>
          <w:rFonts w:ascii="Arial" w:hAnsi="Arial" w:cs="Arial"/>
          <w:sz w:val="20"/>
          <w:szCs w:val="20"/>
          <w:lang w:val="en-US"/>
        </w:rPr>
        <w:t>Dep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="00074B4B">
        <w:rPr>
          <w:rFonts w:ascii="Arial" w:hAnsi="Arial" w:cs="Arial"/>
          <w:sz w:val="20"/>
          <w:szCs w:val="20"/>
          <w:lang w:val="en-US"/>
        </w:rPr>
        <w:t xml:space="preserve">Life </w:t>
      </w:r>
      <w:proofErr w:type="spellStart"/>
      <w:r w:rsidR="00074B4B">
        <w:rPr>
          <w:rFonts w:ascii="Arial" w:hAnsi="Arial" w:cs="Arial"/>
          <w:sz w:val="20"/>
          <w:szCs w:val="20"/>
          <w:lang w:val="en-US"/>
        </w:rPr>
        <w:t>Sc</w:t>
      </w:r>
      <w:bookmarkStart w:id="0" w:name="_GoBack"/>
      <w:bookmarkEnd w:id="0"/>
      <w:proofErr w:type="spellEnd"/>
      <w:r w:rsidRPr="000D77AF">
        <w:rPr>
          <w:rFonts w:ascii="Arial" w:hAnsi="Arial" w:cs="Arial"/>
          <w:sz w:val="20"/>
          <w:szCs w:val="20"/>
          <w:lang w:val="en-US"/>
        </w:rPr>
        <w:t>, U</w:t>
      </w:r>
      <w:r w:rsidR="0068037D">
        <w:rPr>
          <w:rFonts w:ascii="Arial" w:hAnsi="Arial" w:cs="Arial"/>
          <w:sz w:val="20"/>
          <w:szCs w:val="20"/>
          <w:lang w:val="en-US"/>
        </w:rPr>
        <w:t>NIMORE</w:t>
      </w:r>
      <w:r w:rsidRPr="000D77AF">
        <w:rPr>
          <w:rFonts w:ascii="Arial" w:hAnsi="Arial" w:cs="Arial"/>
          <w:sz w:val="20"/>
          <w:szCs w:val="20"/>
          <w:lang w:val="en-US"/>
        </w:rPr>
        <w:t xml:space="preserve">, </w:t>
      </w:r>
      <w:r w:rsidRPr="000D77AF">
        <w:rPr>
          <w:rFonts w:ascii="Arial" w:hAnsi="Arial" w:cs="Arial"/>
          <w:sz w:val="20"/>
          <w:szCs w:val="20"/>
          <w:vertAlign w:val="superscript"/>
          <w:lang w:val="en-US"/>
        </w:rPr>
        <w:t>b</w:t>
      </w:r>
      <w:r w:rsidRPr="000D77AF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0D77AF">
        <w:rPr>
          <w:rFonts w:ascii="Arial" w:hAnsi="Arial" w:cs="Arial"/>
          <w:sz w:val="20"/>
          <w:szCs w:val="20"/>
          <w:lang w:val="en-US"/>
        </w:rPr>
        <w:t>Dep</w:t>
      </w:r>
      <w:proofErr w:type="spellEnd"/>
      <w:r w:rsidRPr="000D77AF">
        <w:rPr>
          <w:rFonts w:ascii="Arial" w:hAnsi="Arial" w:cs="Arial"/>
          <w:sz w:val="20"/>
          <w:szCs w:val="20"/>
          <w:lang w:val="en-US"/>
        </w:rPr>
        <w:t xml:space="preserve"> Women Child Health </w:t>
      </w:r>
      <w:r>
        <w:rPr>
          <w:rFonts w:ascii="Arial" w:hAnsi="Arial" w:cs="Arial"/>
          <w:sz w:val="20"/>
          <w:szCs w:val="20"/>
          <w:lang w:val="en-US"/>
        </w:rPr>
        <w:t>,</w:t>
      </w:r>
      <w:r w:rsidRPr="000D77AF">
        <w:rPr>
          <w:rFonts w:ascii="Arial" w:hAnsi="Arial" w:cs="Arial"/>
          <w:sz w:val="20"/>
          <w:szCs w:val="20"/>
          <w:vertAlign w:val="superscript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Univ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P</w:t>
      </w:r>
      <w:r w:rsidRPr="000D77AF">
        <w:rPr>
          <w:rFonts w:ascii="Arial" w:hAnsi="Arial" w:cs="Arial"/>
          <w:sz w:val="20"/>
          <w:szCs w:val="20"/>
          <w:lang w:val="en-US"/>
        </w:rPr>
        <w:t>adova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, </w:t>
      </w:r>
      <w:r w:rsidRPr="000D77AF">
        <w:rPr>
          <w:rFonts w:ascii="Arial" w:hAnsi="Arial" w:cs="Arial"/>
          <w:sz w:val="20"/>
          <w:szCs w:val="20"/>
          <w:vertAlign w:val="superscript"/>
          <w:lang w:val="en-US"/>
        </w:rPr>
        <w:t xml:space="preserve"> </w:t>
      </w:r>
      <w:r>
        <w:rPr>
          <w:rFonts w:ascii="Arial" w:hAnsi="Arial" w:cs="Arial"/>
          <w:sz w:val="20"/>
          <w:szCs w:val="20"/>
          <w:vertAlign w:val="superscript"/>
          <w:lang w:val="en-US"/>
        </w:rPr>
        <w:t>c</w:t>
      </w:r>
      <w:r w:rsidRPr="000D77AF">
        <w:rPr>
          <w:rFonts w:ascii="Arial" w:hAnsi="Arial" w:cs="Arial"/>
          <w:sz w:val="20"/>
          <w:szCs w:val="20"/>
          <w:vertAlign w:val="superscript"/>
          <w:lang w:val="en-US"/>
        </w:rPr>
        <w:t xml:space="preserve"> </w:t>
      </w:r>
      <w:proofErr w:type="spellStart"/>
      <w:r w:rsidR="00074B4B">
        <w:rPr>
          <w:rFonts w:ascii="Arial" w:hAnsi="Arial" w:cs="Arial"/>
          <w:sz w:val="20"/>
          <w:szCs w:val="20"/>
          <w:lang w:val="en-US"/>
        </w:rPr>
        <w:t>Dep</w:t>
      </w:r>
      <w:proofErr w:type="spellEnd"/>
      <w:r w:rsidR="00074B4B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074B4B">
        <w:rPr>
          <w:rFonts w:ascii="Arial" w:hAnsi="Arial" w:cs="Arial"/>
          <w:sz w:val="20"/>
          <w:szCs w:val="20"/>
          <w:lang w:val="en-US"/>
        </w:rPr>
        <w:t>Odont</w:t>
      </w:r>
      <w:proofErr w:type="spellEnd"/>
      <w:r w:rsidR="00074B4B">
        <w:rPr>
          <w:rFonts w:ascii="Arial" w:hAnsi="Arial" w:cs="Arial"/>
          <w:sz w:val="20"/>
          <w:szCs w:val="20"/>
          <w:lang w:val="en-US"/>
        </w:rPr>
        <w:t xml:space="preserve"> </w:t>
      </w:r>
      <w:r w:rsidR="0068037D">
        <w:rPr>
          <w:rFonts w:ascii="Arial" w:hAnsi="Arial" w:cs="Arial"/>
          <w:sz w:val="20"/>
          <w:szCs w:val="20"/>
          <w:lang w:val="en-US"/>
        </w:rPr>
        <w:t>Spec</w:t>
      </w:r>
      <w:r w:rsidR="0068037D" w:rsidRPr="0068037D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68037D">
        <w:rPr>
          <w:rFonts w:ascii="Arial" w:hAnsi="Arial" w:cs="Arial"/>
          <w:sz w:val="20"/>
          <w:szCs w:val="20"/>
          <w:lang w:val="en-US"/>
        </w:rPr>
        <w:t>Cl</w:t>
      </w:r>
      <w:proofErr w:type="spellEnd"/>
      <w:r w:rsidR="0068037D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074B4B">
        <w:rPr>
          <w:rFonts w:ascii="Arial" w:hAnsi="Arial" w:cs="Arial"/>
          <w:sz w:val="20"/>
          <w:szCs w:val="20"/>
          <w:lang w:val="en-US"/>
        </w:rPr>
        <w:t>Sc</w:t>
      </w:r>
      <w:proofErr w:type="spellEnd"/>
      <w:r w:rsidRPr="000D77AF">
        <w:rPr>
          <w:rFonts w:ascii="Arial" w:hAnsi="Arial" w:cs="Arial"/>
          <w:sz w:val="20"/>
          <w:szCs w:val="20"/>
          <w:lang w:val="en-US"/>
        </w:rPr>
        <w:t>, U</w:t>
      </w:r>
      <w:r w:rsidR="0068037D">
        <w:rPr>
          <w:rFonts w:ascii="Arial" w:hAnsi="Arial" w:cs="Arial"/>
          <w:sz w:val="20"/>
          <w:szCs w:val="20"/>
          <w:lang w:val="en-US"/>
        </w:rPr>
        <w:t>NIVPM</w:t>
      </w:r>
    </w:p>
    <w:p w:rsidR="000302A2" w:rsidRPr="00333A0C" w:rsidRDefault="000E6CAB" w:rsidP="00333A0C">
      <w:pPr>
        <w:spacing w:after="0"/>
        <w:rPr>
          <w:rFonts w:ascii="Arial" w:hAnsi="Arial" w:cs="Arial"/>
          <w:b/>
          <w:lang w:val="en-US"/>
        </w:rPr>
      </w:pPr>
      <w:proofErr w:type="spellStart"/>
      <w:r w:rsidRPr="00333A0C">
        <w:rPr>
          <w:rFonts w:ascii="Arial" w:hAnsi="Arial" w:cs="Arial"/>
          <w:b/>
          <w:lang w:val="en-US"/>
        </w:rPr>
        <w:t>Backgroung</w:t>
      </w:r>
      <w:proofErr w:type="spellEnd"/>
      <w:r w:rsidRPr="00333A0C">
        <w:rPr>
          <w:rFonts w:ascii="Arial" w:hAnsi="Arial" w:cs="Arial"/>
          <w:b/>
          <w:lang w:val="en-US"/>
        </w:rPr>
        <w:t xml:space="preserve"> </w:t>
      </w:r>
    </w:p>
    <w:p w:rsidR="008158E2" w:rsidRPr="009640F4" w:rsidRDefault="00434C8B" w:rsidP="009640F4">
      <w:pPr>
        <w:spacing w:after="0"/>
        <w:jc w:val="both"/>
        <w:rPr>
          <w:rFonts w:ascii="Arial" w:hAnsi="Arial" w:cs="Arial"/>
          <w:b/>
          <w:lang w:val="en-US"/>
        </w:rPr>
      </w:pPr>
      <w:r>
        <w:rPr>
          <w:rFonts w:ascii="Arial" w:hAnsi="Arial" w:cs="Arial"/>
          <w:lang w:val="en-US"/>
        </w:rPr>
        <w:t>W</w:t>
      </w:r>
      <w:r w:rsidR="009640F4">
        <w:rPr>
          <w:rFonts w:ascii="Arial" w:hAnsi="Arial" w:cs="Arial"/>
          <w:lang w:val="en-US"/>
        </w:rPr>
        <w:t xml:space="preserve">e </w:t>
      </w:r>
      <w:r>
        <w:rPr>
          <w:rFonts w:ascii="Arial" w:hAnsi="Arial" w:cs="Arial"/>
          <w:lang w:val="en-US"/>
        </w:rPr>
        <w:t xml:space="preserve">developed </w:t>
      </w:r>
      <w:r w:rsidR="009640F4">
        <w:rPr>
          <w:rFonts w:ascii="Arial" w:hAnsi="Arial" w:cs="Arial"/>
          <w:lang w:val="en-GB"/>
        </w:rPr>
        <w:t>a</w:t>
      </w:r>
      <w:r w:rsidR="009640F4" w:rsidRPr="009640F4">
        <w:rPr>
          <w:rFonts w:ascii="Arial" w:hAnsi="Arial" w:cs="Arial"/>
          <w:lang w:val="en-GB"/>
        </w:rPr>
        <w:t xml:space="preserve"> high-throughput </w:t>
      </w:r>
      <w:r>
        <w:rPr>
          <w:rFonts w:ascii="Arial" w:hAnsi="Arial" w:cs="Arial"/>
          <w:lang w:val="en-GB"/>
        </w:rPr>
        <w:t xml:space="preserve">analytical assay able to measure total and single species of all </w:t>
      </w:r>
      <w:proofErr w:type="spellStart"/>
      <w:r>
        <w:rPr>
          <w:rFonts w:ascii="Arial" w:hAnsi="Arial" w:cs="Arial"/>
          <w:lang w:val="en-GB"/>
        </w:rPr>
        <w:t>uronic</w:t>
      </w:r>
      <w:proofErr w:type="spellEnd"/>
      <w:r>
        <w:rPr>
          <w:rFonts w:ascii="Arial" w:hAnsi="Arial" w:cs="Arial"/>
          <w:lang w:val="en-GB"/>
        </w:rPr>
        <w:t xml:space="preserve"> acid-bearing urinary </w:t>
      </w:r>
      <w:proofErr w:type="spellStart"/>
      <w:r w:rsidR="009640F4">
        <w:rPr>
          <w:rFonts w:ascii="Arial" w:hAnsi="Arial" w:cs="Arial"/>
          <w:lang w:val="en-GB"/>
        </w:rPr>
        <w:t>glyco</w:t>
      </w:r>
      <w:r w:rsidR="009640F4" w:rsidRPr="009640F4">
        <w:rPr>
          <w:rFonts w:ascii="Arial" w:hAnsi="Arial" w:cs="Arial"/>
          <w:lang w:val="en-GB"/>
        </w:rPr>
        <w:t>saminoglycans</w:t>
      </w:r>
      <w:proofErr w:type="spellEnd"/>
      <w:r w:rsidR="009640F4" w:rsidRPr="009640F4">
        <w:rPr>
          <w:rFonts w:ascii="Arial" w:hAnsi="Arial" w:cs="Arial"/>
          <w:lang w:val="en-GB"/>
        </w:rPr>
        <w:t xml:space="preserve"> </w:t>
      </w:r>
      <w:r w:rsidR="009640F4">
        <w:rPr>
          <w:rFonts w:ascii="Arial" w:hAnsi="Arial" w:cs="Arial"/>
          <w:lang w:val="en-GB"/>
        </w:rPr>
        <w:t>(GAGs)</w:t>
      </w:r>
      <w:r>
        <w:rPr>
          <w:rFonts w:ascii="Arial" w:hAnsi="Arial" w:cs="Arial"/>
          <w:lang w:val="en-GB"/>
        </w:rPr>
        <w:t xml:space="preserve">, i.e. hyaluronic acid (HA), chondroitin </w:t>
      </w:r>
      <w:proofErr w:type="spellStart"/>
      <w:r>
        <w:rPr>
          <w:rFonts w:ascii="Arial" w:hAnsi="Arial" w:cs="Arial"/>
          <w:lang w:val="en-GB"/>
        </w:rPr>
        <w:t>sulfate</w:t>
      </w:r>
      <w:proofErr w:type="spellEnd"/>
      <w:r>
        <w:rPr>
          <w:rFonts w:ascii="Arial" w:hAnsi="Arial" w:cs="Arial"/>
          <w:lang w:val="en-GB"/>
        </w:rPr>
        <w:t xml:space="preserve"> (CS), </w:t>
      </w:r>
      <w:proofErr w:type="spellStart"/>
      <w:r>
        <w:rPr>
          <w:rFonts w:ascii="Arial" w:hAnsi="Arial" w:cs="Arial"/>
          <w:lang w:val="en-GB"/>
        </w:rPr>
        <w:t>dermatan</w:t>
      </w:r>
      <w:proofErr w:type="spellEnd"/>
      <w:r>
        <w:rPr>
          <w:rFonts w:ascii="Arial" w:hAnsi="Arial" w:cs="Arial"/>
          <w:lang w:val="en-GB"/>
        </w:rPr>
        <w:t xml:space="preserve"> </w:t>
      </w:r>
      <w:proofErr w:type="spellStart"/>
      <w:r>
        <w:rPr>
          <w:rFonts w:ascii="Arial" w:hAnsi="Arial" w:cs="Arial"/>
          <w:lang w:val="en-GB"/>
        </w:rPr>
        <w:t>sulfate</w:t>
      </w:r>
      <w:proofErr w:type="spellEnd"/>
      <w:r>
        <w:rPr>
          <w:rFonts w:ascii="Arial" w:hAnsi="Arial" w:cs="Arial"/>
          <w:lang w:val="en-GB"/>
        </w:rPr>
        <w:t xml:space="preserve"> (DS), heparin/</w:t>
      </w:r>
      <w:proofErr w:type="spellStart"/>
      <w:r>
        <w:rPr>
          <w:rFonts w:ascii="Arial" w:hAnsi="Arial" w:cs="Arial"/>
          <w:lang w:val="en-GB"/>
        </w:rPr>
        <w:t>heparan</w:t>
      </w:r>
      <w:proofErr w:type="spellEnd"/>
      <w:r>
        <w:rPr>
          <w:rFonts w:ascii="Arial" w:hAnsi="Arial" w:cs="Arial"/>
          <w:lang w:val="en-GB"/>
        </w:rPr>
        <w:t xml:space="preserve"> </w:t>
      </w:r>
      <w:proofErr w:type="spellStart"/>
      <w:r>
        <w:rPr>
          <w:rFonts w:ascii="Arial" w:hAnsi="Arial" w:cs="Arial"/>
          <w:lang w:val="en-GB"/>
        </w:rPr>
        <w:t>sulfate</w:t>
      </w:r>
      <w:proofErr w:type="spellEnd"/>
      <w:r>
        <w:rPr>
          <w:rFonts w:ascii="Arial" w:hAnsi="Arial" w:cs="Arial"/>
          <w:lang w:val="en-GB"/>
        </w:rPr>
        <w:t xml:space="preserve"> (HS), </w:t>
      </w:r>
      <w:r w:rsidR="009640F4">
        <w:rPr>
          <w:rFonts w:ascii="Arial" w:hAnsi="Arial" w:cs="Arial"/>
          <w:lang w:val="en-GB"/>
        </w:rPr>
        <w:t xml:space="preserve">applied to </w:t>
      </w:r>
      <w:r w:rsidR="00E30B0F">
        <w:rPr>
          <w:rFonts w:ascii="Arial" w:hAnsi="Arial" w:cs="Arial"/>
          <w:lang w:val="en-GB"/>
        </w:rPr>
        <w:t xml:space="preserve">healthy </w:t>
      </w:r>
      <w:proofErr w:type="spellStart"/>
      <w:r>
        <w:rPr>
          <w:rFonts w:ascii="Arial" w:hAnsi="Arial" w:cs="Arial"/>
          <w:lang w:val="en-GB"/>
        </w:rPr>
        <w:t>newborns</w:t>
      </w:r>
      <w:proofErr w:type="spellEnd"/>
      <w:r>
        <w:rPr>
          <w:rFonts w:ascii="Arial" w:hAnsi="Arial" w:cs="Arial"/>
          <w:lang w:val="en-GB"/>
        </w:rPr>
        <w:t xml:space="preserve"> of 2-3 days of age.</w:t>
      </w:r>
    </w:p>
    <w:p w:rsidR="000E6CAB" w:rsidRPr="00333A0C" w:rsidRDefault="000E6CAB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lang w:val="en-US"/>
        </w:rPr>
      </w:pPr>
      <w:r w:rsidRPr="00333A0C">
        <w:rPr>
          <w:rFonts w:ascii="Arial" w:hAnsi="Arial" w:cs="Arial"/>
          <w:b/>
          <w:lang w:val="en-US"/>
        </w:rPr>
        <w:t>Methods</w:t>
      </w:r>
    </w:p>
    <w:p w:rsidR="009640F4" w:rsidRDefault="00434C8B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US"/>
        </w:rPr>
        <w:t>The GAGs of urine of 331</w:t>
      </w:r>
      <w:r w:rsidR="009640F4">
        <w:rPr>
          <w:rFonts w:ascii="Arial" w:hAnsi="Arial" w:cs="Arial"/>
          <w:lang w:val="en-US"/>
        </w:rPr>
        <w:t xml:space="preserve"> </w:t>
      </w:r>
      <w:r w:rsidR="00E30B0F">
        <w:rPr>
          <w:rFonts w:ascii="Arial" w:hAnsi="Arial" w:cs="Arial"/>
          <w:lang w:val="en-GB"/>
        </w:rPr>
        <w:t xml:space="preserve">healthy </w:t>
      </w:r>
      <w:proofErr w:type="spellStart"/>
      <w:r w:rsidR="009640F4">
        <w:rPr>
          <w:rFonts w:ascii="Arial" w:hAnsi="Arial" w:cs="Arial"/>
          <w:lang w:val="en-GB"/>
        </w:rPr>
        <w:t>newborns</w:t>
      </w:r>
      <w:proofErr w:type="spellEnd"/>
      <w:r w:rsidR="009640F4">
        <w:rPr>
          <w:rFonts w:ascii="Arial" w:hAnsi="Arial" w:cs="Arial"/>
          <w:lang w:val="en-GB"/>
        </w:rPr>
        <w:t xml:space="preserve"> having 2-3 days of age</w:t>
      </w:r>
      <w:r w:rsidR="009640F4" w:rsidRPr="009640F4">
        <w:rPr>
          <w:rFonts w:ascii="Arial" w:hAnsi="Arial" w:cs="Arial"/>
          <w:lang w:val="en-GB"/>
        </w:rPr>
        <w:t xml:space="preserve"> </w:t>
      </w:r>
      <w:r w:rsidR="009640F4">
        <w:rPr>
          <w:rFonts w:ascii="Arial" w:hAnsi="Arial" w:cs="Arial"/>
          <w:lang w:val="en-GB"/>
        </w:rPr>
        <w:t xml:space="preserve">were rapidly </w:t>
      </w:r>
      <w:r>
        <w:rPr>
          <w:rFonts w:ascii="Arial" w:hAnsi="Arial" w:cs="Arial"/>
          <w:lang w:val="en-GB"/>
        </w:rPr>
        <w:t>extracted</w:t>
      </w:r>
      <w:r w:rsidR="009640F4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>by precipitation with ethanol and treated with specific enzymes in the order to generate</w:t>
      </w:r>
      <w:r w:rsidR="009640F4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>unsaturated disaccharides belonging to single type of GAG.</w:t>
      </w:r>
      <w:r w:rsidR="00CD5460">
        <w:rPr>
          <w:rFonts w:ascii="Arial" w:hAnsi="Arial" w:cs="Arial"/>
          <w:lang w:val="en-GB"/>
        </w:rPr>
        <w:t xml:space="preserve"> After derivatization with a fluorescence tag, disaccharides were separated by capillary electrophoresis (CE) equipped with a laser induced fluorescence (LIF) detector.</w:t>
      </w:r>
    </w:p>
    <w:p w:rsidR="000E6CAB" w:rsidRPr="00333A0C" w:rsidRDefault="000E6CAB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lang w:val="en-US"/>
        </w:rPr>
      </w:pPr>
      <w:r w:rsidRPr="00333A0C">
        <w:rPr>
          <w:rFonts w:ascii="Arial" w:hAnsi="Arial" w:cs="Arial"/>
          <w:b/>
          <w:lang w:val="en-US"/>
        </w:rPr>
        <w:t>Results</w:t>
      </w:r>
    </w:p>
    <w:p w:rsidR="00303A99" w:rsidRDefault="00303A99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In </w:t>
      </w:r>
      <w:proofErr w:type="spellStart"/>
      <w:r>
        <w:rPr>
          <w:rFonts w:ascii="Arial" w:hAnsi="Arial" w:cs="Arial"/>
          <w:lang w:val="en-GB"/>
        </w:rPr>
        <w:t>newborns</w:t>
      </w:r>
      <w:proofErr w:type="spellEnd"/>
      <w:r>
        <w:rPr>
          <w:rFonts w:ascii="Arial" w:hAnsi="Arial" w:cs="Arial"/>
          <w:lang w:val="en-GB"/>
        </w:rPr>
        <w:t xml:space="preserve"> of 2-3 days of age,</w:t>
      </w:r>
      <w:r w:rsidRPr="009640F4">
        <w:rPr>
          <w:rFonts w:ascii="Arial" w:hAnsi="Arial" w:cs="Arial"/>
          <w:lang w:val="en-GB"/>
        </w:rPr>
        <w:t xml:space="preserve"> </w:t>
      </w:r>
      <w:r w:rsidR="000D77AF">
        <w:rPr>
          <w:rFonts w:ascii="Arial" w:hAnsi="Arial" w:cs="Arial"/>
          <w:lang w:val="en-US"/>
        </w:rPr>
        <w:t xml:space="preserve">HA was 1.0 µg/mL </w:t>
      </w:r>
      <w:proofErr w:type="spellStart"/>
      <w:r w:rsidR="000D77AF">
        <w:rPr>
          <w:rFonts w:ascii="Arial" w:hAnsi="Arial" w:cs="Arial"/>
          <w:lang w:val="en-US"/>
        </w:rPr>
        <w:t>creat</w:t>
      </w:r>
      <w:proofErr w:type="spellEnd"/>
      <w:r w:rsidR="005C532A">
        <w:rPr>
          <w:rFonts w:ascii="Arial" w:hAnsi="Arial" w:cs="Arial"/>
          <w:lang w:val="en-US"/>
        </w:rPr>
        <w:t xml:space="preserve">, CS 31.8 µg/mL, HS </w:t>
      </w:r>
      <w:r>
        <w:rPr>
          <w:rFonts w:ascii="Arial" w:hAnsi="Arial" w:cs="Arial"/>
          <w:lang w:val="en-US"/>
        </w:rPr>
        <w:t>2.6 µg/mL with trace-amounts of D</w:t>
      </w:r>
      <w:r w:rsidR="005C532A">
        <w:rPr>
          <w:rFonts w:ascii="Arial" w:hAnsi="Arial" w:cs="Arial"/>
          <w:lang w:val="en-US"/>
        </w:rPr>
        <w:t xml:space="preserve">S and heparin. Total GAGs were </w:t>
      </w:r>
      <w:r>
        <w:rPr>
          <w:rFonts w:ascii="Arial" w:hAnsi="Arial" w:cs="Arial"/>
          <w:lang w:val="en-US"/>
        </w:rPr>
        <w:t>35.4 µg/</w:t>
      </w:r>
      <w:proofErr w:type="spellStart"/>
      <w:r>
        <w:rPr>
          <w:rFonts w:ascii="Arial" w:hAnsi="Arial" w:cs="Arial"/>
          <w:lang w:val="en-US"/>
        </w:rPr>
        <w:t>mL</w:t>
      </w:r>
      <w:r w:rsidR="00D95197">
        <w:rPr>
          <w:rFonts w:ascii="Arial" w:hAnsi="Arial" w:cs="Arial"/>
          <w:lang w:val="en-US"/>
        </w:rPr>
        <w:t>.</w:t>
      </w:r>
      <w:proofErr w:type="spellEnd"/>
      <w:r w:rsidR="00D95197">
        <w:rPr>
          <w:rFonts w:ascii="Arial" w:hAnsi="Arial" w:cs="Arial"/>
          <w:lang w:val="en-US"/>
        </w:rPr>
        <w:t xml:space="preserve"> </w:t>
      </w:r>
      <w:r w:rsidR="005C532A">
        <w:rPr>
          <w:rFonts w:ascii="Arial" w:hAnsi="Arial" w:cs="Arial"/>
          <w:lang w:val="en-US"/>
        </w:rPr>
        <w:t xml:space="preserve">The relative % of HA was 3%, CS 87.8% and HS </w:t>
      </w:r>
      <w:r>
        <w:rPr>
          <w:rFonts w:ascii="Arial" w:hAnsi="Arial" w:cs="Arial"/>
          <w:lang w:val="en-US"/>
        </w:rPr>
        <w:t xml:space="preserve">9.3%. Moreover, urinary </w:t>
      </w:r>
      <w:r w:rsidR="005C532A">
        <w:rPr>
          <w:rFonts w:ascii="Arial" w:hAnsi="Arial" w:cs="Arial"/>
          <w:lang w:val="en-US"/>
        </w:rPr>
        <w:t xml:space="preserve">CS was found to be composed of 50% 4-sulfated disaccharide, </w:t>
      </w:r>
      <w:r w:rsidR="00AA7E74">
        <w:rPr>
          <w:rFonts w:ascii="Arial" w:hAnsi="Arial" w:cs="Arial"/>
          <w:lang w:val="en-US"/>
        </w:rPr>
        <w:t>2</w:t>
      </w:r>
      <w:r w:rsidR="005C532A">
        <w:rPr>
          <w:rFonts w:ascii="Arial" w:hAnsi="Arial" w:cs="Arial"/>
          <w:lang w:val="en-US"/>
        </w:rPr>
        <w:t xml:space="preserve">0% 6-sulfated disaccharide and </w:t>
      </w:r>
      <w:r w:rsidR="00AA7E74">
        <w:rPr>
          <w:rFonts w:ascii="Arial" w:hAnsi="Arial" w:cs="Arial"/>
          <w:lang w:val="en-US"/>
        </w:rPr>
        <w:t>29% disaccharide not-sul</w:t>
      </w:r>
      <w:r w:rsidR="005C532A">
        <w:rPr>
          <w:rFonts w:ascii="Arial" w:hAnsi="Arial" w:cs="Arial"/>
          <w:lang w:val="en-US"/>
        </w:rPr>
        <w:t xml:space="preserve">fated with a charge density of </w:t>
      </w:r>
      <w:r w:rsidR="00AA7E74">
        <w:rPr>
          <w:rFonts w:ascii="Arial" w:hAnsi="Arial" w:cs="Arial"/>
          <w:lang w:val="en-US"/>
        </w:rPr>
        <w:t xml:space="preserve">0.71. HS was mainly formed of </w:t>
      </w:r>
      <w:r w:rsidR="008151B5">
        <w:rPr>
          <w:rFonts w:ascii="Arial" w:hAnsi="Arial" w:cs="Arial"/>
          <w:lang w:val="en-US"/>
        </w:rPr>
        <w:t xml:space="preserve">79% </w:t>
      </w:r>
      <w:r w:rsidR="008151B5" w:rsidRPr="008151B5">
        <w:rPr>
          <w:rFonts w:ascii="Arial" w:hAnsi="Arial" w:cs="Arial"/>
          <w:i/>
          <w:lang w:val="en-US"/>
        </w:rPr>
        <w:t>N</w:t>
      </w:r>
      <w:r w:rsidR="005C532A">
        <w:rPr>
          <w:rFonts w:ascii="Arial" w:hAnsi="Arial" w:cs="Arial"/>
          <w:lang w:val="en-US"/>
        </w:rPr>
        <w:t xml:space="preserve">-acetyl-groups, </w:t>
      </w:r>
      <w:r w:rsidR="008151B5">
        <w:rPr>
          <w:rFonts w:ascii="Arial" w:hAnsi="Arial" w:cs="Arial"/>
          <w:lang w:val="en-US"/>
        </w:rPr>
        <w:t xml:space="preserve">21% </w:t>
      </w:r>
      <w:r w:rsidR="008151B5" w:rsidRPr="008151B5">
        <w:rPr>
          <w:rFonts w:ascii="Arial" w:hAnsi="Arial" w:cs="Arial"/>
          <w:i/>
          <w:lang w:val="en-US"/>
        </w:rPr>
        <w:t>N</w:t>
      </w:r>
      <w:r w:rsidR="008151B5">
        <w:rPr>
          <w:rFonts w:ascii="Arial" w:hAnsi="Arial" w:cs="Arial"/>
          <w:lang w:val="en-US"/>
        </w:rPr>
        <w:t>-sulfated</w:t>
      </w:r>
      <w:r w:rsidR="005C532A">
        <w:rPr>
          <w:rFonts w:ascii="Arial" w:hAnsi="Arial" w:cs="Arial"/>
          <w:lang w:val="en-US"/>
        </w:rPr>
        <w:t xml:space="preserve"> groups, </w:t>
      </w:r>
      <w:r w:rsidR="008151B5">
        <w:rPr>
          <w:rFonts w:ascii="Arial" w:hAnsi="Arial" w:cs="Arial"/>
          <w:lang w:val="en-US"/>
        </w:rPr>
        <w:t>10% 2-sul</w:t>
      </w:r>
      <w:r w:rsidR="005C532A">
        <w:rPr>
          <w:rFonts w:ascii="Arial" w:hAnsi="Arial" w:cs="Arial"/>
          <w:lang w:val="en-US"/>
        </w:rPr>
        <w:t xml:space="preserve">fated </w:t>
      </w:r>
      <w:proofErr w:type="spellStart"/>
      <w:r w:rsidR="005C532A">
        <w:rPr>
          <w:rFonts w:ascii="Arial" w:hAnsi="Arial" w:cs="Arial"/>
          <w:lang w:val="en-US"/>
        </w:rPr>
        <w:t>uronic</w:t>
      </w:r>
      <w:proofErr w:type="spellEnd"/>
      <w:r w:rsidR="005C532A">
        <w:rPr>
          <w:rFonts w:ascii="Arial" w:hAnsi="Arial" w:cs="Arial"/>
          <w:lang w:val="en-US"/>
        </w:rPr>
        <w:t xml:space="preserve"> acid residues and </w:t>
      </w:r>
      <w:r w:rsidR="008151B5">
        <w:rPr>
          <w:rFonts w:ascii="Arial" w:hAnsi="Arial" w:cs="Arial"/>
          <w:lang w:val="en-US"/>
        </w:rPr>
        <w:t>15% 6-sulfated disaccharides fo</w:t>
      </w:r>
      <w:r w:rsidR="005C532A">
        <w:rPr>
          <w:rFonts w:ascii="Arial" w:hAnsi="Arial" w:cs="Arial"/>
          <w:lang w:val="en-US"/>
        </w:rPr>
        <w:t xml:space="preserve">r an overall charge density of </w:t>
      </w:r>
      <w:r w:rsidR="008151B5">
        <w:rPr>
          <w:rFonts w:ascii="Arial" w:hAnsi="Arial" w:cs="Arial"/>
          <w:lang w:val="en-US"/>
        </w:rPr>
        <w:t>0.46.</w:t>
      </w:r>
    </w:p>
    <w:p w:rsidR="0059165B" w:rsidRPr="00333A0C" w:rsidRDefault="00A97F15" w:rsidP="0066237D">
      <w:pPr>
        <w:spacing w:after="0"/>
        <w:jc w:val="both"/>
        <w:rPr>
          <w:rFonts w:ascii="Arial" w:hAnsi="Arial" w:cs="Arial"/>
          <w:b/>
          <w:lang w:val="en-US"/>
        </w:rPr>
      </w:pPr>
      <w:r w:rsidRPr="00333A0C">
        <w:rPr>
          <w:rFonts w:ascii="Arial" w:hAnsi="Arial" w:cs="Arial"/>
          <w:b/>
          <w:lang w:val="en-US"/>
        </w:rPr>
        <w:t>Discussion</w:t>
      </w:r>
    </w:p>
    <w:p w:rsidR="008151B5" w:rsidRDefault="008151B5" w:rsidP="008151B5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</w:t>
      </w:r>
      <w:r w:rsidR="0066573D" w:rsidRPr="0066573D">
        <w:rPr>
          <w:rFonts w:ascii="Arial" w:hAnsi="Arial" w:cs="Arial"/>
          <w:lang w:val="en-GB"/>
        </w:rPr>
        <w:t xml:space="preserve">he </w:t>
      </w:r>
      <w:r>
        <w:rPr>
          <w:rFonts w:ascii="Arial" w:hAnsi="Arial" w:cs="Arial"/>
          <w:lang w:val="en-GB"/>
        </w:rPr>
        <w:t>illustrated</w:t>
      </w:r>
      <w:r w:rsidR="0066573D" w:rsidRPr="0066573D">
        <w:rPr>
          <w:rFonts w:ascii="Arial" w:hAnsi="Arial" w:cs="Arial"/>
          <w:lang w:val="en-GB"/>
        </w:rPr>
        <w:t xml:space="preserve"> procedure</w:t>
      </w:r>
      <w:r w:rsidR="0066573D">
        <w:rPr>
          <w:rFonts w:ascii="Arial" w:hAnsi="Arial" w:cs="Arial"/>
          <w:lang w:val="en-GB"/>
        </w:rPr>
        <w:t xml:space="preserve"> </w:t>
      </w:r>
      <w:r w:rsidR="0066573D" w:rsidRPr="0066573D">
        <w:rPr>
          <w:rFonts w:ascii="Arial" w:hAnsi="Arial" w:cs="Arial"/>
          <w:lang w:val="en-GB"/>
        </w:rPr>
        <w:t xml:space="preserve">is able to measure </w:t>
      </w:r>
      <w:r>
        <w:rPr>
          <w:rFonts w:ascii="Arial" w:hAnsi="Arial" w:cs="Arial"/>
          <w:lang w:val="en-GB"/>
        </w:rPr>
        <w:t xml:space="preserve">the </w:t>
      </w:r>
      <w:r w:rsidR="0066573D" w:rsidRPr="0066573D">
        <w:rPr>
          <w:rFonts w:ascii="Arial" w:hAnsi="Arial" w:cs="Arial"/>
          <w:lang w:val="en-GB"/>
        </w:rPr>
        <w:t>total</w:t>
      </w:r>
      <w:r>
        <w:rPr>
          <w:rFonts w:ascii="Arial" w:hAnsi="Arial" w:cs="Arial"/>
          <w:lang w:val="en-GB"/>
        </w:rPr>
        <w:t xml:space="preserve"> content and single species of all urinary known </w:t>
      </w:r>
      <w:proofErr w:type="spellStart"/>
      <w:r>
        <w:rPr>
          <w:rFonts w:ascii="Arial" w:hAnsi="Arial" w:cs="Arial"/>
          <w:lang w:val="en-GB"/>
        </w:rPr>
        <w:t>uronic</w:t>
      </w:r>
      <w:proofErr w:type="spellEnd"/>
      <w:r>
        <w:rPr>
          <w:rFonts w:ascii="Arial" w:hAnsi="Arial" w:cs="Arial"/>
          <w:lang w:val="en-GB"/>
        </w:rPr>
        <w:t xml:space="preserve"> acid-bearing GAGs with possible future application </w:t>
      </w:r>
      <w:r w:rsidR="0066573D" w:rsidRPr="0066573D">
        <w:rPr>
          <w:rFonts w:ascii="Arial" w:hAnsi="Arial" w:cs="Arial"/>
          <w:lang w:val="en-GB"/>
        </w:rPr>
        <w:t xml:space="preserve">in </w:t>
      </w:r>
      <w:r w:rsidR="0066573D">
        <w:rPr>
          <w:rFonts w:ascii="Arial" w:hAnsi="Arial" w:cs="Arial"/>
          <w:lang w:val="en-GB"/>
        </w:rPr>
        <w:t>MPS</w:t>
      </w:r>
      <w:r w:rsidR="0066573D" w:rsidRPr="0066573D">
        <w:rPr>
          <w:rFonts w:ascii="Arial" w:hAnsi="Arial" w:cs="Arial"/>
          <w:lang w:val="en-GB"/>
        </w:rPr>
        <w:t xml:space="preserve"> early diagnosis. </w:t>
      </w:r>
      <w:r w:rsidR="0066573D">
        <w:rPr>
          <w:rFonts w:ascii="Arial" w:hAnsi="Arial" w:cs="Arial"/>
          <w:lang w:val="en-GB"/>
        </w:rPr>
        <w:t>In fact</w:t>
      </w:r>
      <w:r w:rsidR="0066573D" w:rsidRPr="0066573D">
        <w:rPr>
          <w:rFonts w:ascii="Arial" w:hAnsi="Arial" w:cs="Arial"/>
          <w:lang w:val="en-GB"/>
        </w:rPr>
        <w:t xml:space="preserve">, </w:t>
      </w:r>
      <w:r>
        <w:rPr>
          <w:rFonts w:ascii="Arial" w:hAnsi="Arial" w:cs="Arial"/>
          <w:lang w:val="en-GB"/>
        </w:rPr>
        <w:t>the relative percentages of single species of GAGs as such as its total content are known to change with MPS diseases also in relation to single type of MPS.</w:t>
      </w:r>
    </w:p>
    <w:p w:rsidR="00832EEF" w:rsidRDefault="00832EEF" w:rsidP="0066573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GB"/>
        </w:rPr>
      </w:pPr>
    </w:p>
    <w:p w:rsidR="00832EEF" w:rsidRPr="00832EEF" w:rsidRDefault="00832EEF" w:rsidP="00832EEF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lang w:val="en-US"/>
        </w:rPr>
      </w:pPr>
      <w:r w:rsidRPr="00832EEF">
        <w:rPr>
          <w:rFonts w:ascii="Arial" w:hAnsi="Arial" w:cs="Arial"/>
          <w:b/>
          <w:bCs/>
          <w:color w:val="000000"/>
          <w:lang w:val="en-US"/>
        </w:rPr>
        <w:t>Acknowledgments</w:t>
      </w:r>
    </w:p>
    <w:p w:rsidR="000E6CAB" w:rsidRPr="009E49B2" w:rsidRDefault="00832EEF" w:rsidP="009E49B2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  <w:lang w:val="en-US"/>
        </w:rPr>
      </w:pPr>
      <w:r w:rsidRPr="00832EEF">
        <w:rPr>
          <w:rFonts w:ascii="Arial" w:hAnsi="Arial" w:cs="Arial"/>
          <w:color w:val="000000"/>
          <w:lang w:val="en-US"/>
        </w:rPr>
        <w:t xml:space="preserve">Partially supported by MIUR, </w:t>
      </w:r>
      <w:proofErr w:type="spellStart"/>
      <w:r w:rsidRPr="00832EEF">
        <w:rPr>
          <w:rFonts w:ascii="Arial" w:hAnsi="Arial" w:cs="Arial"/>
          <w:color w:val="000000"/>
          <w:lang w:val="en-US"/>
        </w:rPr>
        <w:t>Ministero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Pr="00832EEF">
        <w:rPr>
          <w:rFonts w:ascii="Arial" w:hAnsi="Arial" w:cs="Arial"/>
          <w:color w:val="000000"/>
          <w:lang w:val="en-US"/>
        </w:rPr>
        <w:t>dell'Istruzione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, </w:t>
      </w:r>
      <w:proofErr w:type="spellStart"/>
      <w:r w:rsidRPr="00832EEF">
        <w:rPr>
          <w:rFonts w:ascii="Arial" w:hAnsi="Arial" w:cs="Arial"/>
          <w:color w:val="000000"/>
          <w:lang w:val="en-US"/>
        </w:rPr>
        <w:t>dell'Università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 e </w:t>
      </w:r>
      <w:proofErr w:type="spellStart"/>
      <w:r w:rsidRPr="00832EEF">
        <w:rPr>
          <w:rFonts w:ascii="Arial" w:hAnsi="Arial" w:cs="Arial"/>
          <w:color w:val="000000"/>
          <w:lang w:val="en-US"/>
        </w:rPr>
        <w:t>della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Pr="00832EEF">
        <w:rPr>
          <w:rFonts w:ascii="Arial" w:hAnsi="Arial" w:cs="Arial"/>
          <w:color w:val="000000"/>
          <w:lang w:val="en-US"/>
        </w:rPr>
        <w:t>Ricerca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, for the project PRIN 2012 National Research Program, Prot. 20122EK9SZ_002, entitled "Comprehensive approach to </w:t>
      </w:r>
      <w:proofErr w:type="spellStart"/>
      <w:r w:rsidRPr="00832EEF">
        <w:rPr>
          <w:rFonts w:ascii="Arial" w:hAnsi="Arial" w:cs="Arial"/>
          <w:color w:val="000000"/>
          <w:lang w:val="en-US"/>
        </w:rPr>
        <w:t>mucopolysaccharidoses</w:t>
      </w:r>
      <w:proofErr w:type="spellEnd"/>
      <w:r w:rsidRPr="00832EEF">
        <w:rPr>
          <w:rFonts w:ascii="Arial" w:hAnsi="Arial" w:cs="Arial"/>
          <w:color w:val="000000"/>
          <w:lang w:val="en-US"/>
        </w:rPr>
        <w:t>: application of highly specific methods for neonatal diagnosis and assessment of therapeutic efficacy in patien</w:t>
      </w:r>
      <w:r w:rsidR="000D77AF">
        <w:rPr>
          <w:rFonts w:ascii="Arial" w:hAnsi="Arial" w:cs="Arial"/>
          <w:color w:val="000000"/>
          <w:lang w:val="en-US"/>
        </w:rPr>
        <w:t xml:space="preserve">ts and in experimental animals".  </w:t>
      </w:r>
    </w:p>
    <w:sectPr w:rsidR="000E6CAB" w:rsidRPr="009E49B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1E3"/>
    <w:rsid w:val="00013CBE"/>
    <w:rsid w:val="000302A2"/>
    <w:rsid w:val="00067D24"/>
    <w:rsid w:val="00074B4B"/>
    <w:rsid w:val="000D68D1"/>
    <w:rsid w:val="000D77AF"/>
    <w:rsid w:val="000E6CAB"/>
    <w:rsid w:val="000F3455"/>
    <w:rsid w:val="00196673"/>
    <w:rsid w:val="00294463"/>
    <w:rsid w:val="002C0802"/>
    <w:rsid w:val="00303A99"/>
    <w:rsid w:val="003177ED"/>
    <w:rsid w:val="00333A0C"/>
    <w:rsid w:val="003C29C4"/>
    <w:rsid w:val="00427C18"/>
    <w:rsid w:val="00434C8B"/>
    <w:rsid w:val="00534AE2"/>
    <w:rsid w:val="00566CAB"/>
    <w:rsid w:val="0059165B"/>
    <w:rsid w:val="0059781B"/>
    <w:rsid w:val="005C0A0C"/>
    <w:rsid w:val="005C532A"/>
    <w:rsid w:val="0066237D"/>
    <w:rsid w:val="0066573D"/>
    <w:rsid w:val="0068037D"/>
    <w:rsid w:val="0069293B"/>
    <w:rsid w:val="006A7E31"/>
    <w:rsid w:val="006C03D0"/>
    <w:rsid w:val="006D3AC9"/>
    <w:rsid w:val="00700A07"/>
    <w:rsid w:val="00701A79"/>
    <w:rsid w:val="00705194"/>
    <w:rsid w:val="008151B5"/>
    <w:rsid w:val="008158E2"/>
    <w:rsid w:val="00832EEF"/>
    <w:rsid w:val="008734F4"/>
    <w:rsid w:val="008E47B1"/>
    <w:rsid w:val="009621E3"/>
    <w:rsid w:val="009640F4"/>
    <w:rsid w:val="00967535"/>
    <w:rsid w:val="009903ED"/>
    <w:rsid w:val="009903F7"/>
    <w:rsid w:val="0099516D"/>
    <w:rsid w:val="00995855"/>
    <w:rsid w:val="009B483E"/>
    <w:rsid w:val="009E49B2"/>
    <w:rsid w:val="00A47562"/>
    <w:rsid w:val="00A530D6"/>
    <w:rsid w:val="00A97F15"/>
    <w:rsid w:val="00AA7E74"/>
    <w:rsid w:val="00B41F8F"/>
    <w:rsid w:val="00B952FB"/>
    <w:rsid w:val="00C362F6"/>
    <w:rsid w:val="00C75652"/>
    <w:rsid w:val="00C85661"/>
    <w:rsid w:val="00CA5703"/>
    <w:rsid w:val="00CB4371"/>
    <w:rsid w:val="00CD5460"/>
    <w:rsid w:val="00D37E82"/>
    <w:rsid w:val="00D76B68"/>
    <w:rsid w:val="00D95197"/>
    <w:rsid w:val="00D96919"/>
    <w:rsid w:val="00DD3A92"/>
    <w:rsid w:val="00E1117E"/>
    <w:rsid w:val="00E167B2"/>
    <w:rsid w:val="00E30B0F"/>
    <w:rsid w:val="00E93986"/>
    <w:rsid w:val="00FB50AD"/>
    <w:rsid w:val="00FE08D7"/>
    <w:rsid w:val="00FF0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longtext">
    <w:name w:val="long_text"/>
    <w:rsid w:val="000302A2"/>
  </w:style>
  <w:style w:type="character" w:styleId="Testosegnaposto">
    <w:name w:val="Placeholder Text"/>
    <w:basedOn w:val="Carpredefinitoparagrafo"/>
    <w:uiPriority w:val="99"/>
    <w:semiHidden/>
    <w:rsid w:val="006D3AC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longtext">
    <w:name w:val="long_text"/>
    <w:rsid w:val="000302A2"/>
  </w:style>
  <w:style w:type="character" w:styleId="Testosegnaposto">
    <w:name w:val="Placeholder Text"/>
    <w:basedOn w:val="Carpredefinitoparagrafo"/>
    <w:uiPriority w:val="99"/>
    <w:semiHidden/>
    <w:rsid w:val="006D3AC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Tiziana Galeazzi</dc:creator>
  <cp:lastModifiedBy>Lucia Zampini</cp:lastModifiedBy>
  <cp:revision>8</cp:revision>
  <cp:lastPrinted>2016-04-28T07:39:00Z</cp:lastPrinted>
  <dcterms:created xsi:type="dcterms:W3CDTF">2016-05-02T07:15:00Z</dcterms:created>
  <dcterms:modified xsi:type="dcterms:W3CDTF">2016-05-05T10:01:00Z</dcterms:modified>
</cp:coreProperties>
</file>