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03ED" w:rsidRPr="00333A0C" w:rsidRDefault="00CB4371" w:rsidP="00333A0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4"/>
          <w:szCs w:val="24"/>
          <w:lang w:val="en-US"/>
        </w:rPr>
      </w:pPr>
      <w:r w:rsidRPr="00333A0C">
        <w:rPr>
          <w:rFonts w:ascii="Arial" w:hAnsi="Arial" w:cs="Arial"/>
          <w:b/>
          <w:sz w:val="24"/>
          <w:szCs w:val="24"/>
          <w:lang w:val="en-US"/>
        </w:rPr>
        <w:t xml:space="preserve">Effect of 12 years of enzyme replacement therapy on plasma and urine </w:t>
      </w:r>
      <w:proofErr w:type="spellStart"/>
      <w:r w:rsidRPr="00333A0C">
        <w:rPr>
          <w:rFonts w:ascii="Arial" w:hAnsi="Arial" w:cs="Arial"/>
          <w:b/>
          <w:sz w:val="24"/>
          <w:szCs w:val="24"/>
          <w:lang w:val="en-US"/>
        </w:rPr>
        <w:t>glyc</w:t>
      </w:r>
      <w:r w:rsidR="009903ED" w:rsidRPr="00333A0C">
        <w:rPr>
          <w:rFonts w:ascii="Arial" w:hAnsi="Arial" w:cs="Arial"/>
          <w:b/>
          <w:sz w:val="24"/>
          <w:szCs w:val="24"/>
          <w:lang w:val="en-US"/>
        </w:rPr>
        <w:t>osaminoglycans</w:t>
      </w:r>
      <w:proofErr w:type="spellEnd"/>
      <w:r w:rsidR="009903ED" w:rsidRPr="00333A0C">
        <w:rPr>
          <w:rFonts w:ascii="Arial" w:hAnsi="Arial" w:cs="Arial"/>
          <w:b/>
          <w:sz w:val="24"/>
          <w:szCs w:val="24"/>
          <w:lang w:val="en-US"/>
        </w:rPr>
        <w:t xml:space="preserve"> in attenuated </w:t>
      </w:r>
      <w:proofErr w:type="spellStart"/>
      <w:r w:rsidR="009903ED" w:rsidRPr="00333A0C">
        <w:rPr>
          <w:rFonts w:ascii="Arial" w:hAnsi="Arial" w:cs="Arial"/>
          <w:b/>
          <w:sz w:val="24"/>
          <w:szCs w:val="24"/>
          <w:lang w:val="en-US"/>
        </w:rPr>
        <w:t>Mucopolysaccharidosis</w:t>
      </w:r>
      <w:proofErr w:type="spellEnd"/>
      <w:r w:rsidRPr="00333A0C">
        <w:rPr>
          <w:rFonts w:ascii="Arial" w:hAnsi="Arial" w:cs="Arial"/>
          <w:b/>
          <w:sz w:val="24"/>
          <w:szCs w:val="24"/>
          <w:lang w:val="en-US"/>
        </w:rPr>
        <w:t xml:space="preserve"> I patients</w:t>
      </w:r>
      <w:r w:rsidR="009903ED" w:rsidRPr="00333A0C">
        <w:rPr>
          <w:rFonts w:ascii="Arial" w:hAnsi="Arial" w:cs="Arial"/>
          <w:b/>
          <w:sz w:val="24"/>
          <w:szCs w:val="24"/>
          <w:lang w:val="en-US"/>
        </w:rPr>
        <w:t xml:space="preserve"> </w:t>
      </w:r>
    </w:p>
    <w:p w:rsidR="000E6CAB" w:rsidRDefault="006F34E1" w:rsidP="00333A0C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6F34E1">
        <w:rPr>
          <w:rFonts w:ascii="Arial" w:hAnsi="Arial" w:cs="Arial"/>
          <w:sz w:val="20"/>
          <w:szCs w:val="20"/>
          <w:vertAlign w:val="superscript"/>
        </w:rPr>
        <w:t>a</w:t>
      </w:r>
      <w:r w:rsidRPr="001433B7">
        <w:rPr>
          <w:rFonts w:ascii="Arial" w:hAnsi="Arial" w:cs="Arial"/>
          <w:sz w:val="20"/>
          <w:szCs w:val="20"/>
        </w:rPr>
        <w:t xml:space="preserve"> Zampini L., </w:t>
      </w:r>
      <w:r>
        <w:rPr>
          <w:rFonts w:ascii="Arial" w:hAnsi="Arial" w:cs="Arial"/>
          <w:sz w:val="20"/>
          <w:szCs w:val="20"/>
          <w:vertAlign w:val="superscript"/>
        </w:rPr>
        <w:t>a</w:t>
      </w:r>
      <w:r w:rsidRPr="001433B7">
        <w:rPr>
          <w:rFonts w:ascii="Arial" w:hAnsi="Arial" w:cs="Arial"/>
          <w:sz w:val="20"/>
          <w:szCs w:val="20"/>
        </w:rPr>
        <w:t xml:space="preserve"> Padella L., </w:t>
      </w:r>
      <w:r>
        <w:rPr>
          <w:rFonts w:ascii="Arial" w:hAnsi="Arial" w:cs="Arial"/>
          <w:sz w:val="20"/>
          <w:szCs w:val="20"/>
          <w:vertAlign w:val="superscript"/>
        </w:rPr>
        <w:t>a</w:t>
      </w:r>
      <w:r w:rsidRPr="001433B7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Pr="001433B7">
        <w:rPr>
          <w:rFonts w:ascii="Arial" w:hAnsi="Arial" w:cs="Arial"/>
          <w:sz w:val="20"/>
          <w:szCs w:val="20"/>
        </w:rPr>
        <w:t xml:space="preserve">Santoro L., </w:t>
      </w:r>
      <w:r>
        <w:rPr>
          <w:rFonts w:ascii="Arial" w:hAnsi="Arial" w:cs="Arial"/>
          <w:sz w:val="20"/>
          <w:szCs w:val="20"/>
          <w:vertAlign w:val="superscript"/>
        </w:rPr>
        <w:t>b</w:t>
      </w:r>
      <w:r w:rsidR="009B63B9" w:rsidRPr="001433B7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="00333A0C" w:rsidRPr="001433B7">
        <w:rPr>
          <w:rFonts w:ascii="Arial" w:hAnsi="Arial" w:cs="Arial"/>
          <w:sz w:val="20"/>
          <w:szCs w:val="20"/>
        </w:rPr>
        <w:t>Volpi</w:t>
      </w:r>
      <w:r w:rsidR="009B63B9" w:rsidRPr="001433B7">
        <w:rPr>
          <w:rFonts w:ascii="Arial" w:hAnsi="Arial" w:cs="Arial"/>
          <w:sz w:val="20"/>
          <w:szCs w:val="20"/>
        </w:rPr>
        <w:t xml:space="preserve"> N.</w:t>
      </w:r>
      <w:r w:rsidR="00333A0C" w:rsidRPr="001433B7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  <w:vertAlign w:val="superscript"/>
        </w:rPr>
        <w:t>b</w:t>
      </w:r>
      <w:r w:rsidR="009B63B9" w:rsidRPr="001433B7">
        <w:rPr>
          <w:rFonts w:ascii="Arial" w:hAnsi="Arial" w:cs="Arial"/>
          <w:sz w:val="20"/>
          <w:szCs w:val="20"/>
        </w:rPr>
        <w:t xml:space="preserve"> </w:t>
      </w:r>
      <w:r w:rsidR="00333A0C" w:rsidRPr="001433B7">
        <w:rPr>
          <w:rFonts w:ascii="Arial" w:hAnsi="Arial" w:cs="Arial"/>
          <w:sz w:val="20"/>
          <w:szCs w:val="20"/>
        </w:rPr>
        <w:t>Maccari</w:t>
      </w:r>
      <w:r w:rsidR="009B63B9" w:rsidRPr="001433B7">
        <w:rPr>
          <w:rFonts w:ascii="Arial" w:hAnsi="Arial" w:cs="Arial"/>
          <w:sz w:val="20"/>
          <w:szCs w:val="20"/>
        </w:rPr>
        <w:t xml:space="preserve"> F.</w:t>
      </w:r>
      <w:r w:rsidR="00331651" w:rsidRPr="001433B7">
        <w:rPr>
          <w:rFonts w:ascii="Arial" w:hAnsi="Arial" w:cs="Arial"/>
          <w:sz w:val="20"/>
          <w:szCs w:val="20"/>
        </w:rPr>
        <w:t xml:space="preserve">, </w:t>
      </w:r>
      <w:r w:rsidR="00331651" w:rsidRPr="001433B7">
        <w:rPr>
          <w:rFonts w:ascii="Arial" w:hAnsi="Arial" w:cs="Arial"/>
          <w:sz w:val="20"/>
          <w:szCs w:val="20"/>
          <w:vertAlign w:val="superscript"/>
        </w:rPr>
        <w:t>c</w:t>
      </w:r>
      <w:r w:rsidR="00331651" w:rsidRPr="001433B7">
        <w:rPr>
          <w:rFonts w:ascii="Arial" w:hAnsi="Arial" w:cs="Arial"/>
          <w:sz w:val="20"/>
          <w:szCs w:val="20"/>
        </w:rPr>
        <w:t xml:space="preserve"> Fiumara</w:t>
      </w:r>
      <w:r w:rsidR="009B63B9" w:rsidRPr="001433B7">
        <w:rPr>
          <w:rFonts w:ascii="Arial" w:hAnsi="Arial" w:cs="Arial"/>
          <w:sz w:val="20"/>
          <w:szCs w:val="20"/>
        </w:rPr>
        <w:t xml:space="preserve"> A.</w:t>
      </w:r>
      <w:r w:rsidR="00331651" w:rsidRPr="001433B7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  <w:vertAlign w:val="superscript"/>
        </w:rPr>
        <w:t>a</w:t>
      </w:r>
      <w:r w:rsidR="001433B7">
        <w:rPr>
          <w:rFonts w:ascii="Arial" w:hAnsi="Arial" w:cs="Arial"/>
          <w:sz w:val="20"/>
          <w:szCs w:val="20"/>
          <w:vertAlign w:val="superscript"/>
        </w:rPr>
        <w:t xml:space="preserve"> </w:t>
      </w:r>
      <w:proofErr w:type="spellStart"/>
      <w:r w:rsidR="00331651" w:rsidRPr="001433B7">
        <w:rPr>
          <w:rFonts w:ascii="Arial" w:hAnsi="Arial" w:cs="Arial"/>
          <w:sz w:val="20"/>
          <w:szCs w:val="20"/>
        </w:rPr>
        <w:t>Giovagnoni</w:t>
      </w:r>
      <w:proofErr w:type="spellEnd"/>
      <w:r w:rsidR="009B63B9" w:rsidRPr="001433B7">
        <w:rPr>
          <w:rFonts w:ascii="Arial" w:hAnsi="Arial" w:cs="Arial"/>
          <w:sz w:val="20"/>
          <w:szCs w:val="20"/>
        </w:rPr>
        <w:t xml:space="preserve"> A.</w:t>
      </w:r>
    </w:p>
    <w:p w:rsidR="001433B7" w:rsidRPr="001433B7" w:rsidRDefault="001433B7" w:rsidP="00333A0C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333A0C" w:rsidRPr="005D6D26" w:rsidRDefault="006F34E1" w:rsidP="00333A0C">
      <w:pPr>
        <w:spacing w:line="36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5D6D26">
        <w:rPr>
          <w:rFonts w:ascii="Arial" w:hAnsi="Arial" w:cs="Arial"/>
          <w:sz w:val="20"/>
          <w:szCs w:val="20"/>
          <w:vertAlign w:val="superscript"/>
          <w:lang w:val="en-US"/>
        </w:rPr>
        <w:t>a</w:t>
      </w:r>
      <w:r w:rsidR="001433B7" w:rsidRPr="005D6D26">
        <w:rPr>
          <w:rFonts w:ascii="Arial" w:hAnsi="Arial" w:cs="Arial"/>
          <w:sz w:val="20"/>
          <w:szCs w:val="20"/>
          <w:vertAlign w:val="superscript"/>
          <w:lang w:val="en-US"/>
        </w:rPr>
        <w:t xml:space="preserve"> </w:t>
      </w:r>
      <w:proofErr w:type="spellStart"/>
      <w:r w:rsidR="001433B7" w:rsidRPr="005D6D26">
        <w:rPr>
          <w:rFonts w:ascii="Arial" w:hAnsi="Arial" w:cs="Arial"/>
          <w:sz w:val="20"/>
          <w:szCs w:val="20"/>
          <w:lang w:val="en-US"/>
        </w:rPr>
        <w:t>Dep</w:t>
      </w:r>
      <w:proofErr w:type="spellEnd"/>
      <w:r w:rsidR="001433B7" w:rsidRPr="005D6D26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5D6D26" w:rsidRPr="005D6D26">
        <w:rPr>
          <w:rFonts w:ascii="Arial" w:hAnsi="Arial" w:cs="Arial"/>
          <w:sz w:val="20"/>
          <w:szCs w:val="20"/>
          <w:lang w:val="en-US"/>
        </w:rPr>
        <w:t>Odont</w:t>
      </w:r>
      <w:proofErr w:type="spellEnd"/>
      <w:r w:rsidR="005D6D26" w:rsidRPr="005D6D26">
        <w:rPr>
          <w:rFonts w:ascii="Arial" w:hAnsi="Arial" w:cs="Arial"/>
          <w:sz w:val="20"/>
          <w:szCs w:val="20"/>
          <w:lang w:val="en-US"/>
        </w:rPr>
        <w:t xml:space="preserve"> </w:t>
      </w:r>
      <w:r w:rsidR="005D6D26" w:rsidRPr="005D6D26">
        <w:rPr>
          <w:rFonts w:ascii="Arial" w:hAnsi="Arial" w:cs="Arial"/>
          <w:sz w:val="20"/>
          <w:szCs w:val="20"/>
          <w:lang w:val="en-US"/>
        </w:rPr>
        <w:t>Spec</w:t>
      </w:r>
      <w:r w:rsidR="005D6D26" w:rsidRPr="005D6D26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1433B7" w:rsidRPr="005D6D26">
        <w:rPr>
          <w:rFonts w:ascii="Arial" w:hAnsi="Arial" w:cs="Arial"/>
          <w:sz w:val="20"/>
          <w:szCs w:val="20"/>
          <w:lang w:val="en-US"/>
        </w:rPr>
        <w:t>Cl</w:t>
      </w:r>
      <w:proofErr w:type="spellEnd"/>
      <w:r w:rsidR="001433B7" w:rsidRPr="005D6D26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B2752B" w:rsidRPr="005D6D26">
        <w:rPr>
          <w:rFonts w:ascii="Arial" w:hAnsi="Arial" w:cs="Arial"/>
          <w:sz w:val="20"/>
          <w:szCs w:val="20"/>
          <w:lang w:val="en-US"/>
        </w:rPr>
        <w:t>Sc</w:t>
      </w:r>
      <w:proofErr w:type="spellEnd"/>
      <w:r w:rsidR="001A2E44" w:rsidRPr="005D6D26">
        <w:rPr>
          <w:rFonts w:ascii="Arial" w:hAnsi="Arial" w:cs="Arial"/>
          <w:sz w:val="20"/>
          <w:szCs w:val="20"/>
          <w:lang w:val="en-US"/>
        </w:rPr>
        <w:t>, UNIVPM</w:t>
      </w:r>
      <w:r w:rsidR="001433B7" w:rsidRPr="005D6D26">
        <w:rPr>
          <w:rFonts w:ascii="Arial" w:hAnsi="Arial" w:cs="Arial"/>
          <w:sz w:val="20"/>
          <w:szCs w:val="20"/>
          <w:lang w:val="en-US"/>
        </w:rPr>
        <w:t xml:space="preserve">, </w:t>
      </w:r>
      <w:r w:rsidRPr="005D6D26">
        <w:rPr>
          <w:rFonts w:ascii="Arial" w:hAnsi="Arial" w:cs="Arial"/>
          <w:sz w:val="20"/>
          <w:szCs w:val="20"/>
          <w:vertAlign w:val="superscript"/>
          <w:lang w:val="en-US"/>
        </w:rPr>
        <w:t xml:space="preserve">b </w:t>
      </w:r>
      <w:proofErr w:type="spellStart"/>
      <w:r w:rsidRPr="005D6D26">
        <w:rPr>
          <w:rFonts w:ascii="Arial" w:hAnsi="Arial" w:cs="Arial"/>
          <w:sz w:val="20"/>
          <w:szCs w:val="20"/>
          <w:lang w:val="en-US"/>
        </w:rPr>
        <w:t>Dep</w:t>
      </w:r>
      <w:proofErr w:type="spellEnd"/>
      <w:r w:rsidRPr="005D6D26">
        <w:rPr>
          <w:rFonts w:ascii="Arial" w:hAnsi="Arial" w:cs="Arial"/>
          <w:sz w:val="20"/>
          <w:szCs w:val="20"/>
          <w:lang w:val="en-US"/>
        </w:rPr>
        <w:t xml:space="preserve"> </w:t>
      </w:r>
      <w:r w:rsidR="00B2752B" w:rsidRPr="005D6D26">
        <w:rPr>
          <w:rFonts w:ascii="Arial" w:hAnsi="Arial" w:cs="Arial"/>
          <w:sz w:val="20"/>
          <w:szCs w:val="20"/>
          <w:lang w:val="en-US"/>
        </w:rPr>
        <w:t xml:space="preserve"> Life </w:t>
      </w:r>
      <w:proofErr w:type="spellStart"/>
      <w:r w:rsidR="00B2752B" w:rsidRPr="005D6D26">
        <w:rPr>
          <w:rFonts w:ascii="Arial" w:hAnsi="Arial" w:cs="Arial"/>
          <w:sz w:val="20"/>
          <w:szCs w:val="20"/>
          <w:lang w:val="en-US"/>
        </w:rPr>
        <w:t>Sc</w:t>
      </w:r>
      <w:bookmarkStart w:id="0" w:name="_GoBack"/>
      <w:bookmarkEnd w:id="0"/>
      <w:proofErr w:type="spellEnd"/>
      <w:r w:rsidR="001A2E44" w:rsidRPr="005D6D26">
        <w:rPr>
          <w:rFonts w:ascii="Arial" w:hAnsi="Arial" w:cs="Arial"/>
          <w:sz w:val="20"/>
          <w:szCs w:val="20"/>
          <w:lang w:val="en-US"/>
        </w:rPr>
        <w:t>, UNIMORE</w:t>
      </w:r>
      <w:r w:rsidR="00107142" w:rsidRPr="005D6D26">
        <w:rPr>
          <w:rFonts w:ascii="Arial" w:hAnsi="Arial" w:cs="Arial"/>
          <w:sz w:val="20"/>
          <w:szCs w:val="20"/>
          <w:lang w:val="en-US"/>
        </w:rPr>
        <w:t xml:space="preserve">, </w:t>
      </w:r>
      <w:r w:rsidRPr="005D6D26">
        <w:rPr>
          <w:rFonts w:ascii="Arial" w:hAnsi="Arial" w:cs="Arial"/>
          <w:sz w:val="20"/>
          <w:szCs w:val="20"/>
          <w:vertAlign w:val="superscript"/>
          <w:lang w:val="en-US"/>
        </w:rPr>
        <w:t xml:space="preserve"> </w:t>
      </w:r>
      <w:proofErr w:type="spellStart"/>
      <w:r w:rsidR="001433B7" w:rsidRPr="005D6D26">
        <w:rPr>
          <w:rFonts w:ascii="Arial" w:hAnsi="Arial" w:cs="Arial"/>
          <w:sz w:val="20"/>
          <w:szCs w:val="20"/>
          <w:vertAlign w:val="superscript"/>
          <w:lang w:val="en-US"/>
        </w:rPr>
        <w:t>c</w:t>
      </w:r>
      <w:r w:rsidR="001433B7" w:rsidRPr="005D6D26">
        <w:rPr>
          <w:rFonts w:ascii="Arial" w:hAnsi="Arial" w:cs="Arial"/>
          <w:sz w:val="20"/>
          <w:szCs w:val="20"/>
          <w:lang w:val="en-US"/>
        </w:rPr>
        <w:t>Dep</w:t>
      </w:r>
      <w:proofErr w:type="spellEnd"/>
      <w:r w:rsidR="001433B7" w:rsidRPr="005D6D26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1433B7" w:rsidRPr="005D6D26">
        <w:rPr>
          <w:rFonts w:ascii="Arial" w:hAnsi="Arial" w:cs="Arial"/>
          <w:sz w:val="20"/>
          <w:szCs w:val="20"/>
          <w:lang w:val="en-US"/>
        </w:rPr>
        <w:t>Ped</w:t>
      </w:r>
      <w:proofErr w:type="spellEnd"/>
      <w:r w:rsidR="001433B7" w:rsidRPr="005D6D26">
        <w:rPr>
          <w:rFonts w:ascii="Arial" w:hAnsi="Arial" w:cs="Arial"/>
          <w:sz w:val="20"/>
          <w:szCs w:val="20"/>
          <w:lang w:val="en-US"/>
        </w:rPr>
        <w:t xml:space="preserve">, </w:t>
      </w:r>
      <w:proofErr w:type="spellStart"/>
      <w:r w:rsidR="001433B7" w:rsidRPr="005D6D26">
        <w:rPr>
          <w:rFonts w:ascii="Arial" w:hAnsi="Arial" w:cs="Arial"/>
          <w:sz w:val="20"/>
          <w:szCs w:val="20"/>
          <w:lang w:val="en-US"/>
        </w:rPr>
        <w:t>Univ</w:t>
      </w:r>
      <w:proofErr w:type="spellEnd"/>
      <w:r w:rsidR="001433B7" w:rsidRPr="005D6D26">
        <w:rPr>
          <w:rFonts w:ascii="Arial" w:hAnsi="Arial" w:cs="Arial"/>
          <w:sz w:val="20"/>
          <w:szCs w:val="20"/>
          <w:lang w:val="en-US"/>
        </w:rPr>
        <w:t xml:space="preserve"> Catania</w:t>
      </w:r>
    </w:p>
    <w:p w:rsidR="000302A2" w:rsidRPr="00333A0C" w:rsidRDefault="000E6CAB" w:rsidP="00333A0C">
      <w:pPr>
        <w:spacing w:after="0"/>
        <w:rPr>
          <w:rFonts w:ascii="Arial" w:hAnsi="Arial" w:cs="Arial"/>
          <w:b/>
          <w:lang w:val="en-US"/>
        </w:rPr>
      </w:pPr>
      <w:proofErr w:type="spellStart"/>
      <w:r w:rsidRPr="00333A0C">
        <w:rPr>
          <w:rFonts w:ascii="Arial" w:hAnsi="Arial" w:cs="Arial"/>
          <w:b/>
          <w:lang w:val="en-US"/>
        </w:rPr>
        <w:t>Backgroung</w:t>
      </w:r>
      <w:proofErr w:type="spellEnd"/>
      <w:r w:rsidRPr="00333A0C">
        <w:rPr>
          <w:rFonts w:ascii="Arial" w:hAnsi="Arial" w:cs="Arial"/>
          <w:b/>
          <w:lang w:val="en-US"/>
        </w:rPr>
        <w:t xml:space="preserve"> </w:t>
      </w:r>
    </w:p>
    <w:p w:rsidR="008158E2" w:rsidRPr="00333A0C" w:rsidRDefault="00333A0C" w:rsidP="00333A0C">
      <w:pPr>
        <w:spacing w:after="0"/>
        <w:jc w:val="both"/>
        <w:rPr>
          <w:rFonts w:ascii="Arial" w:hAnsi="Arial" w:cs="Arial"/>
          <w:b/>
          <w:lang w:val="en-US"/>
        </w:rPr>
      </w:pPr>
      <w:r>
        <w:rPr>
          <w:rFonts w:ascii="Arial" w:hAnsi="Arial" w:cs="Arial"/>
          <w:lang w:val="en-US"/>
        </w:rPr>
        <w:t>To date</w:t>
      </w:r>
      <w:r w:rsidR="000302A2" w:rsidRPr="00333A0C">
        <w:rPr>
          <w:rFonts w:ascii="Arial" w:hAnsi="Arial" w:cs="Arial"/>
          <w:lang w:val="en-US"/>
        </w:rPr>
        <w:t xml:space="preserve">, only few data are available </w:t>
      </w:r>
      <w:r>
        <w:rPr>
          <w:rFonts w:ascii="Arial" w:hAnsi="Arial" w:cs="Arial"/>
          <w:lang w:val="en-US"/>
        </w:rPr>
        <w:t>on the capacity</w:t>
      </w:r>
      <w:r w:rsidR="000302A2" w:rsidRPr="00333A0C">
        <w:rPr>
          <w:rFonts w:ascii="Arial" w:hAnsi="Arial" w:cs="Arial"/>
          <w:lang w:val="en-US"/>
        </w:rPr>
        <w:t xml:space="preserve"> </w:t>
      </w:r>
      <w:r>
        <w:rPr>
          <w:rStyle w:val="longtext"/>
          <w:rFonts w:ascii="Arial" w:hAnsi="Arial" w:cs="Arial"/>
          <w:lang w:val="en-GB"/>
        </w:rPr>
        <w:t>of</w:t>
      </w:r>
      <w:r w:rsidR="00D37E82">
        <w:rPr>
          <w:rStyle w:val="longtext"/>
          <w:rFonts w:ascii="Arial" w:hAnsi="Arial" w:cs="Arial"/>
          <w:lang w:val="en-GB"/>
        </w:rPr>
        <w:t xml:space="preserve"> ERT at standard doses</w:t>
      </w:r>
      <w:r w:rsidR="000302A2" w:rsidRPr="00333A0C">
        <w:rPr>
          <w:rStyle w:val="longtext"/>
          <w:rFonts w:ascii="Arial" w:hAnsi="Arial" w:cs="Arial"/>
          <w:lang w:val="en-GB"/>
        </w:rPr>
        <w:t xml:space="preserve"> to definitively eliminate pathological </w:t>
      </w:r>
      <w:proofErr w:type="spellStart"/>
      <w:r>
        <w:rPr>
          <w:rStyle w:val="longtext"/>
          <w:rFonts w:ascii="Arial" w:hAnsi="Arial" w:cs="Arial"/>
          <w:lang w:val="en-GB"/>
        </w:rPr>
        <w:t>glycosaminoglycans</w:t>
      </w:r>
      <w:proofErr w:type="spellEnd"/>
      <w:r>
        <w:rPr>
          <w:rStyle w:val="longtext"/>
          <w:rFonts w:ascii="Arial" w:hAnsi="Arial" w:cs="Arial"/>
          <w:lang w:val="en-GB"/>
        </w:rPr>
        <w:t xml:space="preserve"> (</w:t>
      </w:r>
      <w:r w:rsidR="000302A2" w:rsidRPr="00333A0C">
        <w:rPr>
          <w:rStyle w:val="longtext"/>
          <w:rFonts w:ascii="Arial" w:hAnsi="Arial" w:cs="Arial"/>
          <w:lang w:val="en-GB"/>
        </w:rPr>
        <w:t>GAGs</w:t>
      </w:r>
      <w:r>
        <w:rPr>
          <w:rStyle w:val="longtext"/>
          <w:rFonts w:ascii="Arial" w:hAnsi="Arial" w:cs="Arial"/>
          <w:lang w:val="en-GB"/>
        </w:rPr>
        <w:t xml:space="preserve">). </w:t>
      </w:r>
      <w:r>
        <w:rPr>
          <w:rFonts w:ascii="Arial" w:hAnsi="Arial" w:cs="Arial"/>
          <w:lang w:val="en-US"/>
        </w:rPr>
        <w:t>We report</w:t>
      </w:r>
      <w:r w:rsidR="008158E2" w:rsidRPr="00333A0C">
        <w:rPr>
          <w:rFonts w:ascii="Arial" w:hAnsi="Arial" w:cs="Arial"/>
          <w:lang w:val="en-US"/>
        </w:rPr>
        <w:t xml:space="preserve"> a</w:t>
      </w:r>
      <w:r w:rsidR="00D76B68" w:rsidRPr="00333A0C">
        <w:rPr>
          <w:rFonts w:ascii="Arial" w:hAnsi="Arial" w:cs="Arial"/>
          <w:lang w:val="en-US"/>
        </w:rPr>
        <w:t xml:space="preserve"> cha</w:t>
      </w:r>
      <w:r w:rsidR="00705194" w:rsidRPr="00333A0C">
        <w:rPr>
          <w:rFonts w:ascii="Arial" w:hAnsi="Arial" w:cs="Arial"/>
          <w:lang w:val="en-US"/>
        </w:rPr>
        <w:t>racterization of urine and plasma</w:t>
      </w:r>
      <w:r w:rsidR="00D76B68" w:rsidRPr="00333A0C">
        <w:rPr>
          <w:rFonts w:ascii="Arial" w:hAnsi="Arial" w:cs="Arial"/>
          <w:lang w:val="en-US"/>
        </w:rPr>
        <w:t xml:space="preserve"> GAGs performed in order to assess the </w:t>
      </w:r>
      <w:r w:rsidR="008E47B1">
        <w:rPr>
          <w:rFonts w:ascii="Arial" w:hAnsi="Arial" w:cs="Arial"/>
          <w:lang w:val="en-US"/>
        </w:rPr>
        <w:t>effect</w:t>
      </w:r>
      <w:r w:rsidR="00705194" w:rsidRPr="00333A0C">
        <w:rPr>
          <w:rFonts w:ascii="Arial" w:hAnsi="Arial" w:cs="Arial"/>
          <w:lang w:val="en-US"/>
        </w:rPr>
        <w:t xml:space="preserve"> </w:t>
      </w:r>
      <w:r w:rsidR="008E47B1" w:rsidRPr="00333A0C">
        <w:rPr>
          <w:rFonts w:ascii="Arial" w:hAnsi="Arial" w:cs="Arial"/>
          <w:lang w:val="en-US"/>
        </w:rPr>
        <w:t xml:space="preserve">of ERT </w:t>
      </w:r>
      <w:r w:rsidR="00D76B68" w:rsidRPr="00333A0C">
        <w:rPr>
          <w:rFonts w:ascii="Arial" w:hAnsi="Arial" w:cs="Arial"/>
          <w:lang w:val="en-US"/>
        </w:rPr>
        <w:t>after 12 years in two attenuated MP</w:t>
      </w:r>
      <w:r>
        <w:rPr>
          <w:rFonts w:ascii="Arial" w:hAnsi="Arial" w:cs="Arial"/>
          <w:lang w:val="en-US"/>
        </w:rPr>
        <w:t xml:space="preserve">S I </w:t>
      </w:r>
      <w:r w:rsidR="00D76B68" w:rsidRPr="00333A0C">
        <w:rPr>
          <w:rFonts w:ascii="Arial" w:hAnsi="Arial" w:cs="Arial"/>
          <w:lang w:val="en-US"/>
        </w:rPr>
        <w:t xml:space="preserve">siblings.  </w:t>
      </w:r>
    </w:p>
    <w:p w:rsidR="000E6CAB" w:rsidRPr="00333A0C" w:rsidRDefault="00A97F15" w:rsidP="0066237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lang w:val="en-US"/>
        </w:rPr>
      </w:pPr>
      <w:r w:rsidRPr="00333A0C">
        <w:rPr>
          <w:rFonts w:ascii="Arial" w:hAnsi="Arial" w:cs="Arial"/>
          <w:b/>
          <w:lang w:val="en-US"/>
        </w:rPr>
        <w:t xml:space="preserve">Case Study or </w:t>
      </w:r>
      <w:r w:rsidR="000E6CAB" w:rsidRPr="00333A0C">
        <w:rPr>
          <w:rFonts w:ascii="Arial" w:hAnsi="Arial" w:cs="Arial"/>
          <w:b/>
          <w:lang w:val="en-US"/>
        </w:rPr>
        <w:t>Methods</w:t>
      </w:r>
    </w:p>
    <w:p w:rsidR="000E6CAB" w:rsidRPr="00700A07" w:rsidRDefault="00534AE2" w:rsidP="0066237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lang w:val="en-US"/>
        </w:rPr>
      </w:pPr>
      <w:r w:rsidRPr="00333A0C">
        <w:rPr>
          <w:rFonts w:ascii="Arial" w:hAnsi="Arial" w:cs="Arial"/>
          <w:lang w:val="en-US"/>
        </w:rPr>
        <w:t xml:space="preserve">The brother </w:t>
      </w:r>
      <w:r w:rsidR="005C0A0C" w:rsidRPr="00333A0C">
        <w:rPr>
          <w:rFonts w:ascii="Arial" w:hAnsi="Arial" w:cs="Arial"/>
          <w:lang w:val="en-US"/>
        </w:rPr>
        <w:t>(sibling</w:t>
      </w:r>
      <w:r w:rsidRPr="00333A0C">
        <w:rPr>
          <w:rFonts w:ascii="Arial" w:hAnsi="Arial" w:cs="Arial"/>
          <w:lang w:val="en-US"/>
        </w:rPr>
        <w:t xml:space="preserve">1) commenced weekly </w:t>
      </w:r>
      <w:proofErr w:type="spellStart"/>
      <w:r w:rsidRPr="00333A0C">
        <w:rPr>
          <w:rFonts w:ascii="Arial" w:hAnsi="Arial" w:cs="Arial"/>
          <w:lang w:val="en-US"/>
        </w:rPr>
        <w:t>laronidase</w:t>
      </w:r>
      <w:proofErr w:type="spellEnd"/>
      <w:r w:rsidRPr="00333A0C">
        <w:rPr>
          <w:rFonts w:ascii="Arial" w:hAnsi="Arial" w:cs="Arial"/>
          <w:lang w:val="en-US"/>
        </w:rPr>
        <w:t xml:space="preserve"> infusions at</w:t>
      </w:r>
      <w:r w:rsidR="00700A07">
        <w:rPr>
          <w:rFonts w:ascii="Arial" w:hAnsi="Arial" w:cs="Arial"/>
          <w:lang w:val="en-US"/>
        </w:rPr>
        <w:t xml:space="preserve"> a dose of 0.5 mg/kg at the age</w:t>
      </w:r>
      <w:r w:rsidRPr="00333A0C">
        <w:rPr>
          <w:rFonts w:ascii="Arial" w:hAnsi="Arial" w:cs="Arial"/>
          <w:lang w:val="en-US"/>
        </w:rPr>
        <w:t xml:space="preserve"> of 5 months and th</w:t>
      </w:r>
      <w:r w:rsidR="00700A07">
        <w:rPr>
          <w:rFonts w:ascii="Arial" w:hAnsi="Arial" w:cs="Arial"/>
          <w:lang w:val="en-US"/>
        </w:rPr>
        <w:t>e sister (sibling 2) at the age</w:t>
      </w:r>
      <w:r w:rsidRPr="00333A0C">
        <w:rPr>
          <w:rFonts w:ascii="Arial" w:hAnsi="Arial" w:cs="Arial"/>
          <w:lang w:val="en-US"/>
        </w:rPr>
        <w:t xml:space="preserve"> of 5 years</w:t>
      </w:r>
      <w:r w:rsidR="005C0A0C" w:rsidRPr="00333A0C">
        <w:rPr>
          <w:rFonts w:ascii="Arial" w:hAnsi="Arial" w:cs="Arial"/>
          <w:lang w:val="en-US"/>
        </w:rPr>
        <w:t>, shortly after the diagnosis.</w:t>
      </w:r>
      <w:r w:rsidR="00700A07">
        <w:rPr>
          <w:rFonts w:ascii="Arial" w:hAnsi="Arial" w:cs="Arial"/>
          <w:lang w:val="en-US"/>
        </w:rPr>
        <w:t xml:space="preserve"> Urine samples were analyz</w:t>
      </w:r>
      <w:r w:rsidR="00B41F8F" w:rsidRPr="00333A0C">
        <w:rPr>
          <w:rFonts w:ascii="Arial" w:hAnsi="Arial" w:cs="Arial"/>
          <w:lang w:val="en-US"/>
        </w:rPr>
        <w:t>ed b</w:t>
      </w:r>
      <w:r w:rsidR="000E6CAB" w:rsidRPr="00333A0C">
        <w:rPr>
          <w:rFonts w:ascii="Arial" w:hAnsi="Arial" w:cs="Arial"/>
          <w:lang w:val="en-US"/>
        </w:rPr>
        <w:t>y DMB and elec</w:t>
      </w:r>
      <w:r w:rsidR="009903F7" w:rsidRPr="00333A0C">
        <w:rPr>
          <w:rFonts w:ascii="Arial" w:hAnsi="Arial" w:cs="Arial"/>
          <w:lang w:val="en-US"/>
        </w:rPr>
        <w:t>trophoretic methods.</w:t>
      </w:r>
      <w:r w:rsidR="009903F7" w:rsidRPr="00333A0C">
        <w:rPr>
          <w:rFonts w:ascii="Arial" w:hAnsi="Arial" w:cs="Arial"/>
          <w:bCs/>
          <w:lang w:val="en-US"/>
        </w:rPr>
        <w:t xml:space="preserve"> </w:t>
      </w:r>
      <w:r w:rsidR="00D76B68" w:rsidRPr="00333A0C">
        <w:rPr>
          <w:rFonts w:ascii="Arial" w:hAnsi="Arial" w:cs="Arial"/>
          <w:bCs/>
          <w:lang w:val="en-US"/>
        </w:rPr>
        <w:t>Plasma</w:t>
      </w:r>
      <w:r w:rsidR="009903F7" w:rsidRPr="00333A0C">
        <w:rPr>
          <w:rFonts w:ascii="Arial" w:hAnsi="Arial" w:cs="Arial"/>
          <w:bCs/>
          <w:lang w:val="en-US"/>
        </w:rPr>
        <w:t xml:space="preserve"> </w:t>
      </w:r>
      <w:r w:rsidR="00B41F8F" w:rsidRPr="00333A0C">
        <w:rPr>
          <w:rFonts w:ascii="Arial" w:hAnsi="Arial" w:cs="Arial"/>
          <w:lang w:val="en-US"/>
        </w:rPr>
        <w:t xml:space="preserve">GAG disaccharides </w:t>
      </w:r>
      <w:r w:rsidR="00B41F8F" w:rsidRPr="00333A0C">
        <w:rPr>
          <w:rFonts w:ascii="Arial" w:hAnsi="Arial" w:cs="Arial"/>
          <w:bCs/>
          <w:lang w:val="en-GB"/>
        </w:rPr>
        <w:t>were</w:t>
      </w:r>
      <w:r w:rsidR="009903F7" w:rsidRPr="00333A0C">
        <w:rPr>
          <w:rFonts w:ascii="Arial" w:hAnsi="Arial" w:cs="Arial"/>
          <w:bCs/>
          <w:lang w:val="en-GB"/>
        </w:rPr>
        <w:t xml:space="preserve"> evaluated</w:t>
      </w:r>
      <w:r w:rsidR="009903F7" w:rsidRPr="00333A0C">
        <w:rPr>
          <w:rFonts w:ascii="Arial" w:hAnsi="Arial" w:cs="Arial"/>
          <w:lang w:val="en-GB"/>
        </w:rPr>
        <w:t xml:space="preserve"> by </w:t>
      </w:r>
      <w:r w:rsidR="00B41F8F" w:rsidRPr="00333A0C">
        <w:rPr>
          <w:rFonts w:ascii="Arial" w:hAnsi="Arial" w:cs="Arial"/>
          <w:lang w:val="en-GB"/>
        </w:rPr>
        <w:t>HPLC.</w:t>
      </w:r>
      <w:r w:rsidR="009903F7" w:rsidRPr="00333A0C">
        <w:rPr>
          <w:rFonts w:ascii="Arial" w:hAnsi="Arial" w:cs="Arial"/>
          <w:lang w:val="en-US"/>
        </w:rPr>
        <w:t xml:space="preserve"> </w:t>
      </w:r>
    </w:p>
    <w:p w:rsidR="000E6CAB" w:rsidRPr="00333A0C" w:rsidRDefault="000E6CAB" w:rsidP="0066237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lang w:val="en-US"/>
        </w:rPr>
      </w:pPr>
      <w:r w:rsidRPr="00333A0C">
        <w:rPr>
          <w:rFonts w:ascii="Arial" w:hAnsi="Arial" w:cs="Arial"/>
          <w:b/>
          <w:lang w:val="en-US"/>
        </w:rPr>
        <w:t>Results</w:t>
      </w:r>
    </w:p>
    <w:p w:rsidR="00427C18" w:rsidRPr="00333A0C" w:rsidRDefault="00427C18" w:rsidP="0066237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lang w:val="en-US"/>
        </w:rPr>
      </w:pPr>
      <w:r w:rsidRPr="00700A07">
        <w:rPr>
          <w:rFonts w:ascii="Arial" w:hAnsi="Arial" w:cs="Arial"/>
          <w:b/>
          <w:i/>
          <w:lang w:val="en-US"/>
        </w:rPr>
        <w:t>Sibling 1</w:t>
      </w:r>
      <w:r w:rsidR="00700A07">
        <w:rPr>
          <w:rFonts w:ascii="Arial" w:hAnsi="Arial" w:cs="Arial"/>
          <w:lang w:val="en-US"/>
        </w:rPr>
        <w:t>.</w:t>
      </w:r>
      <w:r w:rsidRPr="00333A0C">
        <w:rPr>
          <w:rFonts w:ascii="Arial" w:hAnsi="Arial" w:cs="Arial"/>
          <w:lang w:val="en-US"/>
        </w:rPr>
        <w:t xml:space="preserve"> Total urinary GAG</w:t>
      </w:r>
      <w:r w:rsidR="00700A07">
        <w:rPr>
          <w:rFonts w:ascii="Arial" w:hAnsi="Arial" w:cs="Arial"/>
          <w:lang w:val="en-US"/>
        </w:rPr>
        <w:t>s</w:t>
      </w:r>
      <w:r w:rsidRPr="00333A0C">
        <w:rPr>
          <w:rFonts w:ascii="Arial" w:hAnsi="Arial" w:cs="Arial"/>
          <w:lang w:val="en-US"/>
        </w:rPr>
        <w:t xml:space="preserve"> excretion was slightly above the upper </w:t>
      </w:r>
      <w:r w:rsidR="00700A07" w:rsidRPr="00333A0C">
        <w:rPr>
          <w:rFonts w:ascii="Arial" w:hAnsi="Arial" w:cs="Arial"/>
          <w:lang w:val="en-US"/>
        </w:rPr>
        <w:t xml:space="preserve">normal </w:t>
      </w:r>
      <w:r w:rsidRPr="00333A0C">
        <w:rPr>
          <w:rFonts w:ascii="Arial" w:hAnsi="Arial" w:cs="Arial"/>
          <w:lang w:val="en-US"/>
        </w:rPr>
        <w:t>limit</w:t>
      </w:r>
      <w:r w:rsidR="00700A07">
        <w:rPr>
          <w:rFonts w:ascii="Arial" w:hAnsi="Arial" w:cs="Arial"/>
          <w:lang w:val="en-US"/>
        </w:rPr>
        <w:t xml:space="preserve">s </w:t>
      </w:r>
      <w:r w:rsidRPr="00333A0C">
        <w:rPr>
          <w:rFonts w:ascii="Arial" w:hAnsi="Arial" w:cs="Arial"/>
          <w:lang w:val="en-US"/>
        </w:rPr>
        <w:t>for age during the last 6 years. Urinary GAG</w:t>
      </w:r>
      <w:r w:rsidR="00700A07">
        <w:rPr>
          <w:rFonts w:ascii="Arial" w:hAnsi="Arial" w:cs="Arial"/>
          <w:lang w:val="en-US"/>
        </w:rPr>
        <w:t>s</w:t>
      </w:r>
      <w:r w:rsidRPr="00333A0C">
        <w:rPr>
          <w:rFonts w:ascii="Arial" w:hAnsi="Arial" w:cs="Arial"/>
          <w:lang w:val="en-US"/>
        </w:rPr>
        <w:t xml:space="preserve"> electrophoresis showed the presence of DS and CS with a ratio of about 50/50. </w:t>
      </w:r>
      <w:r w:rsidR="00700A07">
        <w:rPr>
          <w:rFonts w:ascii="Arial" w:hAnsi="Arial" w:cs="Arial"/>
          <w:lang w:val="en-US"/>
        </w:rPr>
        <w:t xml:space="preserve">Plasma GAGs </w:t>
      </w:r>
      <w:r w:rsidR="00D37E82">
        <w:rPr>
          <w:rFonts w:ascii="Arial" w:hAnsi="Arial" w:cs="Arial"/>
          <w:lang w:val="en-US"/>
        </w:rPr>
        <w:t>before ERT</w:t>
      </w:r>
      <w:r w:rsidR="00700A07">
        <w:rPr>
          <w:rFonts w:ascii="Arial" w:hAnsi="Arial" w:cs="Arial"/>
          <w:lang w:val="en-US"/>
        </w:rPr>
        <w:t xml:space="preserve"> were</w:t>
      </w:r>
      <w:r w:rsidRPr="00333A0C">
        <w:rPr>
          <w:rFonts w:ascii="Arial" w:hAnsi="Arial" w:cs="Arial"/>
          <w:lang w:val="en-US"/>
        </w:rPr>
        <w:t xml:space="preserve"> 18.2 </w:t>
      </w:r>
      <w:r w:rsidRPr="00333A0C">
        <w:rPr>
          <w:rFonts w:ascii="Arial" w:hAnsi="Arial" w:cs="Arial"/>
        </w:rPr>
        <w:t>μ</w:t>
      </w:r>
      <w:r w:rsidR="00107142">
        <w:rPr>
          <w:rFonts w:ascii="Arial" w:hAnsi="Arial" w:cs="Arial"/>
          <w:lang w:val="en-US"/>
        </w:rPr>
        <w:t>g/ml (</w:t>
      </w:r>
      <w:proofErr w:type="spellStart"/>
      <w:r w:rsidR="00107142">
        <w:rPr>
          <w:rFonts w:ascii="Arial" w:hAnsi="Arial" w:cs="Arial"/>
          <w:lang w:val="en-US"/>
        </w:rPr>
        <w:t>nv</w:t>
      </w:r>
      <w:proofErr w:type="spellEnd"/>
      <w:r w:rsidR="00107142">
        <w:rPr>
          <w:rFonts w:ascii="Arial" w:hAnsi="Arial" w:cs="Arial"/>
          <w:lang w:val="en-US"/>
        </w:rPr>
        <w:t xml:space="preserve"> 5.2</w:t>
      </w:r>
      <w:r w:rsidRPr="00333A0C">
        <w:rPr>
          <w:rFonts w:ascii="Arial" w:hAnsi="Arial" w:cs="Arial"/>
          <w:lang w:val="en-US"/>
        </w:rPr>
        <w:t xml:space="preserve"> ± 3.01) with a CS/DS ratio of 25/75 (</w:t>
      </w:r>
      <w:proofErr w:type="spellStart"/>
      <w:r w:rsidRPr="00333A0C">
        <w:rPr>
          <w:rFonts w:ascii="Arial" w:hAnsi="Arial" w:cs="Arial"/>
          <w:lang w:val="en-US"/>
        </w:rPr>
        <w:t>nv</w:t>
      </w:r>
      <w:proofErr w:type="spellEnd"/>
      <w:r w:rsidR="00107142">
        <w:rPr>
          <w:rFonts w:ascii="Arial" w:hAnsi="Arial" w:cs="Arial"/>
          <w:lang w:val="en-US"/>
        </w:rPr>
        <w:t xml:space="preserve"> </w:t>
      </w:r>
      <w:r w:rsidR="00331651">
        <w:rPr>
          <w:rFonts w:ascii="Arial" w:hAnsi="Arial" w:cs="Arial"/>
          <w:lang w:val="en-US"/>
        </w:rPr>
        <w:t>100/0). After 12</w:t>
      </w:r>
      <w:r w:rsidR="00700A07">
        <w:rPr>
          <w:rFonts w:ascii="Arial" w:hAnsi="Arial" w:cs="Arial"/>
          <w:lang w:val="en-US"/>
        </w:rPr>
        <w:t xml:space="preserve"> </w:t>
      </w:r>
      <w:r w:rsidRPr="00333A0C">
        <w:rPr>
          <w:rFonts w:ascii="Arial" w:hAnsi="Arial" w:cs="Arial"/>
          <w:lang w:val="en-US"/>
        </w:rPr>
        <w:t>year</w:t>
      </w:r>
      <w:r w:rsidR="00700A07">
        <w:rPr>
          <w:rFonts w:ascii="Arial" w:hAnsi="Arial" w:cs="Arial"/>
          <w:lang w:val="en-US"/>
        </w:rPr>
        <w:t>s</w:t>
      </w:r>
      <w:r w:rsidRPr="00333A0C">
        <w:rPr>
          <w:rFonts w:ascii="Arial" w:hAnsi="Arial" w:cs="Arial"/>
          <w:lang w:val="en-US"/>
        </w:rPr>
        <w:t xml:space="preserve"> of ERT, plasma GAGs have remained within the normal range for age, with traces of DS. </w:t>
      </w:r>
    </w:p>
    <w:p w:rsidR="0069293B" w:rsidRPr="00333A0C" w:rsidRDefault="00D96919" w:rsidP="0066237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lang w:val="en-US"/>
        </w:rPr>
      </w:pPr>
      <w:r w:rsidRPr="00700A07">
        <w:rPr>
          <w:rFonts w:ascii="Arial" w:hAnsi="Arial" w:cs="Arial"/>
          <w:b/>
          <w:i/>
          <w:lang w:val="en-US"/>
        </w:rPr>
        <w:t>Sibling2</w:t>
      </w:r>
      <w:r w:rsidR="00700A07">
        <w:rPr>
          <w:rFonts w:ascii="Arial" w:hAnsi="Arial" w:cs="Arial"/>
          <w:lang w:val="en-US"/>
        </w:rPr>
        <w:t>.</w:t>
      </w:r>
      <w:r w:rsidR="000E6CAB" w:rsidRPr="00333A0C">
        <w:rPr>
          <w:rFonts w:ascii="Arial" w:hAnsi="Arial" w:cs="Arial"/>
          <w:lang w:val="en-US"/>
        </w:rPr>
        <w:t xml:space="preserve"> Total urinary GAG</w:t>
      </w:r>
      <w:r w:rsidR="00196673" w:rsidRPr="00333A0C">
        <w:rPr>
          <w:rFonts w:ascii="Arial" w:hAnsi="Arial" w:cs="Arial"/>
          <w:lang w:val="en-US"/>
        </w:rPr>
        <w:t>s</w:t>
      </w:r>
      <w:r w:rsidR="00700A07">
        <w:rPr>
          <w:rFonts w:ascii="Arial" w:hAnsi="Arial" w:cs="Arial"/>
          <w:lang w:val="en-US"/>
        </w:rPr>
        <w:t xml:space="preserve"> excretion was</w:t>
      </w:r>
      <w:r w:rsidR="000E6CAB" w:rsidRPr="00333A0C">
        <w:rPr>
          <w:rFonts w:ascii="Arial" w:hAnsi="Arial" w:cs="Arial"/>
          <w:lang w:val="en-US"/>
        </w:rPr>
        <w:t xml:space="preserve"> elevated before ERT and normalized after 4 months of </w:t>
      </w:r>
      <w:r w:rsidR="009B483E" w:rsidRPr="00333A0C">
        <w:rPr>
          <w:rFonts w:ascii="Arial" w:hAnsi="Arial" w:cs="Arial"/>
          <w:lang w:val="en-US"/>
        </w:rPr>
        <w:t>therapy</w:t>
      </w:r>
      <w:r w:rsidR="00C85661" w:rsidRPr="00333A0C">
        <w:rPr>
          <w:rFonts w:ascii="Arial" w:hAnsi="Arial" w:cs="Arial"/>
          <w:lang w:val="en-US"/>
        </w:rPr>
        <w:t xml:space="preserve"> </w:t>
      </w:r>
      <w:r w:rsidR="000E6CAB" w:rsidRPr="00333A0C">
        <w:rPr>
          <w:rFonts w:ascii="Arial" w:hAnsi="Arial" w:cs="Arial"/>
          <w:lang w:val="en-US"/>
        </w:rPr>
        <w:t>until 8.5 years of age</w:t>
      </w:r>
      <w:r w:rsidR="00E93986">
        <w:rPr>
          <w:rFonts w:ascii="Arial" w:hAnsi="Arial" w:cs="Arial"/>
          <w:lang w:val="en-US"/>
        </w:rPr>
        <w:t>. At</w:t>
      </w:r>
      <w:r w:rsidR="00E93986" w:rsidRPr="00333A0C">
        <w:rPr>
          <w:rFonts w:ascii="Arial" w:hAnsi="Arial" w:cs="Arial"/>
          <w:lang w:val="en-US"/>
        </w:rPr>
        <w:t xml:space="preserve"> the age of 10.5 years </w:t>
      </w:r>
      <w:r w:rsidR="00E93986">
        <w:rPr>
          <w:rFonts w:ascii="Arial" w:hAnsi="Arial" w:cs="Arial"/>
          <w:lang w:val="en-US"/>
        </w:rPr>
        <w:t>GAGs</w:t>
      </w:r>
      <w:r w:rsidR="000E6CAB" w:rsidRPr="00333A0C">
        <w:rPr>
          <w:rFonts w:ascii="Arial" w:hAnsi="Arial" w:cs="Arial"/>
          <w:lang w:val="en-US"/>
        </w:rPr>
        <w:t xml:space="preserve"> levels increased to 89 </w:t>
      </w:r>
      <w:r w:rsidR="000E6CAB" w:rsidRPr="00333A0C">
        <w:rPr>
          <w:rFonts w:ascii="Arial" w:hAnsi="Arial" w:cs="Arial"/>
        </w:rPr>
        <w:t>μ</w:t>
      </w:r>
      <w:r w:rsidR="00331651">
        <w:rPr>
          <w:rFonts w:ascii="Arial" w:hAnsi="Arial" w:cs="Arial"/>
          <w:lang w:val="en-US"/>
        </w:rPr>
        <w:t>g/</w:t>
      </w:r>
      <w:proofErr w:type="spellStart"/>
      <w:r w:rsidR="00331651">
        <w:rPr>
          <w:rFonts w:ascii="Arial" w:hAnsi="Arial" w:cs="Arial"/>
          <w:lang w:val="en-US"/>
        </w:rPr>
        <w:t>creat</w:t>
      </w:r>
      <w:proofErr w:type="spellEnd"/>
      <w:r w:rsidR="00331651">
        <w:rPr>
          <w:rFonts w:ascii="Arial" w:hAnsi="Arial" w:cs="Arial"/>
          <w:lang w:val="en-US"/>
        </w:rPr>
        <w:t xml:space="preserve"> </w:t>
      </w:r>
      <w:r w:rsidR="00107142">
        <w:rPr>
          <w:rFonts w:ascii="Arial" w:hAnsi="Arial" w:cs="Arial"/>
          <w:lang w:val="en-US"/>
        </w:rPr>
        <w:t>(</w:t>
      </w:r>
      <w:proofErr w:type="spellStart"/>
      <w:r w:rsidR="00107142">
        <w:rPr>
          <w:rFonts w:ascii="Arial" w:hAnsi="Arial" w:cs="Arial"/>
          <w:lang w:val="en-US"/>
        </w:rPr>
        <w:t>nv</w:t>
      </w:r>
      <w:proofErr w:type="spellEnd"/>
      <w:r w:rsidR="00107142">
        <w:rPr>
          <w:rFonts w:ascii="Arial" w:hAnsi="Arial" w:cs="Arial"/>
          <w:lang w:val="en-US"/>
        </w:rPr>
        <w:t xml:space="preserve"> 37 </w:t>
      </w:r>
      <w:r w:rsidR="00700A07">
        <w:rPr>
          <w:rFonts w:ascii="Arial" w:hAnsi="Arial" w:cs="Arial"/>
          <w:lang w:val="en-US"/>
        </w:rPr>
        <w:t>± 18)</w:t>
      </w:r>
      <w:r w:rsidR="000E6CAB" w:rsidRPr="00333A0C">
        <w:rPr>
          <w:rFonts w:ascii="Arial" w:hAnsi="Arial" w:cs="Arial"/>
          <w:lang w:val="en-US"/>
        </w:rPr>
        <w:t xml:space="preserve"> and subsequently normalized. Urinary GAG</w:t>
      </w:r>
      <w:r w:rsidR="00700A07">
        <w:rPr>
          <w:rFonts w:ascii="Arial" w:hAnsi="Arial" w:cs="Arial"/>
          <w:lang w:val="en-US"/>
        </w:rPr>
        <w:t>s</w:t>
      </w:r>
      <w:r w:rsidR="000E6CAB" w:rsidRPr="00333A0C">
        <w:rPr>
          <w:rFonts w:ascii="Arial" w:hAnsi="Arial" w:cs="Arial"/>
          <w:lang w:val="en-US"/>
        </w:rPr>
        <w:t xml:space="preserve"> </w:t>
      </w:r>
      <w:r w:rsidR="00E93986">
        <w:rPr>
          <w:rFonts w:ascii="Arial" w:hAnsi="Arial" w:cs="Arial"/>
          <w:lang w:val="en-US"/>
        </w:rPr>
        <w:t>were</w:t>
      </w:r>
      <w:r w:rsidR="00C85661" w:rsidRPr="00333A0C">
        <w:rPr>
          <w:rFonts w:ascii="Arial" w:hAnsi="Arial" w:cs="Arial"/>
          <w:lang w:val="en-US"/>
        </w:rPr>
        <w:t xml:space="preserve"> </w:t>
      </w:r>
      <w:r w:rsidR="000E6CAB" w:rsidRPr="00333A0C">
        <w:rPr>
          <w:rFonts w:ascii="Arial" w:hAnsi="Arial" w:cs="Arial"/>
          <w:lang w:val="en-US"/>
        </w:rPr>
        <w:t xml:space="preserve">characterized by the presence of </w:t>
      </w:r>
      <w:r w:rsidR="00C362F6" w:rsidRPr="00333A0C">
        <w:rPr>
          <w:rFonts w:ascii="Arial" w:hAnsi="Arial" w:cs="Arial"/>
          <w:lang w:val="en-US"/>
        </w:rPr>
        <w:t>DS and HS</w:t>
      </w:r>
      <w:r w:rsidR="00C85661" w:rsidRPr="00333A0C">
        <w:rPr>
          <w:rFonts w:ascii="Arial" w:hAnsi="Arial" w:cs="Arial"/>
          <w:lang w:val="en-US"/>
        </w:rPr>
        <w:t xml:space="preserve"> before ERT and </w:t>
      </w:r>
      <w:r w:rsidR="000E6CAB" w:rsidRPr="00333A0C">
        <w:rPr>
          <w:rFonts w:ascii="Arial" w:hAnsi="Arial" w:cs="Arial"/>
          <w:lang w:val="en-US"/>
        </w:rPr>
        <w:t>normalized after 4 months of ERT up to</w:t>
      </w:r>
      <w:r w:rsidR="00E93986">
        <w:rPr>
          <w:rFonts w:ascii="Arial" w:hAnsi="Arial" w:cs="Arial"/>
          <w:lang w:val="en-US"/>
        </w:rPr>
        <w:t xml:space="preserve"> the age of 6 years</w:t>
      </w:r>
      <w:r w:rsidR="000E6CAB" w:rsidRPr="00333A0C">
        <w:rPr>
          <w:rFonts w:ascii="Arial" w:hAnsi="Arial" w:cs="Arial"/>
          <w:lang w:val="en-US"/>
        </w:rPr>
        <w:t xml:space="preserve"> when </w:t>
      </w:r>
      <w:r w:rsidR="00E93986" w:rsidRPr="00333A0C">
        <w:rPr>
          <w:rFonts w:ascii="Arial" w:hAnsi="Arial" w:cs="Arial"/>
          <w:lang w:val="en-US"/>
        </w:rPr>
        <w:t xml:space="preserve">a ratio </w:t>
      </w:r>
      <w:r w:rsidR="00E93986">
        <w:rPr>
          <w:rFonts w:ascii="Arial" w:hAnsi="Arial" w:cs="Arial"/>
          <w:lang w:val="en-US"/>
        </w:rPr>
        <w:t xml:space="preserve">of </w:t>
      </w:r>
      <w:r w:rsidR="00E93986" w:rsidRPr="00333A0C">
        <w:rPr>
          <w:rFonts w:ascii="Arial" w:hAnsi="Arial" w:cs="Arial"/>
          <w:lang w:val="en-US"/>
        </w:rPr>
        <w:t xml:space="preserve">50/50 </w:t>
      </w:r>
      <w:r w:rsidR="00E93986">
        <w:rPr>
          <w:rFonts w:ascii="Arial" w:hAnsi="Arial" w:cs="Arial"/>
          <w:lang w:val="en-US"/>
        </w:rPr>
        <w:t>of DS/</w:t>
      </w:r>
      <w:r w:rsidR="00C362F6" w:rsidRPr="00333A0C">
        <w:rPr>
          <w:rFonts w:ascii="Arial" w:hAnsi="Arial" w:cs="Arial"/>
          <w:lang w:val="en-US"/>
        </w:rPr>
        <w:t>CS</w:t>
      </w:r>
      <w:r w:rsidR="000E6CAB" w:rsidRPr="00333A0C">
        <w:rPr>
          <w:rFonts w:ascii="Arial" w:hAnsi="Arial" w:cs="Arial"/>
          <w:lang w:val="en-US"/>
        </w:rPr>
        <w:t xml:space="preserve"> was observed.</w:t>
      </w:r>
      <w:r w:rsidR="008158E2" w:rsidRPr="00333A0C">
        <w:rPr>
          <w:rFonts w:ascii="Arial" w:hAnsi="Arial" w:cs="Arial"/>
          <w:lang w:val="en-US"/>
        </w:rPr>
        <w:t xml:space="preserve"> Plasma GAG</w:t>
      </w:r>
      <w:r w:rsidR="002C0802" w:rsidRPr="00333A0C">
        <w:rPr>
          <w:rFonts w:ascii="Arial" w:hAnsi="Arial" w:cs="Arial"/>
          <w:lang w:val="en-US"/>
        </w:rPr>
        <w:t>s</w:t>
      </w:r>
      <w:r w:rsidR="00E93986">
        <w:rPr>
          <w:rFonts w:ascii="Arial" w:hAnsi="Arial" w:cs="Arial"/>
          <w:lang w:val="en-US"/>
        </w:rPr>
        <w:t xml:space="preserve"> at the age of 11.5 years were</w:t>
      </w:r>
      <w:r w:rsidR="008158E2" w:rsidRPr="00333A0C">
        <w:rPr>
          <w:rFonts w:ascii="Arial" w:hAnsi="Arial" w:cs="Arial"/>
          <w:lang w:val="en-US"/>
        </w:rPr>
        <w:t xml:space="preserve"> 2.8 </w:t>
      </w:r>
      <w:r w:rsidR="008158E2" w:rsidRPr="00333A0C">
        <w:rPr>
          <w:rFonts w:ascii="Arial" w:hAnsi="Arial" w:cs="Arial"/>
        </w:rPr>
        <w:t>μ</w:t>
      </w:r>
      <w:r w:rsidR="00107142">
        <w:rPr>
          <w:rFonts w:ascii="Arial" w:hAnsi="Arial" w:cs="Arial"/>
          <w:lang w:val="en-US"/>
        </w:rPr>
        <w:t>g/ml (</w:t>
      </w:r>
      <w:proofErr w:type="spellStart"/>
      <w:r w:rsidR="00107142">
        <w:rPr>
          <w:rFonts w:ascii="Arial" w:hAnsi="Arial" w:cs="Arial"/>
          <w:lang w:val="en-US"/>
        </w:rPr>
        <w:t>nv</w:t>
      </w:r>
      <w:proofErr w:type="spellEnd"/>
      <w:r w:rsidR="008158E2" w:rsidRPr="00333A0C">
        <w:rPr>
          <w:rFonts w:ascii="Arial" w:hAnsi="Arial" w:cs="Arial"/>
          <w:lang w:val="en-US"/>
        </w:rPr>
        <w:t xml:space="preserve"> 2.7 </w:t>
      </w:r>
      <w:r w:rsidR="00E93986">
        <w:rPr>
          <w:rFonts w:ascii="Arial" w:hAnsi="Arial" w:cs="Arial"/>
          <w:lang w:val="en-US"/>
        </w:rPr>
        <w:t>± 1.12)</w:t>
      </w:r>
      <w:r w:rsidR="008158E2" w:rsidRPr="00333A0C">
        <w:rPr>
          <w:rFonts w:ascii="Arial" w:hAnsi="Arial" w:cs="Arial"/>
          <w:lang w:val="en-US"/>
        </w:rPr>
        <w:t xml:space="preserve"> with a </w:t>
      </w:r>
      <w:r w:rsidR="00700A07">
        <w:rPr>
          <w:rFonts w:ascii="Arial" w:hAnsi="Arial" w:cs="Arial"/>
          <w:lang w:val="en-US"/>
        </w:rPr>
        <w:t>C</w:t>
      </w:r>
      <w:r w:rsidR="00107142">
        <w:rPr>
          <w:rFonts w:ascii="Arial" w:hAnsi="Arial" w:cs="Arial"/>
          <w:lang w:val="en-US"/>
        </w:rPr>
        <w:t>S/DS ratio of 98/2 (</w:t>
      </w:r>
      <w:proofErr w:type="spellStart"/>
      <w:r w:rsidR="00107142">
        <w:rPr>
          <w:rFonts w:ascii="Arial" w:hAnsi="Arial" w:cs="Arial"/>
          <w:lang w:val="en-US"/>
        </w:rPr>
        <w:t>nv</w:t>
      </w:r>
      <w:proofErr w:type="spellEnd"/>
      <w:r w:rsidR="00967535">
        <w:rPr>
          <w:rFonts w:ascii="Arial" w:hAnsi="Arial" w:cs="Arial"/>
          <w:lang w:val="en-US"/>
        </w:rPr>
        <w:t xml:space="preserve"> 100/0).</w:t>
      </w:r>
    </w:p>
    <w:p w:rsidR="0059165B" w:rsidRPr="00333A0C" w:rsidRDefault="00A97F15" w:rsidP="0066237D">
      <w:pPr>
        <w:spacing w:after="0"/>
        <w:jc w:val="both"/>
        <w:rPr>
          <w:rFonts w:ascii="Arial" w:hAnsi="Arial" w:cs="Arial"/>
          <w:b/>
          <w:lang w:val="en-US"/>
        </w:rPr>
      </w:pPr>
      <w:r w:rsidRPr="00333A0C">
        <w:rPr>
          <w:rFonts w:ascii="Arial" w:hAnsi="Arial" w:cs="Arial"/>
          <w:b/>
          <w:lang w:val="en-US"/>
        </w:rPr>
        <w:t>Discussion</w:t>
      </w:r>
    </w:p>
    <w:p w:rsidR="00AE0386" w:rsidRPr="00333A0C" w:rsidRDefault="002C0802" w:rsidP="0066237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lang w:val="en-US"/>
        </w:rPr>
      </w:pPr>
      <w:r w:rsidRPr="00333A0C">
        <w:rPr>
          <w:rFonts w:ascii="Arial" w:hAnsi="Arial" w:cs="Arial"/>
          <w:lang w:val="en-US"/>
        </w:rPr>
        <w:t>Bi</w:t>
      </w:r>
      <w:r w:rsidR="00700A07">
        <w:rPr>
          <w:rFonts w:ascii="Arial" w:hAnsi="Arial" w:cs="Arial"/>
          <w:lang w:val="en-US"/>
        </w:rPr>
        <w:t>ochemical observation</w:t>
      </w:r>
      <w:r w:rsidR="000E6CAB" w:rsidRPr="00333A0C">
        <w:rPr>
          <w:rFonts w:ascii="Arial" w:hAnsi="Arial" w:cs="Arial"/>
          <w:lang w:val="en-US"/>
        </w:rPr>
        <w:t xml:space="preserve"> </w:t>
      </w:r>
      <w:r w:rsidR="00E93986">
        <w:rPr>
          <w:rFonts w:ascii="Arial" w:hAnsi="Arial" w:cs="Arial"/>
          <w:lang w:val="en-US"/>
        </w:rPr>
        <w:t>of the</w:t>
      </w:r>
      <w:r w:rsidR="006C03D0" w:rsidRPr="00333A0C">
        <w:rPr>
          <w:rFonts w:ascii="Arial" w:hAnsi="Arial" w:cs="Arial"/>
          <w:lang w:val="en-US"/>
        </w:rPr>
        <w:t>s</w:t>
      </w:r>
      <w:r w:rsidR="00E93986">
        <w:rPr>
          <w:rFonts w:ascii="Arial" w:hAnsi="Arial" w:cs="Arial"/>
          <w:lang w:val="en-US"/>
        </w:rPr>
        <w:t>e</w:t>
      </w:r>
      <w:r w:rsidR="006C03D0" w:rsidRPr="00333A0C">
        <w:rPr>
          <w:rFonts w:ascii="Arial" w:hAnsi="Arial" w:cs="Arial"/>
          <w:lang w:val="en-US"/>
        </w:rPr>
        <w:t xml:space="preserve"> sibling</w:t>
      </w:r>
      <w:r w:rsidR="00E93986">
        <w:rPr>
          <w:rFonts w:ascii="Arial" w:hAnsi="Arial" w:cs="Arial"/>
          <w:lang w:val="en-US"/>
        </w:rPr>
        <w:t>s</w:t>
      </w:r>
      <w:r w:rsidR="006C03D0" w:rsidRPr="00333A0C">
        <w:rPr>
          <w:rFonts w:ascii="Arial" w:hAnsi="Arial" w:cs="Arial"/>
          <w:lang w:val="en-US"/>
        </w:rPr>
        <w:t xml:space="preserve"> reveal</w:t>
      </w:r>
      <w:r w:rsidR="00E93986">
        <w:rPr>
          <w:rFonts w:ascii="Arial" w:hAnsi="Arial" w:cs="Arial"/>
          <w:lang w:val="en-US"/>
        </w:rPr>
        <w:t>s</w:t>
      </w:r>
      <w:r w:rsidR="006C03D0" w:rsidRPr="00333A0C">
        <w:rPr>
          <w:rFonts w:ascii="Arial" w:hAnsi="Arial" w:cs="Arial"/>
          <w:lang w:val="en-US"/>
        </w:rPr>
        <w:t xml:space="preserve"> a moderate</w:t>
      </w:r>
      <w:r w:rsidR="000E6CAB" w:rsidRPr="00333A0C">
        <w:rPr>
          <w:rFonts w:ascii="Arial" w:hAnsi="Arial" w:cs="Arial"/>
          <w:lang w:val="en-US"/>
        </w:rPr>
        <w:t xml:space="preserve"> </w:t>
      </w:r>
      <w:r w:rsidR="006C03D0" w:rsidRPr="00333A0C">
        <w:rPr>
          <w:rFonts w:ascii="Arial" w:hAnsi="Arial" w:cs="Arial"/>
          <w:lang w:val="en-US"/>
        </w:rPr>
        <w:t>increase of total urinary GAGs and more notably</w:t>
      </w:r>
      <w:r w:rsidR="000E6CAB" w:rsidRPr="00333A0C">
        <w:rPr>
          <w:rFonts w:ascii="Arial" w:hAnsi="Arial" w:cs="Arial"/>
          <w:lang w:val="en-US"/>
        </w:rPr>
        <w:t xml:space="preserve"> </w:t>
      </w:r>
      <w:r w:rsidR="00C362F6" w:rsidRPr="00333A0C">
        <w:rPr>
          <w:rFonts w:ascii="Arial" w:hAnsi="Arial" w:cs="Arial"/>
          <w:lang w:val="en-US"/>
        </w:rPr>
        <w:t>DS</w:t>
      </w:r>
      <w:r w:rsidR="006C03D0" w:rsidRPr="00333A0C">
        <w:rPr>
          <w:rFonts w:ascii="Arial" w:hAnsi="Arial" w:cs="Arial"/>
          <w:lang w:val="en-US"/>
        </w:rPr>
        <w:t xml:space="preserve"> </w:t>
      </w:r>
      <w:r w:rsidR="00E93986" w:rsidRPr="00333A0C">
        <w:rPr>
          <w:rFonts w:ascii="Arial" w:hAnsi="Arial" w:cs="Arial"/>
          <w:lang w:val="en-US"/>
        </w:rPr>
        <w:t>later in childhood</w:t>
      </w:r>
      <w:r w:rsidR="006C03D0" w:rsidRPr="00333A0C">
        <w:rPr>
          <w:rFonts w:ascii="Arial" w:hAnsi="Arial" w:cs="Arial"/>
          <w:lang w:val="en-US"/>
        </w:rPr>
        <w:t xml:space="preserve">. </w:t>
      </w:r>
      <w:r w:rsidR="00E93986">
        <w:rPr>
          <w:rFonts w:ascii="Arial" w:hAnsi="Arial" w:cs="Arial"/>
          <w:lang w:val="en-US"/>
        </w:rPr>
        <w:t>N</w:t>
      </w:r>
      <w:r w:rsidR="006C03D0" w:rsidRPr="00333A0C">
        <w:rPr>
          <w:rFonts w:ascii="Arial" w:hAnsi="Arial" w:cs="Arial"/>
          <w:lang w:val="en-US"/>
        </w:rPr>
        <w:t>ormal level</w:t>
      </w:r>
      <w:r w:rsidR="00700A07">
        <w:rPr>
          <w:rFonts w:ascii="Arial" w:hAnsi="Arial" w:cs="Arial"/>
          <w:lang w:val="en-US"/>
        </w:rPr>
        <w:t>s</w:t>
      </w:r>
      <w:r w:rsidR="000E6CAB" w:rsidRPr="00333A0C">
        <w:rPr>
          <w:rFonts w:ascii="Arial" w:hAnsi="Arial" w:cs="Arial"/>
          <w:lang w:val="en-US"/>
        </w:rPr>
        <w:t xml:space="preserve"> </w:t>
      </w:r>
      <w:r w:rsidR="006C03D0" w:rsidRPr="00333A0C">
        <w:rPr>
          <w:rFonts w:ascii="Arial" w:hAnsi="Arial" w:cs="Arial"/>
          <w:lang w:val="en-US"/>
        </w:rPr>
        <w:t xml:space="preserve">of plasmatic GAGs were </w:t>
      </w:r>
      <w:r w:rsidR="00E93986">
        <w:rPr>
          <w:rFonts w:ascii="Arial" w:hAnsi="Arial" w:cs="Arial"/>
          <w:lang w:val="en-US"/>
        </w:rPr>
        <w:t>observed</w:t>
      </w:r>
      <w:r w:rsidR="006C03D0" w:rsidRPr="00333A0C">
        <w:rPr>
          <w:rFonts w:ascii="Arial" w:hAnsi="Arial" w:cs="Arial"/>
          <w:lang w:val="en-US"/>
        </w:rPr>
        <w:t xml:space="preserve"> with only traces</w:t>
      </w:r>
      <w:r w:rsidR="000E6CAB" w:rsidRPr="00333A0C">
        <w:rPr>
          <w:rFonts w:ascii="Arial" w:hAnsi="Arial" w:cs="Arial"/>
          <w:lang w:val="en-US"/>
        </w:rPr>
        <w:t xml:space="preserve"> </w:t>
      </w:r>
      <w:r w:rsidR="006C03D0" w:rsidRPr="00333A0C">
        <w:rPr>
          <w:rFonts w:ascii="Arial" w:hAnsi="Arial" w:cs="Arial"/>
          <w:lang w:val="en-US"/>
        </w:rPr>
        <w:t xml:space="preserve">of DS. No </w:t>
      </w:r>
      <w:r w:rsidR="00E93986">
        <w:rPr>
          <w:rFonts w:ascii="Arial" w:hAnsi="Arial" w:cs="Arial"/>
          <w:lang w:val="en-US"/>
        </w:rPr>
        <w:t>abnormal levels of HS present before ERT</w:t>
      </w:r>
      <w:r w:rsidR="00700A07">
        <w:rPr>
          <w:rFonts w:ascii="Arial" w:hAnsi="Arial" w:cs="Arial"/>
          <w:lang w:val="en-US"/>
        </w:rPr>
        <w:t xml:space="preserve"> were</w:t>
      </w:r>
      <w:r w:rsidR="006C03D0" w:rsidRPr="00333A0C">
        <w:rPr>
          <w:rFonts w:ascii="Arial" w:hAnsi="Arial" w:cs="Arial"/>
          <w:lang w:val="en-US"/>
        </w:rPr>
        <w:t xml:space="preserve"> detected in</w:t>
      </w:r>
      <w:r w:rsidR="000E6CAB" w:rsidRPr="00333A0C">
        <w:rPr>
          <w:rFonts w:ascii="Arial" w:hAnsi="Arial" w:cs="Arial"/>
          <w:lang w:val="en-US"/>
        </w:rPr>
        <w:t xml:space="preserve"> </w:t>
      </w:r>
      <w:r w:rsidR="006C03D0" w:rsidRPr="00333A0C">
        <w:rPr>
          <w:rFonts w:ascii="Arial" w:hAnsi="Arial" w:cs="Arial"/>
          <w:lang w:val="en-US"/>
        </w:rPr>
        <w:t>urine and pla</w:t>
      </w:r>
      <w:r w:rsidR="009903ED" w:rsidRPr="00333A0C">
        <w:rPr>
          <w:rFonts w:ascii="Arial" w:hAnsi="Arial" w:cs="Arial"/>
          <w:lang w:val="en-US"/>
        </w:rPr>
        <w:t>sma.</w:t>
      </w:r>
      <w:r w:rsidR="00E93986">
        <w:rPr>
          <w:rFonts w:ascii="Arial" w:hAnsi="Arial" w:cs="Arial"/>
          <w:lang w:val="en-US"/>
        </w:rPr>
        <w:t xml:space="preserve"> Based on the present results, </w:t>
      </w:r>
      <w:r w:rsidR="006C03D0" w:rsidRPr="00333A0C">
        <w:rPr>
          <w:rFonts w:ascii="Arial" w:hAnsi="Arial" w:cs="Arial"/>
          <w:lang w:val="en-US"/>
        </w:rPr>
        <w:t xml:space="preserve">we </w:t>
      </w:r>
      <w:r w:rsidR="00700A07">
        <w:rPr>
          <w:rFonts w:ascii="Arial" w:hAnsi="Arial" w:cs="Arial"/>
          <w:lang w:val="en-US"/>
        </w:rPr>
        <w:t xml:space="preserve">can </w:t>
      </w:r>
      <w:r w:rsidR="00E93986">
        <w:rPr>
          <w:rFonts w:ascii="Arial" w:hAnsi="Arial" w:cs="Arial"/>
          <w:lang w:val="en-US"/>
        </w:rPr>
        <w:t>suppose</w:t>
      </w:r>
      <w:r w:rsidR="006C03D0" w:rsidRPr="00333A0C">
        <w:rPr>
          <w:rFonts w:ascii="Arial" w:hAnsi="Arial" w:cs="Arial"/>
          <w:lang w:val="en-US"/>
        </w:rPr>
        <w:t xml:space="preserve"> that the amount of </w:t>
      </w:r>
      <w:r w:rsidR="00E93986" w:rsidRPr="00333A0C">
        <w:rPr>
          <w:rFonts w:ascii="Arial" w:hAnsi="Arial" w:cs="Arial"/>
          <w:lang w:val="en-US"/>
        </w:rPr>
        <w:t xml:space="preserve">supplied </w:t>
      </w:r>
      <w:r w:rsidR="006C03D0" w:rsidRPr="00333A0C">
        <w:rPr>
          <w:rFonts w:ascii="Arial" w:hAnsi="Arial" w:cs="Arial"/>
          <w:lang w:val="en-US"/>
        </w:rPr>
        <w:t>enzyme</w:t>
      </w:r>
      <w:r w:rsidR="000E6CAB" w:rsidRPr="00333A0C">
        <w:rPr>
          <w:rFonts w:ascii="Arial" w:hAnsi="Arial" w:cs="Arial"/>
          <w:lang w:val="en-US"/>
        </w:rPr>
        <w:t xml:space="preserve"> </w:t>
      </w:r>
      <w:r w:rsidR="006C03D0" w:rsidRPr="00333A0C">
        <w:rPr>
          <w:rFonts w:ascii="Arial" w:hAnsi="Arial" w:cs="Arial"/>
          <w:lang w:val="en-US"/>
        </w:rPr>
        <w:t xml:space="preserve">could </w:t>
      </w:r>
      <w:r w:rsidR="00E93986">
        <w:rPr>
          <w:rFonts w:ascii="Arial" w:hAnsi="Arial" w:cs="Arial"/>
          <w:lang w:val="en-US"/>
        </w:rPr>
        <w:t>contribute to</w:t>
      </w:r>
      <w:r w:rsidR="006C03D0" w:rsidRPr="00333A0C">
        <w:rPr>
          <w:rFonts w:ascii="Arial" w:hAnsi="Arial" w:cs="Arial"/>
          <w:lang w:val="en-US"/>
        </w:rPr>
        <w:t xml:space="preserve"> the insufficient</w:t>
      </w:r>
      <w:r w:rsidR="000E6CAB" w:rsidRPr="00333A0C">
        <w:rPr>
          <w:rFonts w:ascii="Arial" w:hAnsi="Arial" w:cs="Arial"/>
          <w:lang w:val="en-US"/>
        </w:rPr>
        <w:t xml:space="preserve"> </w:t>
      </w:r>
      <w:r w:rsidR="006C03D0" w:rsidRPr="00333A0C">
        <w:rPr>
          <w:rFonts w:ascii="Arial" w:hAnsi="Arial" w:cs="Arial"/>
          <w:lang w:val="en-US"/>
        </w:rPr>
        <w:t>GAG</w:t>
      </w:r>
      <w:r w:rsidR="00E93986">
        <w:rPr>
          <w:rFonts w:ascii="Arial" w:hAnsi="Arial" w:cs="Arial"/>
          <w:lang w:val="en-US"/>
        </w:rPr>
        <w:t>s</w:t>
      </w:r>
      <w:r w:rsidR="006C03D0" w:rsidRPr="00333A0C">
        <w:rPr>
          <w:rFonts w:ascii="Arial" w:hAnsi="Arial" w:cs="Arial"/>
          <w:lang w:val="en-US"/>
        </w:rPr>
        <w:t xml:space="preserve"> degradation.</w:t>
      </w:r>
      <w:r w:rsidR="00995855" w:rsidRPr="00333A0C">
        <w:rPr>
          <w:rFonts w:ascii="Arial" w:hAnsi="Arial" w:cs="Arial"/>
          <w:lang w:val="en-US"/>
        </w:rPr>
        <w:t xml:space="preserve"> </w:t>
      </w:r>
    </w:p>
    <w:p w:rsidR="000E6CAB" w:rsidRPr="000E6CAB" w:rsidRDefault="000E6CAB" w:rsidP="00D76B68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en-US"/>
        </w:rPr>
      </w:pPr>
    </w:p>
    <w:p w:rsidR="002C3AFD" w:rsidRPr="00832EEF" w:rsidRDefault="002C3AFD" w:rsidP="002C3AF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lang w:val="en-US"/>
        </w:rPr>
      </w:pPr>
      <w:r w:rsidRPr="00832EEF">
        <w:rPr>
          <w:rFonts w:ascii="Arial" w:hAnsi="Arial" w:cs="Arial"/>
          <w:b/>
          <w:bCs/>
          <w:color w:val="000000"/>
          <w:lang w:val="en-US"/>
        </w:rPr>
        <w:t>Acknowledgments</w:t>
      </w:r>
    </w:p>
    <w:p w:rsidR="000E6CAB" w:rsidRPr="002C3AFD" w:rsidRDefault="002C3AFD" w:rsidP="002C3AF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  <w:lang w:val="en-US"/>
        </w:rPr>
      </w:pPr>
      <w:r w:rsidRPr="00832EEF">
        <w:rPr>
          <w:rFonts w:ascii="Arial" w:hAnsi="Arial" w:cs="Arial"/>
          <w:color w:val="000000"/>
          <w:lang w:val="en-US"/>
        </w:rPr>
        <w:t xml:space="preserve">Partially supported by MIUR, </w:t>
      </w:r>
      <w:proofErr w:type="spellStart"/>
      <w:r w:rsidRPr="00832EEF">
        <w:rPr>
          <w:rFonts w:ascii="Arial" w:hAnsi="Arial" w:cs="Arial"/>
          <w:color w:val="000000"/>
          <w:lang w:val="en-US"/>
        </w:rPr>
        <w:t>Ministero</w:t>
      </w:r>
      <w:proofErr w:type="spellEnd"/>
      <w:r w:rsidRPr="00832EEF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Pr="00832EEF">
        <w:rPr>
          <w:rFonts w:ascii="Arial" w:hAnsi="Arial" w:cs="Arial"/>
          <w:color w:val="000000"/>
          <w:lang w:val="en-US"/>
        </w:rPr>
        <w:t>dell'Istruzione</w:t>
      </w:r>
      <w:proofErr w:type="spellEnd"/>
      <w:r w:rsidRPr="00832EEF">
        <w:rPr>
          <w:rFonts w:ascii="Arial" w:hAnsi="Arial" w:cs="Arial"/>
          <w:color w:val="000000"/>
          <w:lang w:val="en-US"/>
        </w:rPr>
        <w:t xml:space="preserve">, </w:t>
      </w:r>
      <w:proofErr w:type="spellStart"/>
      <w:r w:rsidRPr="00832EEF">
        <w:rPr>
          <w:rFonts w:ascii="Arial" w:hAnsi="Arial" w:cs="Arial"/>
          <w:color w:val="000000"/>
          <w:lang w:val="en-US"/>
        </w:rPr>
        <w:t>dell'Università</w:t>
      </w:r>
      <w:proofErr w:type="spellEnd"/>
      <w:r w:rsidRPr="00832EEF">
        <w:rPr>
          <w:rFonts w:ascii="Arial" w:hAnsi="Arial" w:cs="Arial"/>
          <w:color w:val="000000"/>
          <w:lang w:val="en-US"/>
        </w:rPr>
        <w:t xml:space="preserve"> e della Ricerca, for the project PRIN 2012 National Research Program, Prot. 20122EK9SZ_002, entitled "Comprehensive approach to </w:t>
      </w:r>
      <w:proofErr w:type="spellStart"/>
      <w:r w:rsidRPr="00832EEF">
        <w:rPr>
          <w:rFonts w:ascii="Arial" w:hAnsi="Arial" w:cs="Arial"/>
          <w:color w:val="000000"/>
          <w:lang w:val="en-US"/>
        </w:rPr>
        <w:t>mucopolysaccharidoses</w:t>
      </w:r>
      <w:proofErr w:type="spellEnd"/>
      <w:r w:rsidRPr="00832EEF">
        <w:rPr>
          <w:rFonts w:ascii="Arial" w:hAnsi="Arial" w:cs="Arial"/>
          <w:color w:val="000000"/>
          <w:lang w:val="en-US"/>
        </w:rPr>
        <w:t>: application of highly specific methods for neonatal diagnosis and assessment of therapeutic efficacy in patients and in experimental animals"</w:t>
      </w:r>
      <w:r w:rsidR="00331651">
        <w:rPr>
          <w:rFonts w:ascii="Arial" w:hAnsi="Arial" w:cs="Arial"/>
          <w:color w:val="000000"/>
          <w:lang w:val="en-US"/>
        </w:rPr>
        <w:t>.</w:t>
      </w:r>
      <w:r w:rsidRPr="00832EEF">
        <w:rPr>
          <w:rFonts w:ascii="Arial" w:hAnsi="Arial" w:cs="Arial"/>
          <w:color w:val="000000"/>
          <w:lang w:val="en-US"/>
        </w:rPr>
        <w:t xml:space="preserve"> </w:t>
      </w:r>
    </w:p>
    <w:p w:rsidR="000E6CAB" w:rsidRPr="000E6CAB" w:rsidRDefault="000E6CAB" w:rsidP="000E6CAB">
      <w:pPr>
        <w:autoSpaceDE w:val="0"/>
        <w:autoSpaceDN w:val="0"/>
        <w:adjustRightInd w:val="0"/>
        <w:spacing w:after="0" w:line="240" w:lineRule="auto"/>
        <w:rPr>
          <w:rFonts w:ascii="WsvfdnAdvTT86d47313" w:hAnsi="WsvfdnAdvTT86d47313" w:cs="WsvfdnAdvTT86d47313"/>
          <w:sz w:val="20"/>
          <w:szCs w:val="20"/>
          <w:lang w:val="en-US"/>
        </w:rPr>
      </w:pPr>
    </w:p>
    <w:p w:rsidR="000E6CAB" w:rsidRPr="000E6CAB" w:rsidRDefault="000E6CAB" w:rsidP="006C03D0">
      <w:pPr>
        <w:rPr>
          <w:rFonts w:ascii="WsvfdnAdvTT86d47313" w:hAnsi="WsvfdnAdvTT86d47313" w:cs="WsvfdnAdvTT86d47313"/>
          <w:sz w:val="20"/>
          <w:szCs w:val="20"/>
          <w:lang w:val="en-US"/>
        </w:rPr>
      </w:pPr>
    </w:p>
    <w:sectPr w:rsidR="000E6CAB" w:rsidRPr="000E6CA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WsvfdnAdvTT86d47313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1E3"/>
    <w:rsid w:val="00013CBE"/>
    <w:rsid w:val="000302A2"/>
    <w:rsid w:val="00067D24"/>
    <w:rsid w:val="000D68D1"/>
    <w:rsid w:val="000E6CAB"/>
    <w:rsid w:val="00107142"/>
    <w:rsid w:val="001433B7"/>
    <w:rsid w:val="001649E0"/>
    <w:rsid w:val="00196673"/>
    <w:rsid w:val="001A2E44"/>
    <w:rsid w:val="002C0802"/>
    <w:rsid w:val="002C3AFD"/>
    <w:rsid w:val="003177ED"/>
    <w:rsid w:val="00331651"/>
    <w:rsid w:val="00333A0C"/>
    <w:rsid w:val="003C29C4"/>
    <w:rsid w:val="00427C18"/>
    <w:rsid w:val="00534AE2"/>
    <w:rsid w:val="00566CAB"/>
    <w:rsid w:val="0059165B"/>
    <w:rsid w:val="005C0A0C"/>
    <w:rsid w:val="005D6D26"/>
    <w:rsid w:val="0066237D"/>
    <w:rsid w:val="0069293B"/>
    <w:rsid w:val="006C03D0"/>
    <w:rsid w:val="006F34E1"/>
    <w:rsid w:val="00700A07"/>
    <w:rsid w:val="00701A79"/>
    <w:rsid w:val="00705194"/>
    <w:rsid w:val="008158E2"/>
    <w:rsid w:val="008734F4"/>
    <w:rsid w:val="008E47B1"/>
    <w:rsid w:val="009621E3"/>
    <w:rsid w:val="00967535"/>
    <w:rsid w:val="009903ED"/>
    <w:rsid w:val="009903F7"/>
    <w:rsid w:val="0099516D"/>
    <w:rsid w:val="00995855"/>
    <w:rsid w:val="009B483E"/>
    <w:rsid w:val="009B63B9"/>
    <w:rsid w:val="00A530D6"/>
    <w:rsid w:val="00A97F15"/>
    <w:rsid w:val="00B2752B"/>
    <w:rsid w:val="00B41F8F"/>
    <w:rsid w:val="00C362F6"/>
    <w:rsid w:val="00C75652"/>
    <w:rsid w:val="00C85661"/>
    <w:rsid w:val="00CB4371"/>
    <w:rsid w:val="00D37E82"/>
    <w:rsid w:val="00D76B68"/>
    <w:rsid w:val="00D96919"/>
    <w:rsid w:val="00E167B2"/>
    <w:rsid w:val="00E93986"/>
    <w:rsid w:val="00FB50AD"/>
    <w:rsid w:val="00FF0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longtext">
    <w:name w:val="long_text"/>
    <w:rsid w:val="000302A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longtext">
    <w:name w:val="long_text"/>
    <w:rsid w:val="000302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401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Tiziana Galeazzi</dc:creator>
  <cp:lastModifiedBy>Lucia Zampini</cp:lastModifiedBy>
  <cp:revision>10</cp:revision>
  <cp:lastPrinted>2016-05-03T09:36:00Z</cp:lastPrinted>
  <dcterms:created xsi:type="dcterms:W3CDTF">2016-05-02T07:14:00Z</dcterms:created>
  <dcterms:modified xsi:type="dcterms:W3CDTF">2016-05-05T10:00:00Z</dcterms:modified>
</cp:coreProperties>
</file>