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3B67" w:rsidRPr="00537D02" w:rsidRDefault="00253B67" w:rsidP="00B60CA2">
      <w:pPr>
        <w:rPr>
          <w:b/>
        </w:rPr>
      </w:pPr>
      <w:bookmarkStart w:id="0" w:name="_GoBack"/>
      <w:bookmarkEnd w:id="0"/>
      <w:r w:rsidRPr="00537D02">
        <w:rPr>
          <w:b/>
        </w:rPr>
        <w:t>Dialogicity in Written Language Use</w:t>
      </w:r>
    </w:p>
    <w:p w:rsidR="006D4941" w:rsidRPr="00476418" w:rsidRDefault="00253B67" w:rsidP="00B60CA2">
      <w:pPr>
        <w:rPr>
          <w:b/>
          <w:vertAlign w:val="superscript"/>
        </w:rPr>
      </w:pPr>
      <w:r w:rsidRPr="00537D02">
        <w:rPr>
          <w:b/>
        </w:rPr>
        <w:t>Variation across expert action games</w:t>
      </w:r>
      <w:r w:rsidR="007C4911" w:rsidRPr="00537D02">
        <w:rPr>
          <w:rStyle w:val="Rimandonotaapidipagina"/>
          <w:b/>
        </w:rPr>
        <w:footnoteReference w:id="1"/>
      </w:r>
    </w:p>
    <w:p w:rsidR="00736F7C" w:rsidRPr="00554FEB" w:rsidRDefault="00736F7C" w:rsidP="00B60CA2"/>
    <w:p w:rsidR="00736F7C" w:rsidRPr="00554FEB" w:rsidRDefault="00736F7C" w:rsidP="00B60CA2"/>
    <w:p w:rsidR="006D4941" w:rsidRPr="00554FEB" w:rsidRDefault="006D4941" w:rsidP="00B60CA2">
      <w:r w:rsidRPr="00554FEB">
        <w:t>M.Bondi</w:t>
      </w:r>
    </w:p>
    <w:p w:rsidR="006D4941" w:rsidRPr="00554FEB" w:rsidRDefault="00736F7C" w:rsidP="00B60CA2">
      <w:r w:rsidRPr="00554FEB">
        <w:t>University of Modena and Reggio Emilia</w:t>
      </w:r>
      <w:r w:rsidR="00ED669A">
        <w:tab/>
      </w:r>
    </w:p>
    <w:p w:rsidR="006D4941" w:rsidRPr="00554FEB" w:rsidRDefault="006D4941" w:rsidP="00B60CA2"/>
    <w:p w:rsidR="00DC0454" w:rsidRDefault="006D4941" w:rsidP="00B60CA2">
      <w:pPr>
        <w:rPr>
          <w:rFonts w:eastAsia="Times New Roman"/>
          <w:lang w:val="en-GB" w:eastAsia="it-IT"/>
        </w:rPr>
      </w:pPr>
      <w:r w:rsidRPr="00A41028">
        <w:t xml:space="preserve">The chapter looks at </w:t>
      </w:r>
      <w:r w:rsidR="00144DDA">
        <w:t>dialogicity in written language use, focusing on how expert knowledge is rec</w:t>
      </w:r>
      <w:r w:rsidRPr="00A41028">
        <w:t>ontextualiz</w:t>
      </w:r>
      <w:r w:rsidR="00144DDA">
        <w:t>ed</w:t>
      </w:r>
      <w:r w:rsidRPr="00A41028">
        <w:t xml:space="preserve"> in different </w:t>
      </w:r>
      <w:r w:rsidR="00144DDA">
        <w:t>action games</w:t>
      </w:r>
      <w:r w:rsidRPr="00A41028">
        <w:t xml:space="preserve">. Using a corpus of </w:t>
      </w:r>
      <w:r w:rsidR="00D11473" w:rsidRPr="00A41028">
        <w:t>journal articles, newspaper columns</w:t>
      </w:r>
      <w:r w:rsidR="00D11473">
        <w:t xml:space="preserve"> and blog posts</w:t>
      </w:r>
      <w:r w:rsidR="00D11473" w:rsidRPr="00A41028">
        <w:t xml:space="preserve"> </w:t>
      </w:r>
      <w:r w:rsidRPr="00A41028">
        <w:t>by the same author (Paul Krugman),</w:t>
      </w:r>
      <w:r w:rsidR="00DC0454">
        <w:t xml:space="preserve"> </w:t>
      </w:r>
      <w:r w:rsidR="00A41028">
        <w:t>t</w:t>
      </w:r>
      <w:r w:rsidRPr="00A41028">
        <w:t xml:space="preserve">he analysis </w:t>
      </w:r>
      <w:r w:rsidR="00D11473">
        <w:t xml:space="preserve">centres </w:t>
      </w:r>
      <w:r w:rsidR="00A41028" w:rsidRPr="00A41028">
        <w:t>on</w:t>
      </w:r>
      <w:r w:rsidR="00C347B1" w:rsidRPr="00A41028">
        <w:t xml:space="preserve">: </w:t>
      </w:r>
      <w:r w:rsidR="003C7C09">
        <w:t>(</w:t>
      </w:r>
      <w:r w:rsidR="00A41028">
        <w:t>a)</w:t>
      </w:r>
      <w:r w:rsidR="00C347B1" w:rsidRPr="00A41028">
        <w:t xml:space="preserve"> participants</w:t>
      </w:r>
      <w:r w:rsidR="00A41028" w:rsidRPr="00A41028">
        <w:t xml:space="preserve"> </w:t>
      </w:r>
      <w:r w:rsidR="00A41028">
        <w:t>(</w:t>
      </w:r>
      <w:r w:rsidR="00C347B1" w:rsidRPr="00A41028">
        <w:t xml:space="preserve">the </w:t>
      </w:r>
      <w:r w:rsidR="00D11473">
        <w:t>expert</w:t>
      </w:r>
      <w:r w:rsidR="00C347B1" w:rsidRPr="00A41028">
        <w:t xml:space="preserve"> </w:t>
      </w:r>
      <w:r w:rsidR="00A41028">
        <w:t xml:space="preserve">community, the </w:t>
      </w:r>
      <w:r w:rsidR="00C347B1" w:rsidRPr="00A41028">
        <w:t>w</w:t>
      </w:r>
      <w:r w:rsidR="00D11473">
        <w:t>riter and the reader</w:t>
      </w:r>
      <w:r w:rsidR="00C347B1" w:rsidRPr="00A41028">
        <w:t xml:space="preserve">), </w:t>
      </w:r>
      <w:r w:rsidR="003C7C09">
        <w:t>(</w:t>
      </w:r>
      <w:r w:rsidR="00A41028">
        <w:t>b)</w:t>
      </w:r>
      <w:r w:rsidR="00A41028" w:rsidRPr="00A41028">
        <w:t xml:space="preserve"> communicative</w:t>
      </w:r>
      <w:r w:rsidR="00C347B1" w:rsidRPr="00A41028">
        <w:t xml:space="preserve"> action and </w:t>
      </w:r>
      <w:r w:rsidR="003C7C09">
        <w:t>(</w:t>
      </w:r>
      <w:r w:rsidR="00A41028">
        <w:t>c) the</w:t>
      </w:r>
      <w:r w:rsidR="00C347B1" w:rsidRPr="00A41028">
        <w:t xml:space="preserve"> evaluative dialogue between writer and reader. </w:t>
      </w:r>
      <w:r w:rsidR="00A41028" w:rsidRPr="00A41028">
        <w:t>T</w:t>
      </w:r>
      <w:r w:rsidR="00C347B1" w:rsidRPr="00A41028">
        <w:t>he study</w:t>
      </w:r>
      <w:r w:rsidRPr="00A41028">
        <w:rPr>
          <w:rFonts w:eastAsia="Times New Roman"/>
          <w:lang w:eastAsia="it-IT"/>
        </w:rPr>
        <w:t xml:space="preserve"> highlights th</w:t>
      </w:r>
      <w:r w:rsidR="00A41028" w:rsidRPr="00A41028">
        <w:rPr>
          <w:rFonts w:eastAsia="Times New Roman"/>
          <w:lang w:eastAsia="it-IT"/>
        </w:rPr>
        <w:t>at r</w:t>
      </w:r>
      <w:r w:rsidRPr="00A41028">
        <w:rPr>
          <w:rFonts w:eastAsia="Times New Roman"/>
          <w:lang w:eastAsia="it-IT"/>
        </w:rPr>
        <w:t xml:space="preserve">esearch </w:t>
      </w:r>
      <w:r w:rsidR="00D11473">
        <w:rPr>
          <w:rFonts w:eastAsia="Times New Roman"/>
          <w:lang w:eastAsia="it-IT"/>
        </w:rPr>
        <w:t xml:space="preserve">action games </w:t>
      </w:r>
      <w:r w:rsidRPr="00A41028">
        <w:rPr>
          <w:rFonts w:eastAsia="Times New Roman"/>
          <w:lang w:eastAsia="it-IT"/>
        </w:rPr>
        <w:t xml:space="preserve">take </w:t>
      </w:r>
      <w:r w:rsidR="00D11473">
        <w:rPr>
          <w:rFonts w:eastAsia="Times New Roman"/>
          <w:lang w:eastAsia="it-IT"/>
        </w:rPr>
        <w:t>scholarly</w:t>
      </w:r>
      <w:r w:rsidRPr="00A41028">
        <w:rPr>
          <w:rFonts w:eastAsia="Times New Roman"/>
          <w:lang w:eastAsia="it-IT"/>
        </w:rPr>
        <w:t xml:space="preserve"> debates as their starting point and </w:t>
      </w:r>
      <w:r w:rsidR="00D11473">
        <w:rPr>
          <w:rFonts w:eastAsia="Times New Roman"/>
          <w:lang w:eastAsia="it-IT"/>
        </w:rPr>
        <w:t>involve</w:t>
      </w:r>
      <w:r w:rsidRPr="00A41028">
        <w:rPr>
          <w:rFonts w:eastAsia="Times New Roman"/>
          <w:lang w:eastAsia="it-IT"/>
        </w:rPr>
        <w:t xml:space="preserve"> the expert community</w:t>
      </w:r>
      <w:r w:rsidR="00D11473">
        <w:rPr>
          <w:rFonts w:eastAsia="Times New Roman"/>
          <w:lang w:eastAsia="it-IT"/>
        </w:rPr>
        <w:t>, while knowledge dissemination</w:t>
      </w:r>
      <w:r w:rsidRPr="00A41028">
        <w:rPr>
          <w:rFonts w:eastAsia="Times New Roman"/>
          <w:lang w:eastAsia="it-IT"/>
        </w:rPr>
        <w:t xml:space="preserve"> recontextualize</w:t>
      </w:r>
      <w:r w:rsidR="00D11473">
        <w:rPr>
          <w:rFonts w:eastAsia="Times New Roman"/>
          <w:lang w:eastAsia="it-IT"/>
        </w:rPr>
        <w:t>s</w:t>
      </w:r>
      <w:r w:rsidRPr="00A41028">
        <w:rPr>
          <w:rFonts w:eastAsia="Times New Roman"/>
          <w:lang w:eastAsia="it-IT"/>
        </w:rPr>
        <w:t xml:space="preserve"> expert argument in a wider </w:t>
      </w:r>
      <w:r w:rsidR="00A41028" w:rsidRPr="00A41028">
        <w:rPr>
          <w:rFonts w:eastAsia="Times New Roman"/>
          <w:lang w:eastAsia="it-IT"/>
        </w:rPr>
        <w:t>participation framework</w:t>
      </w:r>
      <w:r w:rsidR="00D11473">
        <w:rPr>
          <w:rFonts w:eastAsia="Times New Roman"/>
          <w:lang w:eastAsia="it-IT"/>
        </w:rPr>
        <w:t xml:space="preserve">: </w:t>
      </w:r>
      <w:r w:rsidR="00A41028" w:rsidRPr="00A41028">
        <w:rPr>
          <w:rFonts w:eastAsia="Times New Roman"/>
          <w:lang w:eastAsia="it-IT"/>
        </w:rPr>
        <w:t>c</w:t>
      </w:r>
      <w:r w:rsidRPr="00A41028">
        <w:rPr>
          <w:rFonts w:eastAsia="Times New Roman"/>
          <w:lang w:eastAsia="it-IT"/>
        </w:rPr>
        <w:t>o</w:t>
      </w:r>
      <w:r w:rsidR="00C347B1" w:rsidRPr="00A41028">
        <w:rPr>
          <w:rFonts w:eastAsia="Times New Roman"/>
          <w:lang w:eastAsia="it-IT"/>
        </w:rPr>
        <w:t>lumns</w:t>
      </w:r>
      <w:r w:rsidRPr="00A41028">
        <w:rPr>
          <w:rFonts w:eastAsia="Times New Roman"/>
          <w:lang w:eastAsia="it-IT"/>
        </w:rPr>
        <w:t xml:space="preserve"> highlight the authorit</w:t>
      </w:r>
      <w:r w:rsidR="00D11473">
        <w:rPr>
          <w:rFonts w:eastAsia="Times New Roman"/>
          <w:lang w:eastAsia="it-IT"/>
        </w:rPr>
        <w:t xml:space="preserve">y </w:t>
      </w:r>
      <w:r w:rsidRPr="00A41028">
        <w:rPr>
          <w:rFonts w:eastAsia="Times New Roman"/>
          <w:lang w:eastAsia="it-IT"/>
        </w:rPr>
        <w:t xml:space="preserve">of the </w:t>
      </w:r>
      <w:r w:rsidR="00D11473">
        <w:rPr>
          <w:rFonts w:eastAsia="Times New Roman"/>
          <w:lang w:eastAsia="it-IT"/>
        </w:rPr>
        <w:t>writer</w:t>
      </w:r>
      <w:r w:rsidRPr="00A41028">
        <w:rPr>
          <w:rFonts w:eastAsia="Times New Roman"/>
          <w:lang w:eastAsia="it-IT"/>
        </w:rPr>
        <w:t xml:space="preserve"> by presenting a self-contained argument</w:t>
      </w:r>
      <w:r w:rsidR="005651E8">
        <w:rPr>
          <w:rFonts w:eastAsia="Times New Roman"/>
          <w:lang w:eastAsia="it-IT"/>
        </w:rPr>
        <w:t>;</w:t>
      </w:r>
      <w:r w:rsidR="00D11473">
        <w:rPr>
          <w:rFonts w:eastAsia="Times New Roman"/>
          <w:lang w:eastAsia="it-IT"/>
        </w:rPr>
        <w:t xml:space="preserve"> </w:t>
      </w:r>
      <w:r w:rsidRPr="00A41028">
        <w:rPr>
          <w:rFonts w:eastAsia="Times New Roman"/>
          <w:lang w:eastAsia="it-IT"/>
        </w:rPr>
        <w:t xml:space="preserve">blogs </w:t>
      </w:r>
      <w:r w:rsidR="00D11473">
        <w:rPr>
          <w:rFonts w:eastAsia="Times New Roman"/>
          <w:lang w:eastAsia="it-IT"/>
        </w:rPr>
        <w:t>present</w:t>
      </w:r>
      <w:r w:rsidR="00A41028" w:rsidRPr="00A41028">
        <w:rPr>
          <w:rFonts w:eastAsia="Times New Roman"/>
          <w:lang w:eastAsia="it-IT"/>
        </w:rPr>
        <w:t xml:space="preserve"> the post as the opening move</w:t>
      </w:r>
      <w:r w:rsidRPr="00A41028">
        <w:rPr>
          <w:rFonts w:eastAsia="Times New Roman"/>
          <w:lang w:val="en-GB" w:eastAsia="it-IT"/>
        </w:rPr>
        <w:t xml:space="preserve"> </w:t>
      </w:r>
      <w:r w:rsidR="002A6CD9">
        <w:rPr>
          <w:rFonts w:eastAsia="Times New Roman"/>
          <w:lang w:val="en-GB" w:eastAsia="it-IT"/>
        </w:rPr>
        <w:t>of a polylo</w:t>
      </w:r>
      <w:r w:rsidR="00A41028" w:rsidRPr="00A41028">
        <w:rPr>
          <w:rFonts w:eastAsia="Times New Roman"/>
          <w:lang w:val="en-GB" w:eastAsia="it-IT"/>
        </w:rPr>
        <w:t xml:space="preserve">gue </w:t>
      </w:r>
      <w:r w:rsidR="002A6CD9">
        <w:rPr>
          <w:rFonts w:eastAsia="Times New Roman"/>
          <w:lang w:val="en-GB" w:eastAsia="it-IT"/>
        </w:rPr>
        <w:t>addressing</w:t>
      </w:r>
      <w:r w:rsidR="005651E8">
        <w:rPr>
          <w:rFonts w:eastAsia="Times New Roman"/>
          <w:lang w:val="en-GB" w:eastAsia="it-IT"/>
        </w:rPr>
        <w:t xml:space="preserve"> different</w:t>
      </w:r>
      <w:r w:rsidRPr="00A41028">
        <w:rPr>
          <w:rFonts w:eastAsia="Times New Roman"/>
          <w:lang w:val="en-GB" w:eastAsia="it-IT"/>
        </w:rPr>
        <w:t xml:space="preserve"> participants</w:t>
      </w:r>
      <w:r w:rsidR="00A41028" w:rsidRPr="00A41028">
        <w:rPr>
          <w:rFonts w:eastAsia="Times New Roman"/>
          <w:lang w:val="en-GB" w:eastAsia="it-IT"/>
        </w:rPr>
        <w:t>.</w:t>
      </w:r>
    </w:p>
    <w:p w:rsidR="00DC0454" w:rsidRDefault="00DC0454" w:rsidP="00B60CA2">
      <w:pPr>
        <w:rPr>
          <w:lang w:val="en-GB"/>
        </w:rPr>
      </w:pPr>
    </w:p>
    <w:p w:rsidR="00A41028" w:rsidRDefault="00DC0454" w:rsidP="00B60CA2">
      <w:pPr>
        <w:rPr>
          <w:lang w:val="en-GB"/>
        </w:rPr>
      </w:pPr>
      <w:r w:rsidRPr="00DC0454">
        <w:rPr>
          <w:b/>
          <w:lang w:val="en-GB"/>
        </w:rPr>
        <w:lastRenderedPageBreak/>
        <w:t>Key:words:</w:t>
      </w:r>
      <w:r>
        <w:rPr>
          <w:lang w:val="en-GB"/>
        </w:rPr>
        <w:t xml:space="preserve"> dialogicity; academic </w:t>
      </w:r>
      <w:r w:rsidR="007D3BC9">
        <w:rPr>
          <w:lang w:val="en-GB"/>
        </w:rPr>
        <w:t>language use</w:t>
      </w:r>
      <w:r>
        <w:rPr>
          <w:lang w:val="en-GB"/>
        </w:rPr>
        <w:t>; research and knowledge dissemination; journal articles; columns; blog posts.</w:t>
      </w:r>
    </w:p>
    <w:p w:rsidR="00A41028" w:rsidRDefault="00A41028" w:rsidP="00B60CA2">
      <w:pPr>
        <w:rPr>
          <w:lang w:val="en-GB"/>
        </w:rPr>
      </w:pPr>
    </w:p>
    <w:p w:rsidR="00DC0454" w:rsidRPr="00A41028" w:rsidRDefault="00DC0454" w:rsidP="00B60CA2">
      <w:pPr>
        <w:rPr>
          <w:lang w:val="en-GB"/>
        </w:rPr>
      </w:pPr>
    </w:p>
    <w:p w:rsidR="00D37C07" w:rsidRPr="00893A9A" w:rsidRDefault="00D37C07" w:rsidP="00B60CA2">
      <w:pPr>
        <w:pStyle w:val="Paragrafoelenco"/>
        <w:numPr>
          <w:ilvl w:val="0"/>
          <w:numId w:val="30"/>
        </w:numPr>
        <w:rPr>
          <w:b/>
        </w:rPr>
      </w:pPr>
      <w:r w:rsidRPr="00893A9A">
        <w:rPr>
          <w:b/>
        </w:rPr>
        <w:t>Introduction</w:t>
      </w:r>
    </w:p>
    <w:p w:rsidR="00D37C07" w:rsidRPr="00554FEB" w:rsidRDefault="00D37C07" w:rsidP="00B60CA2"/>
    <w:p w:rsidR="00077132" w:rsidRDefault="00D37C07" w:rsidP="00B60CA2">
      <w:r w:rsidRPr="00537D02">
        <w:t xml:space="preserve">Studies on academic </w:t>
      </w:r>
      <w:r w:rsidR="00D6776E" w:rsidRPr="00537D02">
        <w:t>language use</w:t>
      </w:r>
      <w:r w:rsidR="00F63ACE" w:rsidRPr="00537D02">
        <w:t xml:space="preserve"> have paid increasing</w:t>
      </w:r>
      <w:r w:rsidRPr="00537D02">
        <w:t xml:space="preserve"> attention to the dialogic and interactive aspects of written communication</w:t>
      </w:r>
      <w:r w:rsidR="009B6061" w:rsidRPr="00537D02">
        <w:t xml:space="preserve"> (Hunston 1994, 2000; Hyland 2000, 2005</w:t>
      </w:r>
      <w:r w:rsidR="00AA4A0B" w:rsidRPr="00537D02">
        <w:t>; Thompson 2001</w:t>
      </w:r>
      <w:r w:rsidR="009B6061" w:rsidRPr="00537D02">
        <w:t>), focusing on how authors negotiate meanings with their readers showing involvement, solidarity and respect for their readers</w:t>
      </w:r>
      <w:r w:rsidR="00680ED4" w:rsidRPr="00537D02">
        <w:t>’ views</w:t>
      </w:r>
      <w:r w:rsidRPr="00537D02">
        <w:t xml:space="preserve">. </w:t>
      </w:r>
      <w:r w:rsidR="009B6061" w:rsidRPr="00537D02">
        <w:t xml:space="preserve">Intersubjective positioning is identified as a key issue and often looked at in a dialogic perspective. </w:t>
      </w:r>
      <w:r w:rsidR="00680ED4" w:rsidRPr="00537D02">
        <w:t>W</w:t>
      </w:r>
      <w:r w:rsidRPr="00537D02">
        <w:t xml:space="preserve">hether academic </w:t>
      </w:r>
      <w:r w:rsidR="00D6776E" w:rsidRPr="00537D02">
        <w:t>language use</w:t>
      </w:r>
      <w:r w:rsidR="00543185" w:rsidRPr="00537D02">
        <w:t xml:space="preserve"> </w:t>
      </w:r>
      <w:r w:rsidRPr="00537D02">
        <w:t>is considered from a sociolog</w:t>
      </w:r>
      <w:r w:rsidR="00D6776E" w:rsidRPr="00537D02">
        <w:t>ical point of view or from the p</w:t>
      </w:r>
      <w:r w:rsidRPr="00537D02">
        <w:t>erspective of language for academic purposes, the widely held perception is that w</w:t>
      </w:r>
      <w:r w:rsidR="00742FF1" w:rsidRPr="00537D02">
        <w:t>riting does not take place in isolation</w:t>
      </w:r>
      <w:r w:rsidRPr="00537D02">
        <w:t xml:space="preserve"> and that verbal action is always perfo</w:t>
      </w:r>
      <w:r w:rsidR="00701552" w:rsidRPr="00537D02">
        <w:t>r</w:t>
      </w:r>
      <w:r w:rsidR="00F63ACE" w:rsidRPr="00537D02">
        <w:t xml:space="preserve">med dialogically. Following </w:t>
      </w:r>
      <w:r w:rsidR="00F63ACE" w:rsidRPr="00537D02">
        <w:rPr>
          <w:color w:val="1F497D" w:themeColor="text2"/>
          <w:shd w:val="clear" w:color="auto" w:fill="FFFFFF"/>
        </w:rPr>
        <w:t>Bakhtin's</w:t>
      </w:r>
      <w:r w:rsidR="00F63ACE" w:rsidRPr="00537D02">
        <w:rPr>
          <w:shd w:val="clear" w:color="auto" w:fill="FFFFFF"/>
        </w:rPr>
        <w:t xml:space="preserve"> (1981) view that </w:t>
      </w:r>
      <w:r w:rsidR="00F63ACE" w:rsidRPr="00537D02">
        <w:rPr>
          <w:rStyle w:val="hit"/>
        </w:rPr>
        <w:t>dialogicity</w:t>
      </w:r>
      <w:r w:rsidR="007D3BC9" w:rsidRPr="00537D02">
        <w:rPr>
          <w:rStyle w:val="hit"/>
        </w:rPr>
        <w:t xml:space="preserve"> </w:t>
      </w:r>
      <w:r w:rsidR="00F63ACE" w:rsidRPr="00537D02">
        <w:rPr>
          <w:rStyle w:val="hit"/>
          <w:shd w:val="clear" w:color="auto" w:fill="F4E99D"/>
        </w:rPr>
        <w:t xml:space="preserve"> </w:t>
      </w:r>
      <w:r w:rsidR="00F63ACE" w:rsidRPr="00537D02">
        <w:rPr>
          <w:shd w:val="clear" w:color="auto" w:fill="FFFFFF"/>
        </w:rPr>
        <w:t xml:space="preserve">is not an exclusive property of a specific type of </w:t>
      </w:r>
      <w:r w:rsidR="00543185" w:rsidRPr="00537D02">
        <w:rPr>
          <w:shd w:val="clear" w:color="auto" w:fill="FFFFFF"/>
        </w:rPr>
        <w:t>language use</w:t>
      </w:r>
      <w:r w:rsidR="00F63ACE" w:rsidRPr="00537D02">
        <w:rPr>
          <w:shd w:val="clear" w:color="auto" w:fill="FFFFFF"/>
        </w:rPr>
        <w:t xml:space="preserve"> but it is rather the constitutive basis of</w:t>
      </w:r>
      <w:r w:rsidR="006E258E" w:rsidRPr="00537D02">
        <w:rPr>
          <w:shd w:val="clear" w:color="auto" w:fill="FFFFFF"/>
        </w:rPr>
        <w:t xml:space="preserve"> any language use</w:t>
      </w:r>
      <w:r w:rsidR="00F63ACE" w:rsidRPr="00537D02">
        <w:rPr>
          <w:shd w:val="clear" w:color="auto" w:fill="FFFFFF"/>
        </w:rPr>
        <w:t xml:space="preserve">, </w:t>
      </w:r>
      <w:r w:rsidR="006E258E" w:rsidRPr="00537D02">
        <w:rPr>
          <w:shd w:val="clear" w:color="auto" w:fill="FFFFFF"/>
        </w:rPr>
        <w:t xml:space="preserve">studies on </w:t>
      </w:r>
      <w:r w:rsidR="00F63ACE" w:rsidRPr="00537D02">
        <w:rPr>
          <w:shd w:val="clear" w:color="auto" w:fill="FFFFFF"/>
        </w:rPr>
        <w:t>academic</w:t>
      </w:r>
      <w:r w:rsidR="006E258E" w:rsidRPr="00537D02">
        <w:rPr>
          <w:shd w:val="clear" w:color="auto" w:fill="FFFFFF"/>
        </w:rPr>
        <w:t xml:space="preserve"> language use</w:t>
      </w:r>
      <w:r w:rsidR="00F63ACE" w:rsidRPr="00537D02">
        <w:rPr>
          <w:shd w:val="clear" w:color="auto" w:fill="FFFFFF"/>
        </w:rPr>
        <w:t xml:space="preserve"> have often looked at the </w:t>
      </w:r>
      <w:r w:rsidR="00D15A00" w:rsidRPr="00537D02">
        <w:rPr>
          <w:shd w:val="clear" w:color="auto" w:fill="FFFFFF"/>
        </w:rPr>
        <w:t>d</w:t>
      </w:r>
      <w:r w:rsidR="00252E06" w:rsidRPr="00537D02">
        <w:rPr>
          <w:shd w:val="clear" w:color="auto" w:fill="FFFFFF"/>
        </w:rPr>
        <w:t xml:space="preserve">ifferent ways in which dialogicity characterizes </w:t>
      </w:r>
      <w:r w:rsidR="00A91002" w:rsidRPr="00537D02">
        <w:rPr>
          <w:shd w:val="clear" w:color="auto" w:fill="FFFFFF"/>
        </w:rPr>
        <w:t xml:space="preserve">different </w:t>
      </w:r>
      <w:r w:rsidR="006E258E" w:rsidRPr="00537D02">
        <w:rPr>
          <w:shd w:val="clear" w:color="auto" w:fill="FFFFFF"/>
        </w:rPr>
        <w:t>action games</w:t>
      </w:r>
      <w:r w:rsidR="00D15A00" w:rsidRPr="00537D02">
        <w:rPr>
          <w:shd w:val="clear" w:color="auto" w:fill="FFFFFF"/>
        </w:rPr>
        <w:t>.</w:t>
      </w:r>
      <w:r w:rsidR="00252E06" w:rsidRPr="00537D02">
        <w:rPr>
          <w:shd w:val="clear" w:color="auto" w:fill="FFFFFF"/>
        </w:rPr>
        <w:t xml:space="preserve"> </w:t>
      </w:r>
      <w:r w:rsidR="00DC0454" w:rsidRPr="00537D02">
        <w:rPr>
          <w:shd w:val="clear" w:color="auto" w:fill="FFFFFF"/>
        </w:rPr>
        <w:t xml:space="preserve">The notion of </w:t>
      </w:r>
      <w:r w:rsidR="00252E06" w:rsidRPr="00537D02">
        <w:t xml:space="preserve">language as dialogue </w:t>
      </w:r>
      <w:r w:rsidR="00DC0454" w:rsidRPr="00537D02">
        <w:t>suggests</w:t>
      </w:r>
      <w:r w:rsidR="00077132" w:rsidRPr="00537D02">
        <w:t xml:space="preserve"> conceptualizing the components of language as action and reaction in communication (</w:t>
      </w:r>
      <w:r w:rsidR="00077132" w:rsidRPr="00537D02">
        <w:rPr>
          <w:color w:val="1F497D" w:themeColor="text2"/>
        </w:rPr>
        <w:t>Weigand</w:t>
      </w:r>
      <w:r w:rsidR="00252E06" w:rsidRPr="00537D02">
        <w:t xml:space="preserve"> 2010</w:t>
      </w:r>
      <w:r w:rsidR="00BC22C5" w:rsidRPr="00537D02">
        <w:t>a</w:t>
      </w:r>
      <w:r w:rsidR="00252E06" w:rsidRPr="00537D02">
        <w:t xml:space="preserve">) and </w:t>
      </w:r>
      <w:r w:rsidR="00BC22C5" w:rsidRPr="00537D02">
        <w:t>identifying language-in-use with language-as-dialogue</w:t>
      </w:r>
      <w:r w:rsidR="005606F8" w:rsidRPr="00537D02">
        <w:t xml:space="preserve"> (Weigand 2009, 2010b</w:t>
      </w:r>
      <w:r w:rsidR="00DC0454" w:rsidRPr="00537D02">
        <w:t xml:space="preserve">: 506). </w:t>
      </w:r>
      <w:r w:rsidR="00DC0454" w:rsidRPr="00537D02">
        <w:lastRenderedPageBreak/>
        <w:t>C</w:t>
      </w:r>
      <w:r w:rsidR="005606F8" w:rsidRPr="00537D02">
        <w:t>ommunicative acts are understood in relation to the reactive utterances that readers/hearers are expected to fulfill</w:t>
      </w:r>
      <w:r w:rsidR="00BC22C5" w:rsidRPr="00537D02">
        <w:t xml:space="preserve">. </w:t>
      </w:r>
      <w:r w:rsidR="005606F8" w:rsidRPr="00537D02">
        <w:t>This naturally</w:t>
      </w:r>
      <w:r w:rsidR="00BC22C5" w:rsidRPr="00537D02">
        <w:t xml:space="preserve"> involves </w:t>
      </w:r>
      <w:r w:rsidR="000A5412" w:rsidRPr="00537D02">
        <w:t>explor</w:t>
      </w:r>
      <w:r w:rsidR="00252E06" w:rsidRPr="00537D02">
        <w:t>ing</w:t>
      </w:r>
      <w:r w:rsidR="000A5412" w:rsidRPr="00537D02">
        <w:t xml:space="preserve"> the complexity of </w:t>
      </w:r>
      <w:r w:rsidR="006E258E" w:rsidRPr="00537D02">
        <w:t>the sequences of utterances</w:t>
      </w:r>
      <w:r w:rsidR="000A5412" w:rsidRPr="00537D02">
        <w:t xml:space="preserve"> that manifest interactiv</w:t>
      </w:r>
      <w:r w:rsidR="00252E06" w:rsidRPr="00537D02">
        <w:t>ity in written te</w:t>
      </w:r>
      <w:r w:rsidR="00DC0454" w:rsidRPr="00537D02">
        <w:t>x</w:t>
      </w:r>
      <w:r w:rsidR="00252E06" w:rsidRPr="00537D02">
        <w:t>ts</w:t>
      </w:r>
      <w:r w:rsidR="000A5412" w:rsidRPr="00537D02">
        <w:t>.</w:t>
      </w:r>
      <w:r w:rsidR="00C96F4E" w:rsidRPr="00537D02">
        <w:t xml:space="preserve"> The aim of this study is to explore the communicative means that manifest dialogicity within the framew</w:t>
      </w:r>
      <w:r w:rsidR="0085359B" w:rsidRPr="00537D02">
        <w:t>ork of the notion of “dialogic a</w:t>
      </w:r>
      <w:r w:rsidR="00C96F4E" w:rsidRPr="00537D02">
        <w:t>ction game”(Weigand 2009: 265): how far do the resources manifesting dialogicity characterize different action games?</w:t>
      </w:r>
    </w:p>
    <w:p w:rsidR="00B22101" w:rsidRDefault="00893A9A" w:rsidP="00B60CA2">
      <w:pPr>
        <w:ind w:firstLine="708"/>
      </w:pPr>
      <w:r>
        <w:t xml:space="preserve">The </w:t>
      </w:r>
      <w:r w:rsidR="00DC0454">
        <w:t>chapter</w:t>
      </w:r>
      <w:r>
        <w:t xml:space="preserve"> is structured as follows. Section 2 deals with the background literature on the dialogicity of written texts and proposes a grid for the analysis of dialogic features</w:t>
      </w:r>
      <w:r w:rsidR="003F3ADB">
        <w:t>, including participants-oriented features, action-oriented features and traces of an evaluative dialogue between the writer and the reader</w:t>
      </w:r>
      <w:r>
        <w:t>. Section 3 presents a case study of differe</w:t>
      </w:r>
      <w:r w:rsidRPr="007D3BC9">
        <w:t xml:space="preserve">nt </w:t>
      </w:r>
      <w:r w:rsidR="006E258E" w:rsidRPr="007D3BC9">
        <w:t>action games</w:t>
      </w:r>
      <w:r w:rsidRPr="007D3BC9">
        <w:t xml:space="preserve"> (including research and knowledge dissemination) </w:t>
      </w:r>
      <w:r w:rsidR="007D3BC9" w:rsidRPr="007D3BC9">
        <w:t>perfo</w:t>
      </w:r>
      <w:r w:rsidR="000F696B" w:rsidRPr="007D3BC9">
        <w:t>rmed</w:t>
      </w:r>
      <w:r w:rsidRPr="007D3BC9">
        <w:t xml:space="preserve"> by the same </w:t>
      </w:r>
      <w:r w:rsidR="00A91002" w:rsidRPr="007D3BC9">
        <w:t>scholar</w:t>
      </w:r>
      <w:r w:rsidRPr="007D3BC9">
        <w:t xml:space="preserve">: Paul Krugman. Section 4 </w:t>
      </w:r>
      <w:r w:rsidR="00DC0454" w:rsidRPr="007D3BC9">
        <w:t>provides</w:t>
      </w:r>
      <w:r w:rsidRPr="007D3BC9">
        <w:t xml:space="preserve"> a </w:t>
      </w:r>
      <w:r w:rsidR="003F3ADB" w:rsidRPr="007D3BC9">
        <w:t>qualitative</w:t>
      </w:r>
      <w:r w:rsidRPr="007D3BC9">
        <w:t xml:space="preserve"> analysis of markers and patterns of interaction in </w:t>
      </w:r>
      <w:r w:rsidR="00ED3C9B" w:rsidRPr="007D3BC9">
        <w:t xml:space="preserve">the text of </w:t>
      </w:r>
      <w:r w:rsidRPr="007D3BC9">
        <w:t xml:space="preserve">a research </w:t>
      </w:r>
      <w:r w:rsidR="003F3ADB" w:rsidRPr="007D3BC9">
        <w:t>pap</w:t>
      </w:r>
      <w:r w:rsidR="003F3ADB">
        <w:t>er, following the analytical grid proposed. The next two sections present an overview of the quantitative data that characterize dialogicity in the corpus of research articles and in two kno</w:t>
      </w:r>
      <w:r w:rsidR="003F3ADB" w:rsidRPr="007D3BC9">
        <w:t xml:space="preserve">wledge dissemination </w:t>
      </w:r>
      <w:r w:rsidR="006E258E" w:rsidRPr="007D3BC9">
        <w:t>action games</w:t>
      </w:r>
      <w:r w:rsidR="003F3ADB" w:rsidRPr="007D3BC9">
        <w:t>: ne</w:t>
      </w:r>
      <w:r w:rsidR="00A91002" w:rsidRPr="007D3BC9">
        <w:t>wspaper columns and online blog posts</w:t>
      </w:r>
      <w:r w:rsidR="003F3ADB" w:rsidRPr="007D3BC9">
        <w:t>.</w:t>
      </w:r>
    </w:p>
    <w:p w:rsidR="002B01C6" w:rsidRDefault="002B01C6" w:rsidP="00B60CA2"/>
    <w:p w:rsidR="002B01C6" w:rsidRPr="00B22101" w:rsidRDefault="002B01C6" w:rsidP="00B60CA2"/>
    <w:p w:rsidR="002B01C6" w:rsidRPr="00893A9A" w:rsidRDefault="00893A9A" w:rsidP="00D63A49">
      <w:pPr>
        <w:pStyle w:val="Titolo1"/>
        <w:spacing w:line="480" w:lineRule="auto"/>
      </w:pPr>
      <w:r w:rsidRPr="00893A9A">
        <w:t xml:space="preserve">2. </w:t>
      </w:r>
      <w:r w:rsidR="00B22101" w:rsidRPr="00893A9A">
        <w:t>Background: the dialogicity of academic writing</w:t>
      </w:r>
    </w:p>
    <w:p w:rsidR="00B22101" w:rsidRPr="00B22101" w:rsidRDefault="00B22101" w:rsidP="00456EAD">
      <w:pPr>
        <w:pStyle w:val="Rientrocorpodeltesto"/>
        <w:spacing w:line="480" w:lineRule="auto"/>
        <w:ind w:left="0" w:firstLine="0"/>
      </w:pPr>
    </w:p>
    <w:p w:rsidR="00CE45FC" w:rsidRPr="00554FEB" w:rsidRDefault="000A5412" w:rsidP="00B60CA2">
      <w:pPr>
        <w:rPr>
          <w:lang w:val="en-GB"/>
        </w:rPr>
      </w:pPr>
      <w:r w:rsidRPr="007D3BC9">
        <w:t xml:space="preserve">When considering academic </w:t>
      </w:r>
      <w:r w:rsidR="008A2341" w:rsidRPr="007D3BC9">
        <w:t>language use</w:t>
      </w:r>
      <w:r w:rsidRPr="007D3BC9">
        <w:t xml:space="preserve"> as a field of human </w:t>
      </w:r>
      <w:r w:rsidR="00680ED4" w:rsidRPr="007D3BC9">
        <w:t>(social)</w:t>
      </w:r>
      <w:r w:rsidR="00680ED4">
        <w:t xml:space="preserve"> </w:t>
      </w:r>
      <w:r w:rsidRPr="00554FEB">
        <w:t xml:space="preserve">activitiy, dialogicity can be </w:t>
      </w:r>
      <w:r w:rsidR="00742FF1" w:rsidRPr="00554FEB">
        <w:t xml:space="preserve">seen at play on </w:t>
      </w:r>
      <w:r w:rsidR="00D15A00" w:rsidRPr="00554FEB">
        <w:t xml:space="preserve">at least </w:t>
      </w:r>
      <w:r w:rsidR="00742FF1" w:rsidRPr="00554FEB">
        <w:t xml:space="preserve">two levels: </w:t>
      </w:r>
      <w:r w:rsidR="00D15A00">
        <w:t xml:space="preserve">the level of </w:t>
      </w:r>
      <w:r w:rsidR="00742FF1" w:rsidRPr="007D3BC9">
        <w:t>the</w:t>
      </w:r>
      <w:r w:rsidR="008A2341" w:rsidRPr="007D3BC9">
        <w:t xml:space="preserve"> internal</w:t>
      </w:r>
      <w:r w:rsidRPr="007D3BC9">
        <w:t xml:space="preserve"> </w:t>
      </w:r>
      <w:r w:rsidR="00742FF1" w:rsidRPr="007D3BC9">
        <w:t xml:space="preserve">dialogue between the writer and the reader and </w:t>
      </w:r>
      <w:r w:rsidR="00D15A00" w:rsidRPr="007D3BC9">
        <w:t xml:space="preserve">the level of </w:t>
      </w:r>
      <w:r w:rsidR="00742FF1" w:rsidRPr="007D3BC9">
        <w:t xml:space="preserve">the </w:t>
      </w:r>
      <w:r w:rsidR="008A2341" w:rsidRPr="007D3BC9">
        <w:t>external</w:t>
      </w:r>
      <w:r w:rsidRPr="007D3BC9">
        <w:t xml:space="preserve"> </w:t>
      </w:r>
      <w:r w:rsidR="00742FF1" w:rsidRPr="007D3BC9">
        <w:t xml:space="preserve">dialogue between participants in the discourse community, including other </w:t>
      </w:r>
      <w:r w:rsidR="008A2341" w:rsidRPr="007D3BC9">
        <w:t>internal and external</w:t>
      </w:r>
      <w:r w:rsidR="00742FF1" w:rsidRPr="007D3BC9">
        <w:t xml:space="preserve"> voices.</w:t>
      </w:r>
      <w:r w:rsidR="00CE45FC" w:rsidRPr="007D3BC9">
        <w:t xml:space="preserve"> A</w:t>
      </w:r>
      <w:r w:rsidR="0091045A" w:rsidRPr="007D3BC9">
        <w:rPr>
          <w:lang w:val="en-GB"/>
        </w:rPr>
        <w:t xml:space="preserve">uthors may </w:t>
      </w:r>
      <w:r w:rsidR="00D15A00" w:rsidRPr="007D3BC9">
        <w:rPr>
          <w:lang w:val="en-GB"/>
        </w:rPr>
        <w:t xml:space="preserve">indeed </w:t>
      </w:r>
      <w:r w:rsidR="0091045A" w:rsidRPr="007D3BC9">
        <w:rPr>
          <w:lang w:val="en-GB"/>
        </w:rPr>
        <w:t>interact in different ways with readers</w:t>
      </w:r>
      <w:r w:rsidR="00CE45FC" w:rsidRPr="007D3BC9">
        <w:rPr>
          <w:lang w:val="en-GB"/>
        </w:rPr>
        <w:t xml:space="preserve"> and </w:t>
      </w:r>
      <w:r w:rsidR="0091045A" w:rsidRPr="007D3BC9">
        <w:rPr>
          <w:lang w:val="en-GB"/>
        </w:rPr>
        <w:t>with other researchers</w:t>
      </w:r>
      <w:r w:rsidR="00D15A00" w:rsidRPr="007D3BC9">
        <w:rPr>
          <w:lang w:val="en-GB"/>
        </w:rPr>
        <w:t>.</w:t>
      </w:r>
    </w:p>
    <w:p w:rsidR="00177914" w:rsidRDefault="00CE45FC" w:rsidP="00B60CA2">
      <w:pPr>
        <w:ind w:firstLine="708"/>
      </w:pPr>
      <w:r w:rsidRPr="00554FEB">
        <w:t>T</w:t>
      </w:r>
      <w:r w:rsidR="00742FF1" w:rsidRPr="00554FEB">
        <w:t xml:space="preserve">he attention paid by specialized discourse studies to interactivity and interpersonality in written </w:t>
      </w:r>
      <w:r w:rsidR="007D3BC9">
        <w:t>language use</w:t>
      </w:r>
      <w:r w:rsidR="00742FF1" w:rsidRPr="00554FEB">
        <w:t xml:space="preserve"> can be related </w:t>
      </w:r>
      <w:r w:rsidR="000E1F9B" w:rsidRPr="00554FEB">
        <w:t xml:space="preserve">first of all </w:t>
      </w:r>
      <w:r w:rsidR="00742FF1" w:rsidRPr="00554FEB">
        <w:t>to the importanc</w:t>
      </w:r>
      <w:r w:rsidR="00742FF1" w:rsidRPr="007D3BC9">
        <w:t xml:space="preserve">e that </w:t>
      </w:r>
      <w:r w:rsidR="00456EAD" w:rsidRPr="007D3BC9">
        <w:t>the</w:t>
      </w:r>
      <w:r w:rsidR="00742FF1" w:rsidRPr="007D3BC9">
        <w:t xml:space="preserve"> notion </w:t>
      </w:r>
      <w:r w:rsidR="00252E06" w:rsidRPr="007D3BC9">
        <w:t xml:space="preserve">of </w:t>
      </w:r>
      <w:r w:rsidR="007D3BC9" w:rsidRPr="007D3BC9">
        <w:t>“</w:t>
      </w:r>
      <w:r w:rsidR="00252E06" w:rsidRPr="007D3BC9">
        <w:t>discourse community</w:t>
      </w:r>
      <w:r w:rsidR="007D3BC9" w:rsidRPr="007D3BC9">
        <w:t>”</w:t>
      </w:r>
      <w:r w:rsidR="00252E06" w:rsidRPr="007D3BC9">
        <w:t xml:space="preserve"> has had i</w:t>
      </w:r>
      <w:r w:rsidR="00742FF1" w:rsidRPr="007D3BC9">
        <w:t xml:space="preserve">n the definition of specialized </w:t>
      </w:r>
      <w:r w:rsidR="00456EAD" w:rsidRPr="007D3BC9">
        <w:t>genres</w:t>
      </w:r>
      <w:r w:rsidR="006F1C4A" w:rsidRPr="007D3BC9">
        <w:t xml:space="preserve"> (Swales</w:t>
      </w:r>
      <w:r w:rsidR="00456EAD" w:rsidRPr="007D3BC9">
        <w:t xml:space="preserve"> 1990).</w:t>
      </w:r>
      <w:r w:rsidR="00456EAD">
        <w:t xml:space="preserve"> The notion</w:t>
      </w:r>
      <w:r w:rsidR="00D15A00">
        <w:t xml:space="preserve"> </w:t>
      </w:r>
      <w:r w:rsidR="00742FF1" w:rsidRPr="00554FEB">
        <w:t>has proved to be fruitful and problematic at the same time: communities of specialists may provide the dominant needs for the emergence of new genres and for the establishment of conventions</w:t>
      </w:r>
      <w:r w:rsidR="00736F7C" w:rsidRPr="00554FEB">
        <w:t>,</w:t>
      </w:r>
      <w:r w:rsidR="00742FF1" w:rsidRPr="00554FEB">
        <w:t xml:space="preserve"> but specialists also communicate with non-specialists. </w:t>
      </w:r>
      <w:r w:rsidR="00736F7C" w:rsidRPr="00554FEB">
        <w:t>And y</w:t>
      </w:r>
      <w:r w:rsidR="000A5412" w:rsidRPr="00554FEB">
        <w:t>et, scholars are always making their claims in the light of current debates</w:t>
      </w:r>
      <w:r w:rsidR="000E1F9B" w:rsidRPr="00554FEB">
        <w:t>: scientific communities do not only influence the conventions of writing, they constitute an essential e</w:t>
      </w:r>
      <w:r w:rsidR="000E1F9B" w:rsidRPr="007D3BC9">
        <w:t xml:space="preserve">lement </w:t>
      </w:r>
      <w:r w:rsidR="00177914" w:rsidRPr="007D3BC9">
        <w:t>which crucially influences language use.</w:t>
      </w:r>
    </w:p>
    <w:p w:rsidR="00742FF1" w:rsidRPr="00554FEB" w:rsidRDefault="000E1F9B" w:rsidP="00B60CA2">
      <w:pPr>
        <w:ind w:firstLine="708"/>
      </w:pPr>
      <w:r w:rsidRPr="00554FEB">
        <w:t>From this point of view</w:t>
      </w:r>
      <w:r w:rsidR="00A91002">
        <w:t>,</w:t>
      </w:r>
      <w:r w:rsidR="00456EAD">
        <w:t xml:space="preserve"> each</w:t>
      </w:r>
      <w:r w:rsidRPr="00554FEB">
        <w:t xml:space="preserve"> single publication can be seen as a step in an ongoing dialogue, acting both </w:t>
      </w:r>
      <w:r w:rsidR="00A91002">
        <w:t xml:space="preserve">as </w:t>
      </w:r>
      <w:r w:rsidRPr="00554FEB">
        <w:t xml:space="preserve">an initiation and </w:t>
      </w:r>
      <w:r w:rsidR="00A91002">
        <w:t xml:space="preserve">as </w:t>
      </w:r>
      <w:r w:rsidRPr="00554FEB">
        <w:t>a response in the scientific debate.</w:t>
      </w:r>
      <w:r w:rsidR="00CE45FC" w:rsidRPr="00554FEB">
        <w:t xml:space="preserve"> Research publications normally present their arguments after reviewing the relevant literature and placing their own work in the context of ongoing debates</w:t>
      </w:r>
      <w:r w:rsidR="00DA11A2">
        <w:t xml:space="preserve">, </w:t>
      </w:r>
      <w:r w:rsidR="00131DA2">
        <w:t xml:space="preserve">often outlining patterns of conflict and </w:t>
      </w:r>
      <w:r w:rsidR="00131DA2">
        <w:lastRenderedPageBreak/>
        <w:t>consensus (</w:t>
      </w:r>
      <w:r w:rsidR="00131DA2" w:rsidRPr="00131DA2">
        <w:rPr>
          <w:color w:val="1F497D" w:themeColor="text2"/>
        </w:rPr>
        <w:t xml:space="preserve">Hunston 1993, </w:t>
      </w:r>
      <w:r w:rsidR="00140837">
        <w:rPr>
          <w:color w:val="1F497D" w:themeColor="text2"/>
        </w:rPr>
        <w:t xml:space="preserve">2004, </w:t>
      </w:r>
      <w:r w:rsidR="00131DA2" w:rsidRPr="00131DA2">
        <w:rPr>
          <w:color w:val="1F497D" w:themeColor="text2"/>
        </w:rPr>
        <w:t>2005</w:t>
      </w:r>
      <w:r w:rsidR="00131DA2">
        <w:t xml:space="preserve">) </w:t>
      </w:r>
      <w:r w:rsidR="00981542">
        <w:t>sometimes to the point of direct agonism and ritualized a</w:t>
      </w:r>
      <w:r w:rsidR="00981542" w:rsidRPr="007D3BC9">
        <w:t>dversativeness (</w:t>
      </w:r>
      <w:r w:rsidR="00981542" w:rsidRPr="007D3BC9">
        <w:rPr>
          <w:color w:val="1F497D" w:themeColor="text2"/>
        </w:rPr>
        <w:t>Tannen 2002</w:t>
      </w:r>
      <w:r w:rsidR="00981542" w:rsidRPr="007D3BC9">
        <w:t>)</w:t>
      </w:r>
      <w:r w:rsidR="00456EAD" w:rsidRPr="007D3BC9">
        <w:t xml:space="preserve">. The dialogic nature </w:t>
      </w:r>
      <w:r w:rsidR="00981542" w:rsidRPr="007D3BC9">
        <w:t xml:space="preserve">of disciplinary </w:t>
      </w:r>
      <w:r w:rsidR="00177914" w:rsidRPr="007D3BC9">
        <w:t>language use</w:t>
      </w:r>
      <w:r w:rsidR="00981542" w:rsidRPr="007D3BC9">
        <w:t xml:space="preserve"> can</w:t>
      </w:r>
      <w:r w:rsidR="00DA11A2" w:rsidRPr="007D3BC9">
        <w:t xml:space="preserve"> be seen most clearly when looking </w:t>
      </w:r>
      <w:r w:rsidR="00A05BE1" w:rsidRPr="007D3BC9">
        <w:t>at argumentation (Van Eem</w:t>
      </w:r>
      <w:r w:rsidR="00A05BE1">
        <w:t>eren &amp; Garssen 2008) and</w:t>
      </w:r>
      <w:r w:rsidR="00B34E2E">
        <w:t xml:space="preserve"> </w:t>
      </w:r>
      <w:r w:rsidR="00DA11A2">
        <w:t xml:space="preserve">at </w:t>
      </w:r>
      <w:r w:rsidR="003802C9">
        <w:t xml:space="preserve">controversies </w:t>
      </w:r>
      <w:r w:rsidR="00374253">
        <w:t xml:space="preserve">in history </w:t>
      </w:r>
      <w:r w:rsidR="00FD1A0F" w:rsidRPr="00554FEB">
        <w:t>(</w:t>
      </w:r>
      <w:r w:rsidR="00614644">
        <w:t>Barrotta &amp; Dascal 200</w:t>
      </w:r>
      <w:r w:rsidR="00614644" w:rsidRPr="00614644">
        <w:t xml:space="preserve">5; </w:t>
      </w:r>
      <w:r w:rsidR="00FD1A0F" w:rsidRPr="00614644">
        <w:t>Dascal</w:t>
      </w:r>
      <w:r w:rsidR="00DA11A2" w:rsidRPr="00614644">
        <w:t xml:space="preserve"> 1989; Dascal &amp; Boantza 2011, Dascal &amp; Chang 2007</w:t>
      </w:r>
      <w:r w:rsidR="003802C9" w:rsidRPr="00614644">
        <w:t xml:space="preserve"> Fritz 2010</w:t>
      </w:r>
      <w:r w:rsidR="00DA11A2" w:rsidRPr="00614644">
        <w:t>)</w:t>
      </w:r>
      <w:r w:rsidR="00981542" w:rsidRPr="00614644">
        <w:t>.</w:t>
      </w:r>
      <w:r w:rsidR="00456EAD">
        <w:t xml:space="preserve"> Today, o</w:t>
      </w:r>
      <w:r w:rsidR="00374253" w:rsidRPr="00614644">
        <w:t xml:space="preserve">n the </w:t>
      </w:r>
      <w:r w:rsidR="00374253" w:rsidRPr="00C96F4E">
        <w:t>other hand, the exten</w:t>
      </w:r>
      <w:r w:rsidR="00456EAD" w:rsidRPr="00C96F4E">
        <w:t>ded participation framework of</w:t>
      </w:r>
      <w:r w:rsidR="00374253" w:rsidRPr="00C96F4E">
        <w:t xml:space="preserve"> the web</w:t>
      </w:r>
      <w:r w:rsidR="00456EAD" w:rsidRPr="00C96F4E">
        <w:t>,</w:t>
      </w:r>
      <w:r w:rsidR="00374253" w:rsidRPr="00C96F4E">
        <w:t xml:space="preserve"> and the potentially non-finite set of intertextual relations that texts can establish</w:t>
      </w:r>
      <w:r w:rsidR="003F3ADB" w:rsidRPr="00C96F4E">
        <w:t xml:space="preserve"> in virtual arenas</w:t>
      </w:r>
      <w:r w:rsidR="00374253" w:rsidRPr="00C96F4E">
        <w:t xml:space="preserve">, </w:t>
      </w:r>
      <w:r w:rsidR="00456EAD" w:rsidRPr="00C96F4E">
        <w:t>make</w:t>
      </w:r>
      <w:r w:rsidR="00950358" w:rsidRPr="00C96F4E">
        <w:t xml:space="preserve"> </w:t>
      </w:r>
      <w:r w:rsidR="0026243B">
        <w:t xml:space="preserve">the study of </w:t>
      </w:r>
      <w:r w:rsidR="00950358" w:rsidRPr="00C96F4E">
        <w:t xml:space="preserve">dialogicity </w:t>
      </w:r>
      <w:r w:rsidR="0026243B">
        <w:t>even more complex</w:t>
      </w:r>
      <w:r w:rsidR="00374253" w:rsidRPr="00C96F4E">
        <w:t xml:space="preserve">, for the difficulty of identifying a </w:t>
      </w:r>
      <w:r w:rsidR="003F3ADB" w:rsidRPr="00C96F4E">
        <w:t xml:space="preserve">specific </w:t>
      </w:r>
      <w:r w:rsidR="00374253" w:rsidRPr="00C96F4E">
        <w:t>discourse community and describing the p</w:t>
      </w:r>
      <w:r w:rsidR="00374253">
        <w:t xml:space="preserve">atterns of </w:t>
      </w:r>
      <w:r w:rsidR="00374253" w:rsidRPr="00554FEB">
        <w:t xml:space="preserve">writer/reader </w:t>
      </w:r>
      <w:r w:rsidR="00950358">
        <w:t>dialogue</w:t>
      </w:r>
      <w:r w:rsidR="00456EAD">
        <w:t xml:space="preserve"> with a speci</w:t>
      </w:r>
      <w:r w:rsidR="003F3ADB">
        <w:t>fic reader in mind</w:t>
      </w:r>
      <w:r w:rsidR="00374253" w:rsidRPr="00554FEB">
        <w:t>.</w:t>
      </w:r>
    </w:p>
    <w:p w:rsidR="00586673" w:rsidRDefault="00BC5226" w:rsidP="00B60CA2">
      <w:pPr>
        <w:ind w:firstLine="708"/>
        <w:rPr>
          <w:rFonts w:eastAsia="Calibri"/>
          <w:kern w:val="2"/>
          <w:lang w:eastAsia="zh-CN"/>
        </w:rPr>
      </w:pPr>
      <w:r w:rsidRPr="005F2AD2">
        <w:t xml:space="preserve">Academic publications </w:t>
      </w:r>
      <w:r w:rsidR="00981542">
        <w:t>always</w:t>
      </w:r>
      <w:r w:rsidR="00CE45FC" w:rsidRPr="005F2AD2">
        <w:t xml:space="preserve"> </w:t>
      </w:r>
      <w:r w:rsidRPr="005F2AD2">
        <w:t>represent</w:t>
      </w:r>
      <w:r w:rsidR="00D15A00" w:rsidRPr="005F2AD2">
        <w:t xml:space="preserve"> </w:t>
      </w:r>
      <w:r w:rsidR="00981542">
        <w:rPr>
          <w:lang w:val="en-GB"/>
        </w:rPr>
        <w:t>different voices. A</w:t>
      </w:r>
      <w:r w:rsidRPr="005F2AD2">
        <w:t xml:space="preserve">ccording to some, </w:t>
      </w:r>
      <w:r w:rsidR="00D15A00" w:rsidRPr="005F2AD2">
        <w:t xml:space="preserve">they </w:t>
      </w:r>
      <w:r w:rsidRPr="005F2AD2">
        <w:t>even “dramatize”</w:t>
      </w:r>
      <w:r w:rsidR="00D15A00" w:rsidRPr="005F2AD2">
        <w:t xml:space="preserve"> these voices</w:t>
      </w:r>
      <w:r w:rsidRPr="005F2AD2">
        <w:t xml:space="preserve"> </w:t>
      </w:r>
      <w:r w:rsidR="00D15A00" w:rsidRPr="005F2AD2">
        <w:t>(</w:t>
      </w:r>
      <w:r w:rsidRPr="005F2AD2">
        <w:t>see</w:t>
      </w:r>
      <w:r w:rsidRPr="006F1C4A">
        <w:t xml:space="preserve"> </w:t>
      </w:r>
      <w:r w:rsidRPr="006F1C4A">
        <w:rPr>
          <w:lang w:val="en-GB"/>
        </w:rPr>
        <w:t>Nølke</w:t>
      </w:r>
      <w:r w:rsidR="00457CCA">
        <w:rPr>
          <w:lang w:val="en-GB"/>
        </w:rPr>
        <w:t xml:space="preserve"> et al.</w:t>
      </w:r>
      <w:r w:rsidRPr="006F1C4A">
        <w:rPr>
          <w:lang w:val="en-GB"/>
        </w:rPr>
        <w:t xml:space="preserve"> 2004; Fløttum 2005)</w:t>
      </w:r>
      <w:r w:rsidR="00CE45FC" w:rsidRPr="006F1C4A">
        <w:rPr>
          <w:lang w:val="en-GB"/>
        </w:rPr>
        <w:t>: research articles can be seen as polyphonic dramat</w:t>
      </w:r>
      <w:r w:rsidR="00CE45FC" w:rsidRPr="005F2AD2">
        <w:rPr>
          <w:lang w:val="en-GB"/>
        </w:rPr>
        <w:t xml:space="preserve">izations where the author interacts with different </w:t>
      </w:r>
      <w:r w:rsidR="00D15A00" w:rsidRPr="005F2AD2">
        <w:rPr>
          <w:lang w:val="en-GB"/>
        </w:rPr>
        <w:t>positions</w:t>
      </w:r>
      <w:r w:rsidR="00CE45FC" w:rsidRPr="005F2AD2">
        <w:rPr>
          <w:lang w:val="en-GB"/>
        </w:rPr>
        <w:t xml:space="preserve"> in order to present his/her own point of view. The most obvious tool </w:t>
      </w:r>
      <w:r w:rsidR="00981542">
        <w:rPr>
          <w:lang w:val="en-GB"/>
        </w:rPr>
        <w:t xml:space="preserve">of this representation of different voices </w:t>
      </w:r>
      <w:r w:rsidR="00CE45FC" w:rsidRPr="005F2AD2">
        <w:rPr>
          <w:lang w:val="en-GB"/>
        </w:rPr>
        <w:t xml:space="preserve">is provided by </w:t>
      </w:r>
      <w:r w:rsidR="00554FEB" w:rsidRPr="005F2AD2">
        <w:rPr>
          <w:lang w:val="en-GB"/>
        </w:rPr>
        <w:t>attribution</w:t>
      </w:r>
      <w:r w:rsidR="00CE45FC" w:rsidRPr="005F2AD2">
        <w:rPr>
          <w:lang w:val="en-GB"/>
        </w:rPr>
        <w:t xml:space="preserve">, a topic that has attracted </w:t>
      </w:r>
      <w:r w:rsidR="00950358">
        <w:rPr>
          <w:lang w:val="en-GB"/>
        </w:rPr>
        <w:t>considerable</w:t>
      </w:r>
      <w:r w:rsidR="00CE45FC" w:rsidRPr="005F2AD2">
        <w:rPr>
          <w:lang w:val="en-GB"/>
        </w:rPr>
        <w:t xml:space="preserve"> attention among</w:t>
      </w:r>
      <w:r w:rsidR="00D15A00" w:rsidRPr="005F2AD2">
        <w:rPr>
          <w:lang w:val="en-GB"/>
        </w:rPr>
        <w:t xml:space="preserve"> academic discourse </w:t>
      </w:r>
      <w:r w:rsidR="00CE45FC" w:rsidRPr="005F2AD2">
        <w:rPr>
          <w:lang w:val="en-GB"/>
        </w:rPr>
        <w:t>scholars.</w:t>
      </w:r>
      <w:r w:rsidR="00554FEB" w:rsidRPr="005F2AD2">
        <w:rPr>
          <w:lang w:val="en-GB"/>
        </w:rPr>
        <w:t xml:space="preserve"> </w:t>
      </w:r>
      <w:r w:rsidR="00554FEB" w:rsidRPr="005F2AD2">
        <w:rPr>
          <w:rFonts w:eastAsia="Calibri"/>
          <w:kern w:val="2"/>
          <w:shd w:val="clear" w:color="auto" w:fill="FFFFFF"/>
          <w:lang w:eastAsia="zh-CN"/>
        </w:rPr>
        <w:t xml:space="preserve">Building on the distinction introduced by </w:t>
      </w:r>
      <w:r w:rsidR="009D574C">
        <w:rPr>
          <w:rFonts w:eastAsia="Calibri"/>
          <w:color w:val="1F497D"/>
          <w:kern w:val="2"/>
          <w:shd w:val="clear" w:color="auto" w:fill="FFFFFF"/>
          <w:lang w:eastAsia="zh-CN"/>
        </w:rPr>
        <w:t>Sinclair (1982</w:t>
      </w:r>
      <w:r w:rsidR="00554FEB" w:rsidRPr="005F2AD2">
        <w:rPr>
          <w:rFonts w:eastAsia="Calibri"/>
          <w:color w:val="1F497D"/>
          <w:kern w:val="2"/>
          <w:shd w:val="clear" w:color="auto" w:fill="FFFFFF"/>
          <w:lang w:eastAsia="zh-CN"/>
        </w:rPr>
        <w:t>)</w:t>
      </w:r>
      <w:r w:rsidR="00554FEB" w:rsidRPr="005F2AD2">
        <w:rPr>
          <w:rFonts w:eastAsia="Calibri"/>
          <w:kern w:val="2"/>
          <w:shd w:val="clear" w:color="auto" w:fill="FFFFFF"/>
          <w:lang w:eastAsia="zh-CN"/>
        </w:rPr>
        <w:t xml:space="preserve"> between </w:t>
      </w:r>
      <w:r w:rsidR="00554FEB" w:rsidRPr="005F2AD2">
        <w:rPr>
          <w:rFonts w:eastAsia="Calibri"/>
          <w:i/>
          <w:kern w:val="2"/>
          <w:shd w:val="clear" w:color="auto" w:fill="FFFFFF"/>
          <w:lang w:eastAsia="zh-CN"/>
        </w:rPr>
        <w:t>averral</w:t>
      </w:r>
      <w:r w:rsidR="00554FEB" w:rsidRPr="005F2AD2">
        <w:rPr>
          <w:rFonts w:eastAsia="Calibri"/>
          <w:kern w:val="2"/>
          <w:shd w:val="clear" w:color="auto" w:fill="FFFFFF"/>
          <w:lang w:eastAsia="zh-CN"/>
        </w:rPr>
        <w:t xml:space="preserve"> (</w:t>
      </w:r>
      <w:r w:rsidR="00554FEB" w:rsidRPr="005F2AD2">
        <w:rPr>
          <w:rFonts w:eastAsia="Calibri"/>
          <w:color w:val="000000"/>
        </w:rPr>
        <w:t xml:space="preserve">where the reader can assume that the responsibility for each proposition lies with the speaker or writer) </w:t>
      </w:r>
      <w:r w:rsidR="00554FEB" w:rsidRPr="005F2AD2">
        <w:rPr>
          <w:rFonts w:eastAsia="Calibri"/>
          <w:kern w:val="2"/>
          <w:shd w:val="clear" w:color="auto" w:fill="FFFFFF"/>
          <w:lang w:eastAsia="zh-CN"/>
        </w:rPr>
        <w:t xml:space="preserve">and </w:t>
      </w:r>
      <w:r w:rsidR="00554FEB" w:rsidRPr="005F2AD2">
        <w:rPr>
          <w:rFonts w:eastAsia="Calibri"/>
          <w:i/>
          <w:kern w:val="2"/>
          <w:shd w:val="clear" w:color="auto" w:fill="FFFFFF"/>
          <w:lang w:eastAsia="zh-CN"/>
        </w:rPr>
        <w:t>attribution</w:t>
      </w:r>
      <w:r w:rsidR="00554FEB" w:rsidRPr="005F2AD2">
        <w:rPr>
          <w:rFonts w:eastAsia="Calibri"/>
          <w:kern w:val="2"/>
          <w:shd w:val="clear" w:color="auto" w:fill="FFFFFF"/>
          <w:lang w:eastAsia="zh-CN"/>
        </w:rPr>
        <w:t xml:space="preserve"> (</w:t>
      </w:r>
      <w:r w:rsidR="00554FEB" w:rsidRPr="005F2AD2">
        <w:rPr>
          <w:rFonts w:eastAsia="Calibri"/>
          <w:color w:val="000000"/>
        </w:rPr>
        <w:t>where a proposition is indicated as deriving from a source)</w:t>
      </w:r>
      <w:r w:rsidR="00970720" w:rsidRPr="005F2AD2">
        <w:rPr>
          <w:kern w:val="2"/>
          <w:shd w:val="clear" w:color="auto" w:fill="FFFFFF"/>
          <w:lang w:eastAsia="zh-CN"/>
        </w:rPr>
        <w:t xml:space="preserve">, </w:t>
      </w:r>
      <w:r w:rsidR="00970720" w:rsidRPr="005F2AD2">
        <w:rPr>
          <w:color w:val="1F497D" w:themeColor="text2"/>
          <w:kern w:val="2"/>
          <w:shd w:val="clear" w:color="auto" w:fill="FFFFFF"/>
          <w:lang w:eastAsia="zh-CN"/>
        </w:rPr>
        <w:t>Swales (1990)</w:t>
      </w:r>
      <w:r w:rsidR="00970720" w:rsidRPr="005F2AD2">
        <w:rPr>
          <w:kern w:val="2"/>
          <w:shd w:val="clear" w:color="auto" w:fill="FFFFFF"/>
          <w:lang w:eastAsia="zh-CN"/>
        </w:rPr>
        <w:t xml:space="preserve"> has drawn attention to the </w:t>
      </w:r>
      <w:r w:rsidR="00DB67A8" w:rsidRPr="005F2AD2">
        <w:rPr>
          <w:kern w:val="2"/>
          <w:shd w:val="clear" w:color="auto" w:fill="FFFFFF"/>
          <w:lang w:eastAsia="zh-CN"/>
        </w:rPr>
        <w:t xml:space="preserve">different pragmatic implications of integral and non-integral citations and parenthetical citations. </w:t>
      </w:r>
      <w:r w:rsidR="00680ED4">
        <w:rPr>
          <w:kern w:val="2"/>
          <w:shd w:val="clear" w:color="auto" w:fill="FFFFFF"/>
          <w:lang w:eastAsia="zh-CN"/>
        </w:rPr>
        <w:t xml:space="preserve">Following </w:t>
      </w:r>
      <w:r w:rsidR="00680ED4">
        <w:rPr>
          <w:kern w:val="2"/>
          <w:shd w:val="clear" w:color="auto" w:fill="FFFFFF"/>
          <w:lang w:eastAsia="zh-CN"/>
        </w:rPr>
        <w:lastRenderedPageBreak/>
        <w:t xml:space="preserve">Swales’ seminal work, studies </w:t>
      </w:r>
      <w:r w:rsidR="00DB67A8" w:rsidRPr="005F2AD2">
        <w:rPr>
          <w:kern w:val="2"/>
          <w:shd w:val="clear" w:color="auto" w:fill="FFFFFF"/>
          <w:lang w:eastAsia="zh-CN"/>
        </w:rPr>
        <w:t xml:space="preserve">on citation </w:t>
      </w:r>
      <w:r w:rsidR="00680ED4">
        <w:rPr>
          <w:kern w:val="2"/>
          <w:shd w:val="clear" w:color="auto" w:fill="FFFFFF"/>
          <w:lang w:eastAsia="zh-CN"/>
        </w:rPr>
        <w:t>in research genres have</w:t>
      </w:r>
      <w:r w:rsidR="007635E3" w:rsidRPr="005F2AD2">
        <w:rPr>
          <w:kern w:val="2"/>
          <w:shd w:val="clear" w:color="auto" w:fill="FFFFFF"/>
          <w:lang w:eastAsia="zh-CN"/>
        </w:rPr>
        <w:t xml:space="preserve"> been particularly </w:t>
      </w:r>
      <w:r w:rsidR="00680ED4">
        <w:rPr>
          <w:kern w:val="2"/>
          <w:shd w:val="clear" w:color="auto" w:fill="FFFFFF"/>
          <w:lang w:eastAsia="zh-CN"/>
        </w:rPr>
        <w:t>prominent</w:t>
      </w:r>
      <w:r w:rsidR="007635E3" w:rsidRPr="005F2AD2">
        <w:rPr>
          <w:kern w:val="2"/>
          <w:shd w:val="clear" w:color="auto" w:fill="FFFFFF"/>
          <w:lang w:eastAsia="zh-CN"/>
        </w:rPr>
        <w:t xml:space="preserve">, </w:t>
      </w:r>
      <w:r w:rsidR="00DB67A8" w:rsidRPr="005F2AD2">
        <w:rPr>
          <w:kern w:val="2"/>
          <w:shd w:val="clear" w:color="auto" w:fill="FFFFFF"/>
          <w:lang w:eastAsia="zh-CN"/>
        </w:rPr>
        <w:t xml:space="preserve">variously paying attention to </w:t>
      </w:r>
      <w:r w:rsidR="00110966" w:rsidRPr="005F2AD2">
        <w:rPr>
          <w:kern w:val="2"/>
          <w:shd w:val="clear" w:color="auto" w:fill="FFFFFF"/>
          <w:lang w:eastAsia="zh-CN"/>
        </w:rPr>
        <w:t xml:space="preserve">the different </w:t>
      </w:r>
      <w:r w:rsidR="00140837">
        <w:rPr>
          <w:kern w:val="2"/>
          <w:shd w:val="clear" w:color="auto" w:fill="FFFFFF"/>
          <w:lang w:eastAsia="zh-CN"/>
        </w:rPr>
        <w:t xml:space="preserve">evaluative </w:t>
      </w:r>
      <w:r w:rsidR="00110966" w:rsidRPr="005F2AD2">
        <w:rPr>
          <w:kern w:val="2"/>
          <w:shd w:val="clear" w:color="auto" w:fill="FFFFFF"/>
          <w:lang w:eastAsia="zh-CN"/>
        </w:rPr>
        <w:t xml:space="preserve">meanings expressed </w:t>
      </w:r>
      <w:r w:rsidR="00110966" w:rsidRPr="005F2AD2">
        <w:rPr>
          <w:color w:val="1F497D" w:themeColor="text2"/>
          <w:kern w:val="2"/>
          <w:shd w:val="clear" w:color="auto" w:fill="FFFFFF"/>
          <w:lang w:eastAsia="zh-CN"/>
        </w:rPr>
        <w:t>(Hunston 2000</w:t>
      </w:r>
      <w:r w:rsidR="00110966" w:rsidRPr="00140837">
        <w:rPr>
          <w:kern w:val="2"/>
          <w:shd w:val="clear" w:color="auto" w:fill="FFFFFF"/>
          <w:lang w:eastAsia="zh-CN"/>
        </w:rPr>
        <w:t>)</w:t>
      </w:r>
      <w:r w:rsidR="00140837" w:rsidRPr="00140837">
        <w:rPr>
          <w:kern w:val="2"/>
          <w:shd w:val="clear" w:color="auto" w:fill="FFFFFF"/>
          <w:lang w:eastAsia="zh-CN"/>
        </w:rPr>
        <w:t xml:space="preserve"> and the ways in which citation practices</w:t>
      </w:r>
      <w:r w:rsidR="00110966" w:rsidRPr="00140837">
        <w:rPr>
          <w:kern w:val="2"/>
          <w:shd w:val="clear" w:color="auto" w:fill="FFFFFF"/>
          <w:lang w:eastAsia="zh-CN"/>
        </w:rPr>
        <w:t xml:space="preserve"> </w:t>
      </w:r>
      <w:r w:rsidR="00602B2C" w:rsidRPr="00140837">
        <w:rPr>
          <w:kern w:val="2"/>
          <w:shd w:val="clear" w:color="auto" w:fill="FFFFFF"/>
          <w:lang w:eastAsia="zh-CN"/>
        </w:rPr>
        <w:t>var</w:t>
      </w:r>
      <w:r w:rsidR="00140837" w:rsidRPr="00140837">
        <w:rPr>
          <w:kern w:val="2"/>
          <w:shd w:val="clear" w:color="auto" w:fill="FFFFFF"/>
          <w:lang w:eastAsia="zh-CN"/>
        </w:rPr>
        <w:t>y</w:t>
      </w:r>
      <w:r w:rsidR="00602B2C" w:rsidRPr="005F2AD2">
        <w:rPr>
          <w:kern w:val="2"/>
          <w:shd w:val="clear" w:color="auto" w:fill="FFFFFF"/>
          <w:lang w:eastAsia="zh-CN"/>
        </w:rPr>
        <w:t xml:space="preserve"> across</w:t>
      </w:r>
      <w:r w:rsidR="00DB67A8" w:rsidRPr="005F2AD2">
        <w:rPr>
          <w:kern w:val="2"/>
          <w:shd w:val="clear" w:color="auto" w:fill="FFFFFF"/>
          <w:lang w:eastAsia="zh-CN"/>
        </w:rPr>
        <w:t xml:space="preserve"> </w:t>
      </w:r>
      <w:r w:rsidR="00602B2C" w:rsidRPr="005F2AD2">
        <w:rPr>
          <w:kern w:val="2"/>
          <w:shd w:val="clear" w:color="auto" w:fill="FFFFFF"/>
          <w:lang w:eastAsia="zh-CN"/>
        </w:rPr>
        <w:t>disciplines (</w:t>
      </w:r>
      <w:r w:rsidR="00602B2C" w:rsidRPr="005F2AD2">
        <w:rPr>
          <w:color w:val="1F497D" w:themeColor="text2"/>
          <w:kern w:val="2"/>
          <w:shd w:val="clear" w:color="auto" w:fill="FFFFFF"/>
          <w:lang w:eastAsia="zh-CN"/>
        </w:rPr>
        <w:t xml:space="preserve">Hyland 1999, </w:t>
      </w:r>
      <w:r w:rsidR="00DB67A8" w:rsidRPr="005F2AD2">
        <w:rPr>
          <w:color w:val="1F497D" w:themeColor="text2"/>
          <w:kern w:val="2"/>
          <w:shd w:val="clear" w:color="auto" w:fill="FFFFFF"/>
          <w:lang w:eastAsia="zh-CN"/>
        </w:rPr>
        <w:t xml:space="preserve">Thompson </w:t>
      </w:r>
      <w:r w:rsidR="00456EAD">
        <w:rPr>
          <w:color w:val="1F497D" w:themeColor="text2"/>
          <w:kern w:val="2"/>
          <w:shd w:val="clear" w:color="auto" w:fill="FFFFFF"/>
          <w:lang w:eastAsia="zh-CN"/>
        </w:rPr>
        <w:t>&amp;</w:t>
      </w:r>
      <w:r w:rsidR="00DB67A8" w:rsidRPr="005F2AD2">
        <w:rPr>
          <w:color w:val="1F497D" w:themeColor="text2"/>
          <w:kern w:val="2"/>
          <w:shd w:val="clear" w:color="auto" w:fill="FFFFFF"/>
          <w:lang w:eastAsia="zh-CN"/>
        </w:rPr>
        <w:t xml:space="preserve"> Tribble 2001</w:t>
      </w:r>
      <w:r w:rsidR="00456EAD">
        <w:rPr>
          <w:color w:val="1F497D" w:themeColor="text2"/>
          <w:kern w:val="2"/>
          <w:shd w:val="clear" w:color="auto" w:fill="FFFFFF"/>
          <w:lang w:eastAsia="zh-CN"/>
        </w:rPr>
        <w:t>;</w:t>
      </w:r>
      <w:r w:rsidR="00110966" w:rsidRPr="005F2AD2">
        <w:rPr>
          <w:color w:val="1F497D" w:themeColor="text2"/>
          <w:kern w:val="2"/>
          <w:shd w:val="clear" w:color="auto" w:fill="FFFFFF"/>
          <w:lang w:eastAsia="zh-CN"/>
        </w:rPr>
        <w:t xml:space="preserve"> Charles 2006)</w:t>
      </w:r>
      <w:r w:rsidR="002F0973" w:rsidRPr="005F2AD2">
        <w:rPr>
          <w:kern w:val="2"/>
          <w:shd w:val="clear" w:color="auto" w:fill="FFFFFF"/>
          <w:lang w:eastAsia="zh-CN"/>
        </w:rPr>
        <w:t xml:space="preserve"> and</w:t>
      </w:r>
      <w:r w:rsidR="00110966" w:rsidRPr="005F2AD2">
        <w:rPr>
          <w:kern w:val="2"/>
          <w:shd w:val="clear" w:color="auto" w:fill="FFFFFF"/>
          <w:lang w:eastAsia="zh-CN"/>
        </w:rPr>
        <w:t xml:space="preserve"> </w:t>
      </w:r>
      <w:r w:rsidR="002F0973" w:rsidRPr="005F2AD2">
        <w:rPr>
          <w:kern w:val="2"/>
          <w:shd w:val="clear" w:color="auto" w:fill="FFFFFF"/>
          <w:lang w:eastAsia="zh-CN"/>
        </w:rPr>
        <w:t>reviewing practices</w:t>
      </w:r>
      <w:r w:rsidR="00110966" w:rsidRPr="005F2AD2">
        <w:rPr>
          <w:color w:val="1F497D" w:themeColor="text2"/>
          <w:kern w:val="2"/>
          <w:shd w:val="clear" w:color="auto" w:fill="FFFFFF"/>
          <w:lang w:eastAsia="zh-CN"/>
        </w:rPr>
        <w:t xml:space="preserve"> (Diani 2009</w:t>
      </w:r>
      <w:r w:rsidR="00456EAD">
        <w:rPr>
          <w:color w:val="1F497D" w:themeColor="text2"/>
          <w:kern w:val="2"/>
          <w:shd w:val="clear" w:color="auto" w:fill="FFFFFF"/>
          <w:lang w:eastAsia="zh-CN"/>
        </w:rPr>
        <w:t>;</w:t>
      </w:r>
      <w:r w:rsidR="002F0973" w:rsidRPr="005F2AD2">
        <w:rPr>
          <w:color w:val="1F497D" w:themeColor="text2"/>
          <w:kern w:val="2"/>
          <w:shd w:val="clear" w:color="auto" w:fill="FFFFFF"/>
          <w:lang w:eastAsia="zh-CN"/>
        </w:rPr>
        <w:t xml:space="preserve"> Soler Monral &amp; Gil-Salom 2014, </w:t>
      </w:r>
      <w:r w:rsidR="007635E3" w:rsidRPr="005F2AD2">
        <w:rPr>
          <w:color w:val="1F497D" w:themeColor="text2"/>
          <w:kern w:val="2"/>
          <w:shd w:val="clear" w:color="auto" w:fill="FFFFFF"/>
          <w:lang w:eastAsia="zh-CN"/>
        </w:rPr>
        <w:t>Kwan &amp; Chan 2014)</w:t>
      </w:r>
      <w:r w:rsidR="00140837">
        <w:rPr>
          <w:color w:val="1F497D" w:themeColor="text2"/>
          <w:kern w:val="2"/>
          <w:shd w:val="clear" w:color="auto" w:fill="FFFFFF"/>
          <w:lang w:eastAsia="zh-CN"/>
        </w:rPr>
        <w:t xml:space="preserve">. </w:t>
      </w:r>
      <w:r w:rsidR="00140837" w:rsidRPr="00140837">
        <w:rPr>
          <w:kern w:val="2"/>
          <w:shd w:val="clear" w:color="auto" w:fill="FFFFFF"/>
          <w:lang w:eastAsia="zh-CN"/>
        </w:rPr>
        <w:t xml:space="preserve">The issue has also been studied </w:t>
      </w:r>
      <w:r w:rsidR="002F0973" w:rsidRPr="00140837">
        <w:rPr>
          <w:kern w:val="2"/>
          <w:shd w:val="clear" w:color="auto" w:fill="FFFFFF"/>
          <w:lang w:eastAsia="zh-CN"/>
        </w:rPr>
        <w:t>with a view to cross-linguistic analyses</w:t>
      </w:r>
      <w:r w:rsidR="002B01C6" w:rsidRPr="005F2AD2">
        <w:rPr>
          <w:kern w:val="2"/>
          <w:shd w:val="clear" w:color="auto" w:fill="FFFFFF"/>
          <w:lang w:eastAsia="zh-CN"/>
        </w:rPr>
        <w:t xml:space="preserve"> (</w:t>
      </w:r>
      <w:r w:rsidR="002F0973" w:rsidRPr="005F2AD2">
        <w:rPr>
          <w:color w:val="1F497D" w:themeColor="text2"/>
          <w:kern w:val="2"/>
          <w:shd w:val="clear" w:color="auto" w:fill="FFFFFF"/>
          <w:lang w:eastAsia="zh-CN"/>
        </w:rPr>
        <w:t>Soler-</w:t>
      </w:r>
      <w:r w:rsidR="003F2A06">
        <w:rPr>
          <w:color w:val="1F497D" w:themeColor="text2"/>
          <w:kern w:val="2"/>
          <w:shd w:val="clear" w:color="auto" w:fill="FFFFFF"/>
          <w:lang w:eastAsia="zh-CN"/>
        </w:rPr>
        <w:t>Monreal</w:t>
      </w:r>
      <w:r w:rsidR="002F0973" w:rsidRPr="005F2AD2">
        <w:rPr>
          <w:color w:val="1F497D" w:themeColor="text2"/>
          <w:kern w:val="2"/>
          <w:shd w:val="clear" w:color="auto" w:fill="FFFFFF"/>
          <w:lang w:eastAsia="zh-CN"/>
        </w:rPr>
        <w:t xml:space="preserve"> &amp; Gil-Salom 2011</w:t>
      </w:r>
      <w:r w:rsidR="002B01C6" w:rsidRPr="005F2AD2">
        <w:rPr>
          <w:color w:val="1F497D" w:themeColor="text2"/>
          <w:kern w:val="2"/>
          <w:shd w:val="clear" w:color="auto" w:fill="FFFFFF"/>
          <w:lang w:eastAsia="zh-CN"/>
        </w:rPr>
        <w:t xml:space="preserve">, </w:t>
      </w:r>
      <w:r w:rsidR="003F2A06">
        <w:rPr>
          <w:color w:val="1F497D" w:themeColor="text2"/>
          <w:kern w:val="2"/>
          <w:shd w:val="clear" w:color="auto" w:fill="FFFFFF"/>
          <w:lang w:eastAsia="zh-CN"/>
        </w:rPr>
        <w:t>Gil-</w:t>
      </w:r>
      <w:r w:rsidR="002F0973" w:rsidRPr="005F2AD2">
        <w:rPr>
          <w:color w:val="1F497D" w:themeColor="text2"/>
          <w:kern w:val="2"/>
          <w:shd w:val="clear" w:color="auto" w:fill="FFFFFF"/>
          <w:lang w:eastAsia="zh-CN"/>
        </w:rPr>
        <w:t xml:space="preserve">Salmon &amp; Soler-Monreal 2014, </w:t>
      </w:r>
      <w:r w:rsidR="002B01C6" w:rsidRPr="005F2AD2">
        <w:rPr>
          <w:color w:val="1F497D" w:themeColor="text2"/>
          <w:kern w:val="2"/>
          <w:shd w:val="clear" w:color="auto" w:fill="FFFFFF"/>
          <w:lang w:eastAsia="zh-CN"/>
        </w:rPr>
        <w:t>Dontcheva-Navratilova 2016)</w:t>
      </w:r>
      <w:r w:rsidR="002B01C6" w:rsidRPr="00140837">
        <w:rPr>
          <w:kern w:val="2"/>
          <w:shd w:val="clear" w:color="auto" w:fill="FFFFFF"/>
          <w:lang w:eastAsia="zh-CN"/>
        </w:rPr>
        <w:t xml:space="preserve"> </w:t>
      </w:r>
      <w:r w:rsidR="00140837" w:rsidRPr="00140837">
        <w:rPr>
          <w:kern w:val="2"/>
          <w:shd w:val="clear" w:color="auto" w:fill="FFFFFF"/>
          <w:lang w:eastAsia="zh-CN"/>
        </w:rPr>
        <w:t xml:space="preserve">and to </w:t>
      </w:r>
      <w:r w:rsidR="00456EAD">
        <w:rPr>
          <w:kern w:val="2"/>
          <w:shd w:val="clear" w:color="auto" w:fill="FFFFFF"/>
          <w:lang w:eastAsia="zh-CN"/>
        </w:rPr>
        <w:t>the</w:t>
      </w:r>
      <w:r w:rsidR="00110966" w:rsidRPr="005F2AD2">
        <w:rPr>
          <w:kern w:val="2"/>
          <w:shd w:val="clear" w:color="auto" w:fill="FFFFFF"/>
          <w:lang w:eastAsia="zh-CN"/>
        </w:rPr>
        <w:t xml:space="preserve"> native/non-native speaker </w:t>
      </w:r>
      <w:r w:rsidR="00140837">
        <w:rPr>
          <w:kern w:val="2"/>
          <w:shd w:val="clear" w:color="auto" w:fill="FFFFFF"/>
          <w:lang w:eastAsia="zh-CN"/>
        </w:rPr>
        <w:t xml:space="preserve">status of the writer </w:t>
      </w:r>
      <w:r w:rsidR="00110966" w:rsidRPr="005F2AD2">
        <w:rPr>
          <w:color w:val="1F497D" w:themeColor="text2"/>
          <w:kern w:val="2"/>
          <w:shd w:val="clear" w:color="auto" w:fill="FFFFFF"/>
          <w:lang w:eastAsia="zh-CN"/>
        </w:rPr>
        <w:t>(Pecorari 2006)</w:t>
      </w:r>
      <w:r w:rsidR="00110966" w:rsidRPr="005F2AD2">
        <w:rPr>
          <w:kern w:val="2"/>
          <w:shd w:val="clear" w:color="auto" w:fill="FFFFFF"/>
          <w:lang w:eastAsia="zh-CN"/>
        </w:rPr>
        <w:t xml:space="preserve"> or to national/international circulation </w:t>
      </w:r>
      <w:r w:rsidR="00110966" w:rsidRPr="005F2AD2">
        <w:rPr>
          <w:color w:val="1F497D" w:themeColor="text2"/>
          <w:kern w:val="2"/>
          <w:shd w:val="clear" w:color="auto" w:fill="FFFFFF"/>
          <w:lang w:eastAsia="zh-CN"/>
        </w:rPr>
        <w:t>(</w:t>
      </w:r>
      <w:r w:rsidR="002B01C6" w:rsidRPr="005F2AD2">
        <w:rPr>
          <w:color w:val="1F497D" w:themeColor="text2"/>
          <w:kern w:val="2"/>
          <w:shd w:val="clear" w:color="auto" w:fill="FFFFFF"/>
          <w:lang w:eastAsia="zh-CN"/>
        </w:rPr>
        <w:t>H</w:t>
      </w:r>
      <w:r w:rsidR="00110966" w:rsidRPr="005F2AD2">
        <w:rPr>
          <w:color w:val="1F497D" w:themeColor="text2"/>
          <w:kern w:val="2"/>
          <w:shd w:val="clear" w:color="auto" w:fill="FFFFFF"/>
          <w:lang w:eastAsia="zh-CN"/>
        </w:rPr>
        <w:t>ewing et al 2010)</w:t>
      </w:r>
      <w:r w:rsidR="002B01C6" w:rsidRPr="005F2AD2">
        <w:rPr>
          <w:color w:val="1F497D" w:themeColor="text2"/>
          <w:kern w:val="2"/>
          <w:shd w:val="clear" w:color="auto" w:fill="FFFFFF"/>
          <w:lang w:eastAsia="zh-CN"/>
        </w:rPr>
        <w:t>.</w:t>
      </w:r>
      <w:r w:rsidR="0082369C" w:rsidRPr="005F2AD2">
        <w:rPr>
          <w:color w:val="1F497D" w:themeColor="text2"/>
          <w:kern w:val="2"/>
          <w:shd w:val="clear" w:color="auto" w:fill="FFFFFF"/>
          <w:lang w:eastAsia="zh-CN"/>
        </w:rPr>
        <w:t xml:space="preserve"> </w:t>
      </w:r>
      <w:r w:rsidR="0082369C" w:rsidRPr="005F2AD2">
        <w:rPr>
          <w:rFonts w:eastAsia="Calibri"/>
          <w:kern w:val="2"/>
          <w:lang w:eastAsia="zh-CN"/>
        </w:rPr>
        <w:t xml:space="preserve">It is also important to remember that most of these studies, while not </w:t>
      </w:r>
      <w:r w:rsidR="00D15A00" w:rsidRPr="005F2AD2">
        <w:rPr>
          <w:rFonts w:eastAsia="Calibri"/>
          <w:kern w:val="2"/>
          <w:lang w:eastAsia="zh-CN"/>
        </w:rPr>
        <w:t xml:space="preserve">always </w:t>
      </w:r>
      <w:r w:rsidR="0082369C" w:rsidRPr="005F2AD2">
        <w:rPr>
          <w:rFonts w:eastAsia="Calibri"/>
          <w:kern w:val="2"/>
          <w:lang w:eastAsia="zh-CN"/>
        </w:rPr>
        <w:t>referring to Tannen’s notion of “constructed dialogue” (</w:t>
      </w:r>
      <w:r w:rsidR="00A44AD1">
        <w:rPr>
          <w:rFonts w:eastAsia="Calibri"/>
          <w:color w:val="1F497D" w:themeColor="text2"/>
          <w:kern w:val="2"/>
          <w:lang w:eastAsia="zh-CN"/>
        </w:rPr>
        <w:t>Tannen</w:t>
      </w:r>
      <w:r w:rsidR="0082369C" w:rsidRPr="00140837">
        <w:rPr>
          <w:rFonts w:eastAsia="Calibri"/>
          <w:color w:val="1F497D" w:themeColor="text2"/>
          <w:kern w:val="2"/>
          <w:lang w:eastAsia="zh-CN"/>
        </w:rPr>
        <w:t xml:space="preserve"> 1989</w:t>
      </w:r>
      <w:r w:rsidR="0082369C" w:rsidRPr="005F2AD2">
        <w:rPr>
          <w:rFonts w:eastAsia="Calibri"/>
          <w:kern w:val="2"/>
          <w:lang w:eastAsia="zh-CN"/>
        </w:rPr>
        <w:t xml:space="preserve">), </w:t>
      </w:r>
      <w:r w:rsidR="00D15A00" w:rsidRPr="005F2AD2">
        <w:rPr>
          <w:rFonts w:eastAsia="Calibri"/>
          <w:kern w:val="2"/>
          <w:lang w:eastAsia="zh-CN"/>
        </w:rPr>
        <w:t xml:space="preserve">generally </w:t>
      </w:r>
      <w:r w:rsidR="0082369C" w:rsidRPr="005F2AD2">
        <w:rPr>
          <w:rFonts w:eastAsia="Calibri"/>
          <w:kern w:val="2"/>
          <w:lang w:eastAsia="zh-CN"/>
        </w:rPr>
        <w:t xml:space="preserve">acknowledge that reference to other voices in the text establishes a form of “constructed dialogue” by </w:t>
      </w:r>
      <w:r w:rsidR="00D15A00" w:rsidRPr="005F2AD2">
        <w:rPr>
          <w:rFonts w:eastAsia="Calibri"/>
          <w:kern w:val="2"/>
          <w:lang w:eastAsia="zh-CN"/>
        </w:rPr>
        <w:t xml:space="preserve">which </w:t>
      </w:r>
      <w:r w:rsidR="0082369C" w:rsidRPr="005F2AD2">
        <w:rPr>
          <w:rFonts w:eastAsia="Calibri"/>
          <w:kern w:val="2"/>
          <w:lang w:eastAsia="zh-CN"/>
        </w:rPr>
        <w:t>th</w:t>
      </w:r>
      <w:r w:rsidR="00D15A00" w:rsidRPr="005F2AD2">
        <w:rPr>
          <w:rFonts w:eastAsia="Calibri"/>
          <w:kern w:val="2"/>
          <w:lang w:eastAsia="zh-CN"/>
        </w:rPr>
        <w:t>e</w:t>
      </w:r>
      <w:r w:rsidR="0082369C" w:rsidRPr="005F2AD2">
        <w:rPr>
          <w:rFonts w:eastAsia="Calibri"/>
          <w:kern w:val="2"/>
          <w:lang w:eastAsia="zh-CN"/>
        </w:rPr>
        <w:t xml:space="preserve"> </w:t>
      </w:r>
      <w:r w:rsidR="005F2AD2" w:rsidRPr="005F2AD2">
        <w:rPr>
          <w:rFonts w:eastAsia="Calibri"/>
          <w:kern w:val="2"/>
          <w:lang w:eastAsia="zh-CN"/>
        </w:rPr>
        <w:t xml:space="preserve">author constructs a </w:t>
      </w:r>
      <w:r w:rsidR="0082369C" w:rsidRPr="005F2AD2">
        <w:rPr>
          <w:rFonts w:eastAsia="Calibri"/>
          <w:kern w:val="2"/>
          <w:lang w:eastAsia="zh-CN"/>
        </w:rPr>
        <w:t>dialogic interrelationship between the writer, the authors quoted and the target reader</w:t>
      </w:r>
      <w:r w:rsidR="005F2AD2" w:rsidRPr="005F2AD2">
        <w:rPr>
          <w:rFonts w:eastAsia="Calibri"/>
          <w:kern w:val="2"/>
          <w:lang w:eastAsia="zh-CN"/>
        </w:rPr>
        <w:t xml:space="preserve"> that is</w:t>
      </w:r>
      <w:r w:rsidR="0082369C" w:rsidRPr="005F2AD2">
        <w:rPr>
          <w:rFonts w:eastAsia="Calibri"/>
          <w:kern w:val="2"/>
          <w:lang w:eastAsia="zh-CN"/>
        </w:rPr>
        <w:t xml:space="preserve"> </w:t>
      </w:r>
      <w:r w:rsidR="005F2AD2" w:rsidRPr="005F2AD2">
        <w:rPr>
          <w:rFonts w:eastAsia="Calibri"/>
          <w:kern w:val="2"/>
          <w:lang w:eastAsia="zh-CN"/>
        </w:rPr>
        <w:t>functional</w:t>
      </w:r>
      <w:r w:rsidR="0082369C" w:rsidRPr="005F2AD2">
        <w:rPr>
          <w:rFonts w:eastAsia="Calibri"/>
          <w:kern w:val="2"/>
          <w:lang w:eastAsia="zh-CN"/>
        </w:rPr>
        <w:t xml:space="preserve"> to the communicative purpose of the text. </w:t>
      </w:r>
    </w:p>
    <w:p w:rsidR="00F61C30" w:rsidRDefault="00290345" w:rsidP="00B60CA2">
      <w:pPr>
        <w:ind w:firstLine="708"/>
      </w:pPr>
      <w:r>
        <w:t>Explicit attribution is certainly not the only manifestation of a dialogue with the reader and the com</w:t>
      </w:r>
      <w:r w:rsidR="006D451F">
        <w:t>mu</w:t>
      </w:r>
      <w:r w:rsidR="006D451F" w:rsidRPr="0026243B">
        <w:t>nity</w:t>
      </w:r>
      <w:r w:rsidRPr="0026243B">
        <w:t xml:space="preserve">. </w:t>
      </w:r>
      <w:r w:rsidR="006D451F" w:rsidRPr="0026243B">
        <w:t>The</w:t>
      </w:r>
      <w:r w:rsidRPr="0026243B">
        <w:t xml:space="preserve"> analysis of academic </w:t>
      </w:r>
      <w:r w:rsidR="00177914" w:rsidRPr="0026243B">
        <w:t xml:space="preserve">language use </w:t>
      </w:r>
      <w:r w:rsidRPr="0026243B">
        <w:t xml:space="preserve">as interaction has also </w:t>
      </w:r>
      <w:r w:rsidR="006D451F" w:rsidRPr="0026243B">
        <w:t>contributed to studying the</w:t>
      </w:r>
      <w:r w:rsidRPr="0026243B">
        <w:t xml:space="preserve"> nature and structure of communicative events</w:t>
      </w:r>
      <w:r w:rsidR="00A91002" w:rsidRPr="0026243B">
        <w:t xml:space="preserve"> in ac</w:t>
      </w:r>
      <w:r w:rsidR="00A91002" w:rsidRPr="00554FEB">
        <w:t>ademic contexts</w:t>
      </w:r>
      <w:r w:rsidR="006D451F">
        <w:t xml:space="preserve">, especially </w:t>
      </w:r>
      <w:r>
        <w:t>the rhetorical organization of</w:t>
      </w:r>
      <w:r w:rsidR="00324EF6">
        <w:t xml:space="preserve"> written</w:t>
      </w:r>
      <w:r>
        <w:t xml:space="preserve"> academic genres</w:t>
      </w:r>
      <w:r w:rsidRPr="00554FEB">
        <w:t xml:space="preserve"> (</w:t>
      </w:r>
      <w:r>
        <w:t>Swale</w:t>
      </w:r>
      <w:r w:rsidR="00324EF6">
        <w:t>s 1990, Bhatia 1993, Hyland 2000</w:t>
      </w:r>
      <w:r w:rsidR="006D451F">
        <w:t>)</w:t>
      </w:r>
      <w:r w:rsidR="00324EF6">
        <w:t>. T</w:t>
      </w:r>
      <w:r w:rsidRPr="00554FEB">
        <w:t xml:space="preserve">he field has been </w:t>
      </w:r>
      <w:r w:rsidR="00324EF6">
        <w:t>characterized</w:t>
      </w:r>
      <w:r w:rsidRPr="00554FEB">
        <w:t xml:space="preserve"> by </w:t>
      </w:r>
      <w:r w:rsidR="00324EF6">
        <w:t xml:space="preserve">great </w:t>
      </w:r>
      <w:r w:rsidRPr="00554FEB">
        <w:t xml:space="preserve">attention to language as action </w:t>
      </w:r>
      <w:r w:rsidR="00324EF6">
        <w:t>and to</w:t>
      </w:r>
      <w:r>
        <w:t xml:space="preserve"> functional</w:t>
      </w:r>
      <w:r w:rsidRPr="00554FEB">
        <w:t xml:space="preserve"> sequences of language acts. Genre </w:t>
      </w:r>
      <w:r w:rsidRPr="00554FEB">
        <w:lastRenderedPageBreak/>
        <w:t>analysis typically develops an interest in how different communicative events deploy the communicative resources of language in ways that are both conventional and functional to the purpose of the interactants</w:t>
      </w:r>
      <w:r>
        <w:t>, thus including both writer and reader of a written text</w:t>
      </w:r>
      <w:r w:rsidRPr="00554FEB">
        <w:t xml:space="preserve">. </w:t>
      </w:r>
    </w:p>
    <w:p w:rsidR="00080AB0" w:rsidRPr="0026243B" w:rsidRDefault="00080AB0" w:rsidP="00B60CA2">
      <w:pPr>
        <w:ind w:firstLine="708"/>
        <w:rPr>
          <w:color w:val="333333"/>
        </w:rPr>
      </w:pPr>
      <w:r w:rsidRPr="00F61C30">
        <w:t>In describing the structure of research paper introductions, for example, Swales has developed a mode</w:t>
      </w:r>
      <w:r w:rsidR="00324EF6">
        <w:t>l -</w:t>
      </w:r>
      <w:r w:rsidR="002F08EB">
        <w:t xml:space="preserve"> “CARS”(Create A Research S</w:t>
      </w:r>
      <w:r w:rsidR="00324EF6">
        <w:t xml:space="preserve">pace) </w:t>
      </w:r>
      <w:r w:rsidR="00CF0DB4">
        <w:t>–</w:t>
      </w:r>
      <w:r w:rsidRPr="00F61C30">
        <w:t xml:space="preserve"> based on sequences of communicative </w:t>
      </w:r>
      <w:r w:rsidR="0058139F">
        <w:t xml:space="preserve">acts </w:t>
      </w:r>
      <w:r>
        <w:t>responding t</w:t>
      </w:r>
      <w:r w:rsidRPr="00F61C30">
        <w:rPr>
          <w:color w:val="333333"/>
        </w:rPr>
        <w:t>o two types of challenges</w:t>
      </w:r>
      <w:r>
        <w:rPr>
          <w:color w:val="333333"/>
        </w:rPr>
        <w:t>: creating</w:t>
      </w:r>
      <w:r w:rsidRPr="00F61C30">
        <w:rPr>
          <w:color w:val="333333"/>
        </w:rPr>
        <w:t xml:space="preserve"> a rhetorical space and attract</w:t>
      </w:r>
      <w:r>
        <w:rPr>
          <w:color w:val="333333"/>
        </w:rPr>
        <w:t>ing</w:t>
      </w:r>
      <w:r w:rsidRPr="00F61C30">
        <w:rPr>
          <w:color w:val="333333"/>
        </w:rPr>
        <w:t xml:space="preserve"> readers into that space (</w:t>
      </w:r>
      <w:r w:rsidR="00CF0DB4">
        <w:rPr>
          <w:color w:val="333333"/>
        </w:rPr>
        <w:t>e.g.</w:t>
      </w:r>
      <w:r w:rsidRPr="00F61C30">
        <w:rPr>
          <w:color w:val="333333"/>
        </w:rPr>
        <w:t xml:space="preserve"> Swales </w:t>
      </w:r>
      <w:r w:rsidR="00CF0DB4">
        <w:rPr>
          <w:color w:val="333333"/>
        </w:rPr>
        <w:t>&amp;</w:t>
      </w:r>
      <w:r w:rsidRPr="00F61C30">
        <w:rPr>
          <w:color w:val="333333"/>
        </w:rPr>
        <w:t xml:space="preserve"> Feak 2004). Move 1 </w:t>
      </w:r>
      <w:r w:rsidRPr="00F61C30">
        <w:rPr>
          <w:b/>
          <w:color w:val="333333"/>
        </w:rPr>
        <w:t>(</w:t>
      </w:r>
      <w:r w:rsidRPr="00F61C30">
        <w:rPr>
          <w:rStyle w:val="Enfasigrassetto"/>
          <w:b w:val="0"/>
          <w:i/>
          <w:color w:val="333333"/>
        </w:rPr>
        <w:t>Establishing a Territory</w:t>
      </w:r>
      <w:r w:rsidRPr="00F61C30">
        <w:rPr>
          <w:rStyle w:val="Enfasigrassetto"/>
          <w:b w:val="0"/>
          <w:color w:val="333333"/>
        </w:rPr>
        <w:t>) takes the scientific community as its starting point: it is realized</w:t>
      </w:r>
      <w:r w:rsidRPr="00F61C30">
        <w:rPr>
          <w:rStyle w:val="Enfasigrassetto"/>
          <w:color w:val="333333"/>
        </w:rPr>
        <w:t xml:space="preserve"> </w:t>
      </w:r>
      <w:r w:rsidRPr="00F61C30">
        <w:rPr>
          <w:color w:val="333333"/>
        </w:rPr>
        <w:t>by demonstrating that a general area of research is worthy of investigation and by introducing and reviewing key sources of prior research in that area to show where gaps exist or where prior research has been in</w:t>
      </w:r>
      <w:r w:rsidRPr="0026243B">
        <w:rPr>
          <w:color w:val="333333"/>
        </w:rPr>
        <w:t xml:space="preserve">adequate. </w:t>
      </w:r>
      <w:r w:rsidRPr="0026243B">
        <w:rPr>
          <w:rStyle w:val="Enfasigrassetto"/>
          <w:b w:val="0"/>
          <w:color w:val="333333"/>
        </w:rPr>
        <w:t>Move 2 (</w:t>
      </w:r>
      <w:r w:rsidRPr="0026243B">
        <w:rPr>
          <w:rStyle w:val="Enfasigrassetto"/>
          <w:b w:val="0"/>
          <w:i/>
          <w:color w:val="333333"/>
        </w:rPr>
        <w:t>Establishing a Niche</w:t>
      </w:r>
      <w:r w:rsidRPr="0026243B">
        <w:rPr>
          <w:rStyle w:val="Enfasigrassetto"/>
          <w:b w:val="0"/>
          <w:color w:val="333333"/>
        </w:rPr>
        <w:t xml:space="preserve">) introduces the specific research </w:t>
      </w:r>
      <w:r w:rsidRPr="0026243B">
        <w:rPr>
          <w:color w:val="333333"/>
        </w:rPr>
        <w:t xml:space="preserve">by indicating a gap in previous research, challenging assumptions or raising a question. Move </w:t>
      </w:r>
      <w:r w:rsidRPr="0026243B">
        <w:rPr>
          <w:rStyle w:val="Enfasigrassetto"/>
          <w:b w:val="0"/>
          <w:color w:val="333333"/>
        </w:rPr>
        <w:t>3 (</w:t>
      </w:r>
      <w:r w:rsidRPr="0026243B">
        <w:rPr>
          <w:rStyle w:val="Enfasigrassetto"/>
          <w:b w:val="0"/>
          <w:i/>
          <w:color w:val="333333"/>
        </w:rPr>
        <w:t>Occupying the Niche</w:t>
      </w:r>
      <w:r w:rsidRPr="0026243B">
        <w:rPr>
          <w:rStyle w:val="Enfasigrassetto"/>
          <w:b w:val="0"/>
          <w:color w:val="333333"/>
        </w:rPr>
        <w:t xml:space="preserve">) announces the purposes of the research and </w:t>
      </w:r>
      <w:r w:rsidRPr="0026243B">
        <w:rPr>
          <w:color w:val="333333"/>
        </w:rPr>
        <w:t>describes the remaining organizational structure of the paper.</w:t>
      </w:r>
    </w:p>
    <w:p w:rsidR="00DD2EC7" w:rsidRPr="00C96F4E" w:rsidRDefault="00DD2EC7" w:rsidP="00B60CA2">
      <w:pPr>
        <w:ind w:firstLine="708"/>
        <w:rPr>
          <w:rFonts w:eastAsia="Calibri"/>
          <w:kern w:val="2"/>
          <w:lang w:eastAsia="zh-CN"/>
        </w:rPr>
      </w:pPr>
      <w:r w:rsidRPr="0026243B">
        <w:t>In an interactional perspective, academic writing clearly shows traces</w:t>
      </w:r>
      <w:r w:rsidR="00177914" w:rsidRPr="0026243B">
        <w:t xml:space="preserve"> of different types of dialogue</w:t>
      </w:r>
      <w:r w:rsidRPr="0026243B">
        <w:t xml:space="preserve">: scholars do not only reflect the debates taking place in the scientific community, they also construct an on-going </w:t>
      </w:r>
      <w:r w:rsidR="002D32F0" w:rsidRPr="0026243B">
        <w:t>written</w:t>
      </w:r>
      <w:r w:rsidRPr="0026243B">
        <w:t xml:space="preserve"> dialogue with their readers (e.g. </w:t>
      </w:r>
      <w:r w:rsidRPr="0026243B">
        <w:rPr>
          <w:rFonts w:eastAsia="Times New Roman"/>
          <w:color w:val="1F497D" w:themeColor="text2"/>
          <w:lang w:eastAsia="it-IT"/>
        </w:rPr>
        <w:t>Fløttum</w:t>
      </w:r>
      <w:r w:rsidR="00457CCA" w:rsidRPr="0026243B">
        <w:rPr>
          <w:rFonts w:eastAsia="Times New Roman"/>
          <w:color w:val="1F497D" w:themeColor="text2"/>
          <w:lang w:eastAsia="it-IT"/>
        </w:rPr>
        <w:t xml:space="preserve"> et al.</w:t>
      </w:r>
      <w:r w:rsidRPr="0026243B">
        <w:rPr>
          <w:rFonts w:eastAsia="Times New Roman"/>
          <w:color w:val="1F497D" w:themeColor="text2"/>
          <w:lang w:eastAsia="it-IT"/>
        </w:rPr>
        <w:t xml:space="preserve"> </w:t>
      </w:r>
      <w:r w:rsidR="00586673" w:rsidRPr="0026243B">
        <w:rPr>
          <w:rFonts w:eastAsia="Times New Roman"/>
          <w:color w:val="1F497D" w:themeColor="text2"/>
          <w:lang w:eastAsia="it-IT"/>
        </w:rPr>
        <w:t>2006,</w:t>
      </w:r>
      <w:r w:rsidR="00586673" w:rsidRPr="0026243B">
        <w:rPr>
          <w:rFonts w:eastAsia="Times New Roman"/>
          <w:color w:val="333333"/>
          <w:lang w:eastAsia="it-IT"/>
        </w:rPr>
        <w:t xml:space="preserve"> </w:t>
      </w:r>
      <w:r w:rsidR="00586673" w:rsidRPr="0026243B">
        <w:rPr>
          <w:rFonts w:eastAsia="Times New Roman"/>
          <w:lang w:eastAsia="it-IT"/>
        </w:rPr>
        <w:t xml:space="preserve">Ch. 5). </w:t>
      </w:r>
      <w:r w:rsidR="00080AB0" w:rsidRPr="0026243B">
        <w:rPr>
          <w:rFonts w:eastAsia="Times New Roman"/>
          <w:lang w:eastAsia="it-IT"/>
        </w:rPr>
        <w:t>The typical structure of introductions outline</w:t>
      </w:r>
      <w:r w:rsidR="00080AB0" w:rsidRPr="003F3ADB">
        <w:rPr>
          <w:rFonts w:eastAsia="Times New Roman"/>
          <w:lang w:eastAsia="it-IT"/>
        </w:rPr>
        <w:t xml:space="preserve">d above </w:t>
      </w:r>
      <w:r w:rsidR="003F3ADB" w:rsidRPr="003F3ADB">
        <w:rPr>
          <w:rFonts w:eastAsia="Times New Roman"/>
          <w:lang w:eastAsia="it-IT"/>
        </w:rPr>
        <w:t>clearly</w:t>
      </w:r>
      <w:r w:rsidR="00080AB0" w:rsidRPr="003F3ADB">
        <w:rPr>
          <w:rFonts w:eastAsia="Times New Roman"/>
          <w:lang w:eastAsia="it-IT"/>
        </w:rPr>
        <w:t xml:space="preserve"> reflects both preoccupations: placing one’s work in the context of scientific debate and </w:t>
      </w:r>
      <w:r w:rsidR="00080AB0" w:rsidRPr="003F3ADB">
        <w:rPr>
          <w:rFonts w:eastAsia="Times New Roman"/>
          <w:lang w:eastAsia="it-IT"/>
        </w:rPr>
        <w:lastRenderedPageBreak/>
        <w:t xml:space="preserve">guiding the reader through one’s </w:t>
      </w:r>
      <w:r w:rsidR="00421605">
        <w:rPr>
          <w:rFonts w:eastAsia="Times New Roman"/>
          <w:lang w:eastAsia="it-IT"/>
        </w:rPr>
        <w:t xml:space="preserve">own </w:t>
      </w:r>
      <w:r w:rsidR="00080AB0" w:rsidRPr="003F3ADB">
        <w:rPr>
          <w:rFonts w:eastAsia="Times New Roman"/>
          <w:lang w:eastAsia="it-IT"/>
        </w:rPr>
        <w:t>tex</w:t>
      </w:r>
      <w:r w:rsidR="00080AB0" w:rsidRPr="00C96F4E">
        <w:rPr>
          <w:rFonts w:eastAsia="Times New Roman"/>
          <w:lang w:eastAsia="it-IT"/>
        </w:rPr>
        <w:t>t</w:t>
      </w:r>
      <w:r w:rsidR="00CF0DB4" w:rsidRPr="00C96F4E">
        <w:t>. In studies on the</w:t>
      </w:r>
      <w:r w:rsidRPr="00C96F4E">
        <w:t xml:space="preserve"> dialogue</w:t>
      </w:r>
      <w:r w:rsidR="00CF0DB4" w:rsidRPr="00C96F4E">
        <w:t xml:space="preserve"> with readers</w:t>
      </w:r>
      <w:r w:rsidRPr="00C96F4E">
        <w:t>, s</w:t>
      </w:r>
      <w:r w:rsidR="0012676F" w:rsidRPr="00C96F4E">
        <w:t>pecific a</w:t>
      </w:r>
      <w:r w:rsidR="00CF0DB4" w:rsidRPr="00C96F4E">
        <w:t xml:space="preserve">ttention is often paid to </w:t>
      </w:r>
      <w:r w:rsidR="0012676F" w:rsidRPr="00C96F4E">
        <w:t xml:space="preserve">language elements that </w:t>
      </w:r>
      <w:r w:rsidR="000C39CC" w:rsidRPr="00C96F4E">
        <w:t>realize the dist</w:t>
      </w:r>
      <w:r w:rsidR="00140837" w:rsidRPr="00C96F4E">
        <w:t xml:space="preserve">inctive capacity of language </w:t>
      </w:r>
      <w:r w:rsidR="002D32F0" w:rsidRPr="00C96F4E">
        <w:t>use</w:t>
      </w:r>
      <w:r w:rsidR="000C39CC" w:rsidRPr="00C96F4E">
        <w:t xml:space="preserve"> to refer to itself. </w:t>
      </w:r>
    </w:p>
    <w:p w:rsidR="00140837" w:rsidRDefault="000C39CC" w:rsidP="00B60CA2">
      <w:pPr>
        <w:pStyle w:val="Standard1"/>
        <w:spacing w:line="480" w:lineRule="auto"/>
        <w:ind w:firstLine="708"/>
        <w:jc w:val="both"/>
      </w:pPr>
      <w:r w:rsidRPr="00C96F4E">
        <w:t xml:space="preserve">This capacity for self-reference is often identified </w:t>
      </w:r>
      <w:r w:rsidR="00421605" w:rsidRPr="00C96F4E">
        <w:t>as “</w:t>
      </w:r>
      <w:r w:rsidRPr="00C96F4E">
        <w:t>reflexivity”</w:t>
      </w:r>
      <w:r w:rsidR="00421605" w:rsidRPr="00C96F4E">
        <w:t xml:space="preserve"> </w:t>
      </w:r>
      <w:r w:rsidRPr="00C96F4E">
        <w:t xml:space="preserve">or “metadiscourse”. If reflexivity is the term used for the </w:t>
      </w:r>
      <w:r w:rsidR="007D3BC9" w:rsidRPr="00C96F4E">
        <w:t xml:space="preserve">capacity of language to </w:t>
      </w:r>
      <w:r w:rsidRPr="00C96F4E">
        <w:t>re</w:t>
      </w:r>
      <w:r w:rsidR="007D3BC9" w:rsidRPr="00C96F4E">
        <w:t>fer to</w:t>
      </w:r>
      <w:r w:rsidRPr="00C96F4E">
        <w:t xml:space="preserve"> itself (as of </w:t>
      </w:r>
      <w:r w:rsidRPr="00C96F4E">
        <w:rPr>
          <w:color w:val="1F497D" w:themeColor="text2"/>
        </w:rPr>
        <w:t>Lyons 1977</w:t>
      </w:r>
      <w:r w:rsidR="008D23B7" w:rsidRPr="00C96F4E">
        <w:rPr>
          <w:color w:val="1F497D" w:themeColor="text2"/>
        </w:rPr>
        <w:t>: 5</w:t>
      </w:r>
      <w:r w:rsidRPr="00C96F4E">
        <w:t>),</w:t>
      </w:r>
      <w:r w:rsidR="00140837" w:rsidRPr="00C96F4E">
        <w:t xml:space="preserve"> </w:t>
      </w:r>
      <w:r w:rsidRPr="00C96F4E">
        <w:t xml:space="preserve">reference to </w:t>
      </w:r>
      <w:r w:rsidR="007D3BC9" w:rsidRPr="00C96F4E">
        <w:t>“</w:t>
      </w:r>
      <w:r w:rsidRPr="00C96F4E">
        <w:t>discourse reflexivity</w:t>
      </w:r>
      <w:r w:rsidR="007D3BC9" w:rsidRPr="00C96F4E">
        <w:t>”</w:t>
      </w:r>
      <w:r w:rsidR="008D23B7" w:rsidRPr="00C96F4E">
        <w:t>,</w:t>
      </w:r>
      <w:r w:rsidRPr="00C96F4E">
        <w:t xml:space="preserve"> </w:t>
      </w:r>
      <w:r w:rsidR="007D3BC9" w:rsidRPr="00C96F4E">
        <w:t>“</w:t>
      </w:r>
      <w:r w:rsidRPr="00C96F4E">
        <w:t>metadiscourse</w:t>
      </w:r>
      <w:r w:rsidR="007D3BC9" w:rsidRPr="00C96F4E">
        <w:t>”</w:t>
      </w:r>
      <w:r w:rsidRPr="00C96F4E">
        <w:t xml:space="preserve"> </w:t>
      </w:r>
      <w:r w:rsidR="007D3BC9" w:rsidRPr="00C96F4E">
        <w:t xml:space="preserve">or “metacommunication” </w:t>
      </w:r>
      <w:r w:rsidRPr="00C96F4E">
        <w:t>normally implies awareness of the interactive aspects of language</w:t>
      </w:r>
      <w:r w:rsidR="00C96F4E" w:rsidRPr="00C96F4E">
        <w:t xml:space="preserve"> use</w:t>
      </w:r>
      <w:r w:rsidRPr="00C96F4E">
        <w:t xml:space="preserve">. The notion of metadiscourse </w:t>
      </w:r>
      <w:r w:rsidR="00480F0C" w:rsidRPr="00C96F4E">
        <w:t>w</w:t>
      </w:r>
      <w:r w:rsidRPr="00C96F4E">
        <w:t xml:space="preserve">as originally proposed by </w:t>
      </w:r>
      <w:r w:rsidRPr="00C96F4E">
        <w:rPr>
          <w:color w:val="1F497D" w:themeColor="text2"/>
        </w:rPr>
        <w:t>Vande Kopple(1985) and Crismore (1989)</w:t>
      </w:r>
      <w:r w:rsidRPr="00C96F4E">
        <w:t xml:space="preserve"> with reference mainly to academic writing</w:t>
      </w:r>
      <w:r w:rsidR="00480F0C" w:rsidRPr="00C96F4E">
        <w:t>.</w:t>
      </w:r>
      <w:r w:rsidRPr="00C96F4E">
        <w:t xml:space="preserve"> </w:t>
      </w:r>
      <w:r w:rsidR="00480F0C" w:rsidRPr="00C96F4E">
        <w:t xml:space="preserve">It </w:t>
      </w:r>
      <w:r w:rsidR="00140837" w:rsidRPr="00C96F4E">
        <w:t xml:space="preserve">reflected, however, </w:t>
      </w:r>
      <w:r w:rsidRPr="00C96F4E">
        <w:t xml:space="preserve">a general interest in </w:t>
      </w:r>
      <w:r w:rsidR="00C07DA4" w:rsidRPr="00C96F4E">
        <w:t>reflexivity, i.e.</w:t>
      </w:r>
      <w:r w:rsidR="00480F0C" w:rsidRPr="00C96F4E">
        <w:t xml:space="preserve"> in an “interactive plane” </w:t>
      </w:r>
      <w:r w:rsidR="00C07DA4" w:rsidRPr="00C96F4E">
        <w:t>of discourse</w:t>
      </w:r>
      <w:r w:rsidR="00FB1516" w:rsidRPr="00C96F4E">
        <w:rPr>
          <w:rStyle w:val="Rimandocommento"/>
          <w:rFonts w:eastAsiaTheme="minorHAnsi"/>
          <w:kern w:val="0"/>
          <w:lang w:val="en-US" w:eastAsia="en-US"/>
        </w:rPr>
        <w:t>,</w:t>
      </w:r>
      <w:r w:rsidR="00C07DA4" w:rsidRPr="00C96F4E">
        <w:t xml:space="preserve"> </w:t>
      </w:r>
      <w:r w:rsidR="00140837" w:rsidRPr="00C96F4E">
        <w:t xml:space="preserve">to </w:t>
      </w:r>
      <w:r w:rsidR="00C07DA4" w:rsidRPr="00C96F4E">
        <w:t xml:space="preserve">follow Sinclair’s </w:t>
      </w:r>
      <w:r w:rsidR="00140837" w:rsidRPr="00C96F4E">
        <w:t>terminology</w:t>
      </w:r>
      <w:r w:rsidR="00C07DA4" w:rsidRPr="00C96F4E">
        <w:t xml:space="preserve"> (1982/2004). </w:t>
      </w:r>
      <w:r w:rsidR="00140837" w:rsidRPr="00C96F4E">
        <w:t>I</w:t>
      </w:r>
      <w:r w:rsidR="00140837">
        <w:t xml:space="preserve">n this perspective, </w:t>
      </w:r>
      <w:r w:rsidR="00480F0C">
        <w:t xml:space="preserve">communicative intents </w:t>
      </w:r>
      <w:r w:rsidR="00C07DA4">
        <w:t xml:space="preserve">are realised </w:t>
      </w:r>
      <w:r w:rsidR="00480F0C">
        <w:t>“in a continuous negotiation between participants” (Sinclair 1985:15), often referred to as “the internalization of dialogue”</w:t>
      </w:r>
      <w:r w:rsidR="00FB1516">
        <w:t xml:space="preserve"> </w:t>
      </w:r>
      <w:r w:rsidR="00480F0C">
        <w:t>(2004: 102 ff)</w:t>
      </w:r>
      <w:r w:rsidR="00140837">
        <w:t>.</w:t>
      </w:r>
    </w:p>
    <w:p w:rsidR="00701552" w:rsidRDefault="00C07DA4" w:rsidP="00B60CA2">
      <w:pPr>
        <w:ind w:firstLine="708"/>
      </w:pPr>
      <w:r w:rsidRPr="00C07DA4">
        <w:t>T</w:t>
      </w:r>
      <w:r w:rsidR="0012676F" w:rsidRPr="00C07DA4">
        <w:rPr>
          <w:color w:val="000000"/>
          <w:shd w:val="clear" w:color="auto" w:fill="FFFFFF"/>
        </w:rPr>
        <w:t xml:space="preserve">he role of </w:t>
      </w:r>
      <w:r w:rsidR="0012676F" w:rsidRPr="007D3BC9">
        <w:rPr>
          <w:color w:val="000000"/>
          <w:shd w:val="clear" w:color="auto" w:fill="FFFFFF"/>
        </w:rPr>
        <w:t>reflexivity</w:t>
      </w:r>
      <w:r w:rsidR="0012676F" w:rsidRPr="00C07DA4">
        <w:rPr>
          <w:color w:val="000000"/>
          <w:shd w:val="clear" w:color="auto" w:fill="FFFFFF"/>
        </w:rPr>
        <w:t xml:space="preserve"> in the linear structure of </w:t>
      </w:r>
      <w:r w:rsidR="00140837">
        <w:rPr>
          <w:color w:val="000000"/>
          <w:shd w:val="clear" w:color="auto" w:fill="FFFFFF"/>
        </w:rPr>
        <w:t xml:space="preserve">both spoken and written </w:t>
      </w:r>
      <w:r w:rsidR="00FB1516">
        <w:rPr>
          <w:color w:val="000000"/>
          <w:shd w:val="clear" w:color="auto" w:fill="FFFFFF"/>
        </w:rPr>
        <w:t>language use</w:t>
      </w:r>
      <w:r w:rsidR="0012676F" w:rsidRPr="00C07DA4">
        <w:rPr>
          <w:color w:val="000000"/>
          <w:shd w:val="clear" w:color="auto" w:fill="FFFFFF"/>
        </w:rPr>
        <w:t xml:space="preserve"> </w:t>
      </w:r>
      <w:r w:rsidR="00140837">
        <w:rPr>
          <w:color w:val="000000"/>
          <w:shd w:val="clear" w:color="auto" w:fill="FFFFFF"/>
        </w:rPr>
        <w:t xml:space="preserve">is further explored in Sinclair and Mauranen’s (2006) </w:t>
      </w:r>
      <w:r w:rsidR="00140837" w:rsidRPr="001A36AC">
        <w:rPr>
          <w:color w:val="000000"/>
          <w:shd w:val="clear" w:color="auto" w:fill="FFFFFF"/>
        </w:rPr>
        <w:t>“</w:t>
      </w:r>
      <w:r w:rsidR="00701552" w:rsidRPr="001A36AC">
        <w:t>organizational</w:t>
      </w:r>
      <w:r w:rsidR="00140837" w:rsidRPr="001A36AC">
        <w:t xml:space="preserve"> units”</w:t>
      </w:r>
      <w:r w:rsidR="00610A74">
        <w:t xml:space="preserve">, elements </w:t>
      </w:r>
      <w:r w:rsidR="00DD2EC7">
        <w:t>in the linear structure of discourse that</w:t>
      </w:r>
      <w:r w:rsidR="00610A74">
        <w:t xml:space="preserve"> “help manage the utterance and the discourse”, especially “turn taking, changes of topic and the interrelations among chunks of content and stretches of discourse”(Sinclair </w:t>
      </w:r>
      <w:r w:rsidR="00453DD9">
        <w:t>&amp;</w:t>
      </w:r>
      <w:r w:rsidR="00610A74">
        <w:t xml:space="preserve"> Mauranen 2006: 60). A</w:t>
      </w:r>
      <w:r w:rsidR="00453DD9">
        <w:t>n important</w:t>
      </w:r>
      <w:r w:rsidR="00610A74">
        <w:t xml:space="preserve"> distinction th</w:t>
      </w:r>
      <w:r w:rsidR="00453DD9">
        <w:t>ey make is that between i</w:t>
      </w:r>
      <w:r w:rsidR="00DD2EC7">
        <w:t>nteractive and text-oriented organizational units</w:t>
      </w:r>
      <w:r w:rsidR="00A91002">
        <w:t>. I</w:t>
      </w:r>
      <w:r w:rsidR="00DD2EC7">
        <w:t xml:space="preserve">nteractive units aim at initiating the interaction and </w:t>
      </w:r>
      <w:r w:rsidR="00DD2EC7">
        <w:lastRenderedPageBreak/>
        <w:t>maintaining it by framing and focusing move</w:t>
      </w:r>
      <w:r w:rsidR="00A91002">
        <w:t>s, while text-oriented units</w:t>
      </w:r>
      <w:r w:rsidR="00DD2EC7">
        <w:t xml:space="preserve"> focus on segments of the message and point to textual sequences and textual coherence. T</w:t>
      </w:r>
      <w:r w:rsidR="00FB1516">
        <w:t>ext-</w:t>
      </w:r>
      <w:r w:rsidR="00453DD9">
        <w:t xml:space="preserve">oriented </w:t>
      </w:r>
      <w:r w:rsidR="00DD2EC7">
        <w:t>unit</w:t>
      </w:r>
      <w:r w:rsidR="00453DD9">
        <w:t>s</w:t>
      </w:r>
      <w:r w:rsidR="00FB1516">
        <w:t xml:space="preserve"> become</w:t>
      </w:r>
      <w:r w:rsidR="00DD2EC7">
        <w:t xml:space="preserve"> mor</w:t>
      </w:r>
      <w:r w:rsidR="00FB1516">
        <w:t>e prominent in written use</w:t>
      </w:r>
      <w:r w:rsidR="00DD2EC7">
        <w:t xml:space="preserve">, but both </w:t>
      </w:r>
      <w:r w:rsidR="00453DD9">
        <w:t xml:space="preserve">types of units </w:t>
      </w:r>
      <w:r w:rsidR="00DD2EC7">
        <w:t>are present and needed to realize the aim of the writer</w:t>
      </w:r>
      <w:r w:rsidR="00453DD9">
        <w:t xml:space="preserve"> and to </w:t>
      </w:r>
      <w:r w:rsidR="00DD2EC7">
        <w:t>establish and manag</w:t>
      </w:r>
      <w:r w:rsidR="00453DD9">
        <w:t>e the</w:t>
      </w:r>
      <w:r w:rsidR="00DD2EC7">
        <w:t xml:space="preserve"> dialogue with the reader.</w:t>
      </w:r>
    </w:p>
    <w:p w:rsidR="00EE329E" w:rsidRPr="00EE329E" w:rsidRDefault="00EE329E" w:rsidP="00B60CA2">
      <w:pPr>
        <w:ind w:firstLine="708"/>
        <w:rPr>
          <w:rFonts w:eastAsia="Calibri"/>
          <w:lang w:val="en-GB"/>
        </w:rPr>
      </w:pPr>
      <w:r>
        <w:rPr>
          <w:rFonts w:eastAsia="Calibri"/>
          <w:lang w:val="en-GB"/>
        </w:rPr>
        <w:t xml:space="preserve">A typical feature of written discourse </w:t>
      </w:r>
      <w:r w:rsidRPr="00B92206">
        <w:rPr>
          <w:rFonts w:eastAsia="Calibri"/>
          <w:lang w:val="en-GB"/>
        </w:rPr>
        <w:t>reflexivity</w:t>
      </w:r>
      <w:r>
        <w:rPr>
          <w:rFonts w:eastAsia="Calibri"/>
          <w:lang w:val="en-GB"/>
        </w:rPr>
        <w:t xml:space="preserve"> is the need to highlight the general structure and topic sequence of formally monologic texts</w:t>
      </w:r>
      <w:r w:rsidR="00080AB0">
        <w:rPr>
          <w:rFonts w:eastAsia="Calibri"/>
          <w:lang w:val="en-GB"/>
        </w:rPr>
        <w:t>. This is often done with specific meta-statements</w:t>
      </w:r>
      <w:r>
        <w:rPr>
          <w:rFonts w:eastAsia="Calibri"/>
          <w:lang w:val="en-GB"/>
        </w:rPr>
        <w:t xml:space="preserve">, as </w:t>
      </w:r>
      <w:r w:rsidRPr="00EE329E">
        <w:rPr>
          <w:rFonts w:eastAsia="Calibri"/>
          <w:lang w:val="en-GB"/>
        </w:rPr>
        <w:t xml:space="preserve">in the </w:t>
      </w:r>
      <w:r w:rsidRPr="00EE329E">
        <w:rPr>
          <w:rFonts w:eastAsia="Calibri"/>
        </w:rPr>
        <w:t xml:space="preserve">authors’ use of a so-called </w:t>
      </w:r>
      <w:r w:rsidR="00FB1516">
        <w:rPr>
          <w:rFonts w:eastAsia="Calibri"/>
        </w:rPr>
        <w:t>“</w:t>
      </w:r>
      <w:r w:rsidRPr="00EE329E">
        <w:rPr>
          <w:rFonts w:eastAsia="Calibri"/>
        </w:rPr>
        <w:t>road map</w:t>
      </w:r>
      <w:r w:rsidR="00FB1516">
        <w:rPr>
          <w:rFonts w:eastAsia="Calibri"/>
        </w:rPr>
        <w:t>”</w:t>
      </w:r>
      <w:r w:rsidRPr="00EE329E">
        <w:rPr>
          <w:rFonts w:eastAsia="Calibri"/>
        </w:rPr>
        <w:t xml:space="preserve"> as part of </w:t>
      </w:r>
      <w:r>
        <w:rPr>
          <w:rFonts w:eastAsia="Calibri"/>
        </w:rPr>
        <w:t>an</w:t>
      </w:r>
      <w:r w:rsidR="00ED21CA">
        <w:rPr>
          <w:rFonts w:eastAsia="Calibri"/>
        </w:rPr>
        <w:t xml:space="preserve"> i</w:t>
      </w:r>
      <w:r w:rsidRPr="00EE329E">
        <w:rPr>
          <w:rFonts w:eastAsia="Calibri"/>
        </w:rPr>
        <w:t>ntroduction</w:t>
      </w:r>
      <w:r>
        <w:rPr>
          <w:rFonts w:eastAsia="Calibri"/>
        </w:rPr>
        <w:t xml:space="preserve"> </w:t>
      </w:r>
      <w:r w:rsidRPr="00EE329E">
        <w:rPr>
          <w:rFonts w:eastAsia="Calibri"/>
        </w:rPr>
        <w:t xml:space="preserve">(Swales </w:t>
      </w:r>
      <w:r w:rsidR="00ED21CA">
        <w:rPr>
          <w:rFonts w:eastAsia="Calibri"/>
        </w:rPr>
        <w:t>&amp;</w:t>
      </w:r>
      <w:r w:rsidR="004E77AA">
        <w:rPr>
          <w:rFonts w:eastAsia="Calibri"/>
        </w:rPr>
        <w:t xml:space="preserve"> Feak </w:t>
      </w:r>
      <w:r w:rsidRPr="00EE329E">
        <w:rPr>
          <w:rFonts w:eastAsia="Calibri"/>
        </w:rPr>
        <w:t xml:space="preserve">2004), indicating the outline of the article structure (see also Bondi 2010). </w:t>
      </w:r>
      <w:r w:rsidRPr="00EE329E">
        <w:rPr>
          <w:rFonts w:eastAsia="Calibri"/>
          <w:lang w:val="en-GB"/>
        </w:rPr>
        <w:t xml:space="preserve">Such devices are clearly useful in </w:t>
      </w:r>
      <w:r w:rsidR="00BB7027">
        <w:rPr>
          <w:rFonts w:eastAsia="Calibri"/>
          <w:lang w:val="en-GB"/>
        </w:rPr>
        <w:t>supporting the understanding of longer texts.</w:t>
      </w:r>
    </w:p>
    <w:p w:rsidR="0082369C" w:rsidRDefault="00316065" w:rsidP="00B60CA2">
      <w:pPr>
        <w:ind w:firstLine="708"/>
      </w:pPr>
      <w:r w:rsidRPr="00AF6B2A">
        <w:t xml:space="preserve">Obvious signals of writer-reader dialogue are personal pronouns like </w:t>
      </w:r>
      <w:r w:rsidRPr="00AF6B2A">
        <w:rPr>
          <w:i/>
        </w:rPr>
        <w:t>you</w:t>
      </w:r>
      <w:r w:rsidR="00E33654" w:rsidRPr="00AF6B2A">
        <w:rPr>
          <w:i/>
        </w:rPr>
        <w:t>, I</w:t>
      </w:r>
      <w:r w:rsidRPr="00AF6B2A">
        <w:t xml:space="preserve"> or </w:t>
      </w:r>
      <w:r w:rsidRPr="00AF6B2A">
        <w:rPr>
          <w:i/>
        </w:rPr>
        <w:t xml:space="preserve">we </w:t>
      </w:r>
      <w:r w:rsidRPr="00AF6B2A">
        <w:t>(</w:t>
      </w:r>
      <w:r w:rsidR="00E33654" w:rsidRPr="00AF6B2A">
        <w:rPr>
          <w:color w:val="1F497D" w:themeColor="text2"/>
        </w:rPr>
        <w:t>Hyland 2002</w:t>
      </w:r>
      <w:r w:rsidR="00245333" w:rsidRPr="00AF6B2A">
        <w:rPr>
          <w:color w:val="1F497D" w:themeColor="text2"/>
        </w:rPr>
        <w:t>a</w:t>
      </w:r>
      <w:r w:rsidR="00FB1516">
        <w:rPr>
          <w:color w:val="1F497D" w:themeColor="text2"/>
        </w:rPr>
        <w:t>;</w:t>
      </w:r>
      <w:r w:rsidR="00E0243D" w:rsidRPr="00AF6B2A">
        <w:rPr>
          <w:rFonts w:eastAsia="Calibri"/>
          <w:color w:val="1F497D" w:themeColor="text2"/>
          <w:lang w:val="en-GB"/>
        </w:rPr>
        <w:t xml:space="preserve"> Fløttum </w:t>
      </w:r>
      <w:r w:rsidR="0031319E">
        <w:rPr>
          <w:rFonts w:eastAsia="Calibri"/>
          <w:color w:val="1F497D" w:themeColor="text2"/>
          <w:lang w:val="en-GB"/>
        </w:rPr>
        <w:t>2005,</w:t>
      </w:r>
      <w:r w:rsidR="00064035">
        <w:rPr>
          <w:rFonts w:eastAsia="Calibri"/>
          <w:color w:val="1F497D" w:themeColor="text2"/>
          <w:lang w:val="en-GB"/>
        </w:rPr>
        <w:t xml:space="preserve"> </w:t>
      </w:r>
      <w:r w:rsidR="00064035" w:rsidRPr="00AF6B2A">
        <w:rPr>
          <w:rFonts w:eastAsia="Calibri"/>
          <w:color w:val="1F497D" w:themeColor="text2"/>
          <w:lang w:val="en-GB"/>
        </w:rPr>
        <w:t>Fløttum</w:t>
      </w:r>
      <w:r w:rsidR="00064035">
        <w:rPr>
          <w:rFonts w:eastAsia="Calibri"/>
          <w:color w:val="1F497D" w:themeColor="text2"/>
          <w:lang w:val="en-GB"/>
        </w:rPr>
        <w:t xml:space="preserve"> et al. </w:t>
      </w:r>
      <w:r w:rsidR="00E0243D" w:rsidRPr="00AF6B2A">
        <w:rPr>
          <w:rFonts w:eastAsia="Calibri"/>
          <w:color w:val="1F497D" w:themeColor="text2"/>
          <w:lang w:val="en-GB"/>
        </w:rPr>
        <w:t>200</w:t>
      </w:r>
      <w:r w:rsidR="00702B60" w:rsidRPr="00AF6B2A">
        <w:rPr>
          <w:rFonts w:eastAsia="Calibri"/>
          <w:color w:val="1F497D" w:themeColor="text2"/>
          <w:lang w:val="en-GB"/>
        </w:rPr>
        <w:t>6</w:t>
      </w:r>
      <w:r w:rsidR="00E0243D" w:rsidRPr="00AF6B2A">
        <w:rPr>
          <w:rFonts w:eastAsia="Calibri"/>
          <w:color w:val="1F497D" w:themeColor="text2"/>
          <w:lang w:val="en-GB"/>
        </w:rPr>
        <w:t>;</w:t>
      </w:r>
      <w:r w:rsidR="00E33654" w:rsidRPr="00AF6B2A">
        <w:rPr>
          <w:color w:val="1F497D" w:themeColor="text2"/>
        </w:rPr>
        <w:t xml:space="preserve"> Harwood 2005a,2005</w:t>
      </w:r>
      <w:r w:rsidR="00FB1516">
        <w:rPr>
          <w:color w:val="1F497D" w:themeColor="text2"/>
        </w:rPr>
        <w:t>b;</w:t>
      </w:r>
      <w:r w:rsidR="00E33654" w:rsidRPr="00AF6B2A">
        <w:rPr>
          <w:color w:val="1F497D" w:themeColor="text2"/>
        </w:rPr>
        <w:t xml:space="preserve"> Lores Sanz 2008</w:t>
      </w:r>
      <w:r w:rsidR="00E33654" w:rsidRPr="00AF6B2A">
        <w:t>)</w:t>
      </w:r>
      <w:r w:rsidRPr="00AF6B2A">
        <w:t>, as well as interrogatives and imperatives (</w:t>
      </w:r>
      <w:r w:rsidRPr="00AF6B2A">
        <w:rPr>
          <w:color w:val="1F497D" w:themeColor="text2"/>
        </w:rPr>
        <w:t>Hyland 2002b</w:t>
      </w:r>
      <w:r w:rsidR="00B92206" w:rsidRPr="00AF6B2A">
        <w:rPr>
          <w:color w:val="1F497D" w:themeColor="text2"/>
        </w:rPr>
        <w:t>; Flottum et al 2006</w:t>
      </w:r>
      <w:r w:rsidRPr="00AF6B2A">
        <w:t>)</w:t>
      </w:r>
      <w:r w:rsidR="00446462" w:rsidRPr="00AF6B2A">
        <w:t xml:space="preserve"> or direct and indirect addresses to the reader:</w:t>
      </w:r>
      <w:r w:rsidRPr="00AF6B2A">
        <w:t xml:space="preserve"> </w:t>
      </w:r>
      <w:r w:rsidRPr="00AF6B2A">
        <w:rPr>
          <w:i/>
        </w:rPr>
        <w:t>you might wonder</w:t>
      </w:r>
      <w:r w:rsidRPr="00AF6B2A">
        <w:t xml:space="preserve">, </w:t>
      </w:r>
      <w:r w:rsidRPr="00AF6B2A">
        <w:rPr>
          <w:i/>
        </w:rPr>
        <w:t>you should be able to realize,</w:t>
      </w:r>
      <w:r w:rsidRPr="00AF6B2A">
        <w:t xml:space="preserve"> </w:t>
      </w:r>
      <w:r w:rsidR="00446462" w:rsidRPr="00AF6B2A">
        <w:t>etc.</w:t>
      </w:r>
      <w:r w:rsidR="00290345">
        <w:t xml:space="preserve"> </w:t>
      </w:r>
      <w:r w:rsidRPr="00AF6B2A">
        <w:t xml:space="preserve">All </w:t>
      </w:r>
      <w:r w:rsidR="00421605">
        <w:t xml:space="preserve">of </w:t>
      </w:r>
      <w:r w:rsidRPr="00AF6B2A">
        <w:t>these features presuppose and explicitly mark the presence of a reader</w:t>
      </w:r>
      <w:r w:rsidR="00245333" w:rsidRPr="00AF6B2A">
        <w:t xml:space="preserve"> “in the text” (</w:t>
      </w:r>
      <w:r w:rsidR="00245333" w:rsidRPr="00AF6B2A">
        <w:rPr>
          <w:color w:val="1F497D" w:themeColor="text2"/>
        </w:rPr>
        <w:t>Thompson 2001</w:t>
      </w:r>
      <w:r w:rsidR="00245333" w:rsidRPr="00AF6B2A">
        <w:t>)</w:t>
      </w:r>
      <w:r w:rsidRPr="00AF6B2A">
        <w:t>, whose attention is captured and selectively focused on key issues or junctures in the writer’s argumen</w:t>
      </w:r>
      <w:r w:rsidR="00E0243D" w:rsidRPr="00AF6B2A">
        <w:t>t</w:t>
      </w:r>
      <w:r w:rsidR="00290345">
        <w:t>, whether we are dealing with more expository or more argumentative writing</w:t>
      </w:r>
      <w:r w:rsidR="00E0243D" w:rsidRPr="00AF6B2A">
        <w:t>:</w:t>
      </w:r>
      <w:r w:rsidRPr="00AF6B2A">
        <w:t xml:space="preserve"> </w:t>
      </w:r>
      <w:r w:rsidR="00E0243D" w:rsidRPr="00AF6B2A">
        <w:t>“</w:t>
      </w:r>
      <w:r w:rsidR="00446462" w:rsidRPr="00AF6B2A">
        <w:t>R</w:t>
      </w:r>
      <w:r w:rsidRPr="00AF6B2A">
        <w:t>eaders may be asked to draw inferences, to make objections, at times even to assume a given ideological position, only to be brought to agreement with the writer by successive steps in the argumentative sequence</w:t>
      </w:r>
      <w:r w:rsidR="00E0243D" w:rsidRPr="00AF6B2A">
        <w:t>”</w:t>
      </w:r>
      <w:r w:rsidRPr="00AF6B2A">
        <w:t xml:space="preserve"> (</w:t>
      </w:r>
      <w:r w:rsidRPr="00AF6B2A">
        <w:rPr>
          <w:color w:val="1F497D" w:themeColor="text2"/>
        </w:rPr>
        <w:t xml:space="preserve">Bondi </w:t>
      </w:r>
      <w:r w:rsidR="00DD2EC7" w:rsidRPr="00AF6B2A">
        <w:rPr>
          <w:color w:val="1F497D" w:themeColor="text2"/>
        </w:rPr>
        <w:t>1997</w:t>
      </w:r>
      <w:r w:rsidRPr="00AF6B2A">
        <w:t>).</w:t>
      </w:r>
      <w:r w:rsidR="00290345">
        <w:rPr>
          <w:rFonts w:eastAsia="Calibri"/>
          <w:lang w:val="en-GB"/>
        </w:rPr>
        <w:t xml:space="preserve"> </w:t>
      </w:r>
      <w:r w:rsidR="00AF6B2A" w:rsidRPr="00AF6B2A">
        <w:t xml:space="preserve">Hyland </w:t>
      </w:r>
      <w:r w:rsidR="00AF6B2A" w:rsidRPr="00AF6B2A">
        <w:lastRenderedPageBreak/>
        <w:t xml:space="preserve">speaks of reader’s </w:t>
      </w:r>
      <w:r w:rsidR="0082369C" w:rsidRPr="001A36AC">
        <w:t>engagement</w:t>
      </w:r>
      <w:r w:rsidR="00AF6B2A" w:rsidRPr="00AF6B2A">
        <w:t>, i.e. writers’ “</w:t>
      </w:r>
      <w:r w:rsidR="00E0243D" w:rsidRPr="00AF6B2A">
        <w:t>rec</w:t>
      </w:r>
      <w:r w:rsidR="0082369C" w:rsidRPr="00AF6B2A">
        <w:t xml:space="preserve">ognizing the presence of their readers, pulling them along with their argument, focusing their attention, acknowledging their </w:t>
      </w:r>
      <w:r w:rsidR="00AF6B2A" w:rsidRPr="00AF6B2A">
        <w:t>uncertainties,</w:t>
      </w:r>
      <w:r w:rsidR="0082369C" w:rsidRPr="00AF6B2A">
        <w:t xml:space="preserve"> including them as </w:t>
      </w:r>
      <w:r w:rsidR="006B178A" w:rsidRPr="00C70503">
        <w:t>di</w:t>
      </w:r>
      <w:r w:rsidR="00C70503" w:rsidRPr="00C70503">
        <w:t>scourse</w:t>
      </w:r>
      <w:r w:rsidR="0082369C" w:rsidRPr="00AF6B2A">
        <w:t xml:space="preserve"> participants, and guiding them to interpretations.” (</w:t>
      </w:r>
      <w:r w:rsidR="001D0F28">
        <w:t xml:space="preserve">Hyland </w:t>
      </w:r>
      <w:r w:rsidR="0082369C" w:rsidRPr="00AF6B2A">
        <w:t>2005</w:t>
      </w:r>
      <w:r w:rsidR="001D0F28">
        <w:t>a</w:t>
      </w:r>
      <w:r w:rsidR="0082369C" w:rsidRPr="00AF6B2A">
        <w:t>: 178)</w:t>
      </w:r>
      <w:r w:rsidR="00FC289F">
        <w:t>. T</w:t>
      </w:r>
      <w:r w:rsidR="001D0F28" w:rsidRPr="001D0F28">
        <w:t>extual markers of rea</w:t>
      </w:r>
      <w:r w:rsidR="001D0F28">
        <w:t xml:space="preserve">der’s presence in the </w:t>
      </w:r>
      <w:r w:rsidR="00FC289F">
        <w:t>text</w:t>
      </w:r>
      <w:r w:rsidR="00AF6B2A" w:rsidRPr="00EE329E">
        <w:t xml:space="preserve"> ma</w:t>
      </w:r>
      <w:r w:rsidR="00EE329E" w:rsidRPr="00EE329E">
        <w:t>y vary d</w:t>
      </w:r>
      <w:r w:rsidR="0082369C" w:rsidRPr="00EE329E">
        <w:t>iac</w:t>
      </w:r>
      <w:r w:rsidR="00FC289F">
        <w:t>hronically (Hyland &amp; Feng 2016)</w:t>
      </w:r>
      <w:r w:rsidR="0082369C" w:rsidRPr="00EE329E">
        <w:t xml:space="preserve"> and cross-culturally (Mur Duenas 2008)</w:t>
      </w:r>
      <w:r w:rsidR="00EE329E" w:rsidRPr="00EE329E">
        <w:t>.</w:t>
      </w:r>
    </w:p>
    <w:p w:rsidR="00290345" w:rsidRPr="003A634E" w:rsidRDefault="001A36AC" w:rsidP="00B60CA2">
      <w:pPr>
        <w:ind w:firstLine="708"/>
      </w:pPr>
      <w:r>
        <w:t>Hyland’s definition of metadiscourse (Hyland, 2000, 2005</w:t>
      </w:r>
      <w:r w:rsidR="001D0F28">
        <w:t>b</w:t>
      </w:r>
      <w:r>
        <w:t>, 2009) is extensive, thus including a wide range of phenomena that help us conceptualize the interaction between the writer and the reader through the text</w:t>
      </w:r>
      <w:r w:rsidR="00C70503">
        <w:rPr>
          <w:rStyle w:val="Rimandonotaapidipagina"/>
        </w:rPr>
        <w:footnoteReference w:id="2"/>
      </w:r>
      <w:r w:rsidR="004322F8">
        <w:t xml:space="preserve">. </w:t>
      </w:r>
      <w:r w:rsidR="00290345" w:rsidRPr="001D0F28">
        <w:t>Hyland</w:t>
      </w:r>
      <w:r w:rsidR="001D0F28" w:rsidRPr="001D0F28">
        <w:t xml:space="preserve">’s </w:t>
      </w:r>
      <w:r w:rsidR="00290345" w:rsidRPr="001D0F28">
        <w:t>work has been extremely influential in academic discourse studies</w:t>
      </w:r>
      <w:r w:rsidR="001D0F28" w:rsidRPr="001D0F28">
        <w:t xml:space="preserve">, both in drawing attention to the persuasive nature of academic </w:t>
      </w:r>
      <w:r w:rsidR="0053092F">
        <w:t>language use</w:t>
      </w:r>
      <w:r w:rsidR="001D0F28" w:rsidRPr="001D0F28">
        <w:t xml:space="preserve"> and in focusing on </w:t>
      </w:r>
      <w:r w:rsidR="00290345" w:rsidRPr="001D0F28">
        <w:t>a writer’s development of an appropriate relationship with readers</w:t>
      </w:r>
      <w:r w:rsidR="001D0F28" w:rsidRPr="001D0F28">
        <w:t xml:space="preserve"> through </w:t>
      </w:r>
      <w:r w:rsidR="001D0F28">
        <w:t>expressions of</w:t>
      </w:r>
      <w:r w:rsidR="001D0F28" w:rsidRPr="001D0F28">
        <w:t xml:space="preserve"> </w:t>
      </w:r>
      <w:r w:rsidR="00290345" w:rsidRPr="001D0F28">
        <w:t>stance</w:t>
      </w:r>
      <w:r w:rsidR="001D0F28" w:rsidRPr="001D0F28">
        <w:t xml:space="preserve"> and </w:t>
      </w:r>
      <w:r w:rsidR="00290345" w:rsidRPr="001D0F28">
        <w:t>engagement.</w:t>
      </w:r>
      <w:r w:rsidR="005D55BD">
        <w:t xml:space="preserve"> H</w:t>
      </w:r>
      <w:r w:rsidR="001D0F28">
        <w:t xml:space="preserve">is focus on </w:t>
      </w:r>
      <w:r w:rsidR="005D55BD">
        <w:t xml:space="preserve">writer’s </w:t>
      </w:r>
      <w:r w:rsidR="001D0F28">
        <w:t xml:space="preserve">stance and </w:t>
      </w:r>
      <w:r w:rsidR="005D55BD">
        <w:t xml:space="preserve">reader’s </w:t>
      </w:r>
      <w:r w:rsidR="001D0F28">
        <w:t xml:space="preserve">engagement </w:t>
      </w:r>
      <w:r w:rsidR="00290345" w:rsidRPr="001D0F28">
        <w:t>contribute</w:t>
      </w:r>
      <w:r w:rsidR="001D0F28" w:rsidRPr="001D0F28">
        <w:t>s</w:t>
      </w:r>
      <w:r w:rsidR="00290345" w:rsidRPr="001D0F28">
        <w:t xml:space="preserve"> to a dialogic view of academic discourse: always presenting and supporting a position, and at the same time projecting the communicative needs and reactions of a potential audience. Readers have a constitutive role in how writers construct </w:t>
      </w:r>
      <w:r w:rsidR="00290345" w:rsidRPr="001D0F28">
        <w:lastRenderedPageBreak/>
        <w:t>their claims, as the recognition of alternative voices is essential to consensus-making in academic argument</w:t>
      </w:r>
      <w:r w:rsidR="009024AF">
        <w:t xml:space="preserve"> (see</w:t>
      </w:r>
      <w:r w:rsidR="009024AF" w:rsidRPr="003A634E">
        <w:t xml:space="preserve"> also Hyland 2014)</w:t>
      </w:r>
      <w:r w:rsidR="00290345" w:rsidRPr="003A634E">
        <w:t>.</w:t>
      </w:r>
    </w:p>
    <w:p w:rsidR="008F31C5" w:rsidRDefault="003A634E" w:rsidP="00B60CA2">
      <w:r w:rsidRPr="003A634E">
        <w:tab/>
        <w:t xml:space="preserve">The </w:t>
      </w:r>
      <w:r w:rsidR="00421605">
        <w:t xml:space="preserve">recognition of alternative views </w:t>
      </w:r>
      <w:r w:rsidRPr="003A634E">
        <w:t xml:space="preserve">is also central in </w:t>
      </w:r>
      <w:r w:rsidR="00421605">
        <w:t xml:space="preserve">Appraisal Theory (Martin </w:t>
      </w:r>
      <w:r w:rsidR="00392956">
        <w:t>&amp;</w:t>
      </w:r>
      <w:r w:rsidR="00421605">
        <w:t xml:space="preserve"> White 2005), where specific evaluative resources are identified as </w:t>
      </w:r>
      <w:r w:rsidR="00E9315C">
        <w:t>E</w:t>
      </w:r>
      <w:r w:rsidRPr="003A634E">
        <w:t>ngagement</w:t>
      </w:r>
      <w:r w:rsidR="00392956">
        <w:t>. This</w:t>
      </w:r>
      <w:r w:rsidR="005D55BD">
        <w:t xml:space="preserve"> definition </w:t>
      </w:r>
      <w:r w:rsidR="008F31C5">
        <w:t xml:space="preserve">of Engagement is different from Hyland’s, but equally central to a description of academic </w:t>
      </w:r>
      <w:r w:rsidR="0053092F">
        <w:t>interaction</w:t>
      </w:r>
      <w:r w:rsidR="008F31C5">
        <w:t xml:space="preserve"> and certainly particularly apt to catch the resources that realize Bakhtinian dialogism</w:t>
      </w:r>
      <w:r w:rsidR="00421605">
        <w:t xml:space="preserve">: i.e. </w:t>
      </w:r>
      <w:r w:rsidR="005833A5">
        <w:t>t</w:t>
      </w:r>
      <w:r w:rsidR="00E9315C">
        <w:t>he resources by which speakers/writers adopt a stance towards what they say</w:t>
      </w:r>
      <w:r w:rsidR="00421605">
        <w:t>, and acknowledge (or do not acknowledge) the existence of other positions</w:t>
      </w:r>
      <w:r w:rsidR="00E9315C">
        <w:t>. The</w:t>
      </w:r>
      <w:r w:rsidR="00421605">
        <w:t>se</w:t>
      </w:r>
      <w:r w:rsidR="00E9315C">
        <w:t xml:space="preserve"> resources have traditionally been treated under headings such as “modality, polarity, evidentiality, intensification, attributio</w:t>
      </w:r>
      <w:r w:rsidR="005833A5">
        <w:t>n, c</w:t>
      </w:r>
      <w:r w:rsidR="00E9315C">
        <w:t>oncession and consequentiality”</w:t>
      </w:r>
      <w:r w:rsidR="005833A5">
        <w:t xml:space="preserve"> (Martin </w:t>
      </w:r>
      <w:r w:rsidR="00534587">
        <w:t>&amp;</w:t>
      </w:r>
      <w:r w:rsidR="005833A5">
        <w:t xml:space="preserve"> White 2005: </w:t>
      </w:r>
      <w:r w:rsidR="00E9315C">
        <w:t>94</w:t>
      </w:r>
      <w:r w:rsidR="005833A5">
        <w:t xml:space="preserve">: </w:t>
      </w:r>
      <w:r w:rsidR="00E9315C">
        <w:t>)</w:t>
      </w:r>
      <w:r w:rsidR="00421605">
        <w:t>. In A</w:t>
      </w:r>
      <w:r w:rsidR="005833A5">
        <w:t xml:space="preserve">ppraisal </w:t>
      </w:r>
      <w:r w:rsidR="00421605">
        <w:t>T</w:t>
      </w:r>
      <w:r w:rsidR="005833A5">
        <w:t xml:space="preserve">heory they are looked at in dialogic terms, in terms of their contribution to intersubjective positioning </w:t>
      </w:r>
      <w:r w:rsidR="00392956">
        <w:t>rather than to</w:t>
      </w:r>
      <w:r w:rsidR="005833A5">
        <w:t xml:space="preserve"> truth conditions.</w:t>
      </w:r>
      <w:r w:rsidR="00E43CEB">
        <w:t xml:space="preserve"> </w:t>
      </w:r>
    </w:p>
    <w:p w:rsidR="00E43CEB" w:rsidRDefault="00E43CEB" w:rsidP="00B60CA2">
      <w:pPr>
        <w:ind w:firstLine="708"/>
      </w:pPr>
      <w:r>
        <w:t xml:space="preserve">In this perspective, readers are always “engaged” </w:t>
      </w:r>
      <w:r w:rsidRPr="00C96F4E">
        <w:t xml:space="preserve">in </w:t>
      </w:r>
      <w:r w:rsidR="006B178A" w:rsidRPr="00C96F4E">
        <w:t>dialogue</w:t>
      </w:r>
      <w:r w:rsidRPr="00C96F4E">
        <w:t xml:space="preserve"> with writers, irrespective of their explicit marked presence in the text, because writers are always negotiat</w:t>
      </w:r>
      <w:r w:rsidR="00945243" w:rsidRPr="00C96F4E">
        <w:t>i</w:t>
      </w:r>
      <w:r w:rsidRPr="00C96F4E">
        <w:t>ng positions of alignment/dis</w:t>
      </w:r>
      <w:r>
        <w:t>a</w:t>
      </w:r>
      <w:r w:rsidR="00421605">
        <w:t>lignment with a reader</w:t>
      </w:r>
      <w:r>
        <w:t>, both when they make categorical assertions (that construe the text as monoglossic, not open to discussion) and when they make tentative assertions (that construe the text as heteroglossic, i.e. open to discussion)</w:t>
      </w:r>
      <w:r w:rsidR="00392956">
        <w:t>.</w:t>
      </w:r>
      <w:r w:rsidR="00065F0C">
        <w:t xml:space="preserve"> </w:t>
      </w:r>
      <w:r w:rsidR="0049188E">
        <w:t xml:space="preserve">Martin and White (2005:102) speak of “dialogic expansion” when the utterance makes allowances for  dialogically alternative positions and of </w:t>
      </w:r>
      <w:r w:rsidR="0049188E">
        <w:lastRenderedPageBreak/>
        <w:t>“dialogic contraction” when the utterance tends to  restrict the scope of  dialogically alternative positions.</w:t>
      </w:r>
    </w:p>
    <w:p w:rsidR="00065F0C" w:rsidRDefault="00065F0C" w:rsidP="00B60CA2">
      <w:r>
        <w:tab/>
        <w:t xml:space="preserve">The study of </w:t>
      </w:r>
      <w:r w:rsidR="0049188E">
        <w:t>e</w:t>
      </w:r>
      <w:r>
        <w:t>valuative language has been centra</w:t>
      </w:r>
      <w:r w:rsidRPr="00C96F4E">
        <w:t xml:space="preserve">l to </w:t>
      </w:r>
      <w:r w:rsidR="00932370" w:rsidRPr="00C96F4E">
        <w:t xml:space="preserve">studies on </w:t>
      </w:r>
      <w:r w:rsidRPr="00C96F4E">
        <w:t xml:space="preserve">academic </w:t>
      </w:r>
      <w:r w:rsidR="00932370" w:rsidRPr="00C96F4E">
        <w:t xml:space="preserve">language use </w:t>
      </w:r>
      <w:r w:rsidRPr="00C96F4E">
        <w:t xml:space="preserve">for at least two decades. </w:t>
      </w:r>
      <w:r w:rsidR="00D25614" w:rsidRPr="00C96F4E">
        <w:t>Work by Hunston (</w:t>
      </w:r>
      <w:r w:rsidR="00421605" w:rsidRPr="00C96F4E">
        <w:t>Hunston and Thompson 2000; Hunston 2011)</w:t>
      </w:r>
      <w:r w:rsidR="00D25614" w:rsidRPr="00C96F4E">
        <w:t xml:space="preserve"> has been extremely influential in this area</w:t>
      </w:r>
      <w:r w:rsidR="00A91002" w:rsidRPr="00C96F4E">
        <w:t>. D</w:t>
      </w:r>
      <w:r w:rsidR="00D25614" w:rsidRPr="00C96F4E">
        <w:t xml:space="preserve">rawing together elements of language that may otherwise be classified in different ways, </w:t>
      </w:r>
      <w:r w:rsidR="00A91002" w:rsidRPr="00C96F4E">
        <w:t xml:space="preserve">Hunston (2000) shows </w:t>
      </w:r>
      <w:r w:rsidR="00421605" w:rsidRPr="00C96F4E">
        <w:t xml:space="preserve">how evaluations of both Status </w:t>
      </w:r>
      <w:r w:rsidR="009368D6" w:rsidRPr="00C96F4E">
        <w:t xml:space="preserve">(modality and evidentiality) </w:t>
      </w:r>
      <w:r w:rsidR="00421605" w:rsidRPr="00C96F4E">
        <w:t>and V</w:t>
      </w:r>
      <w:r w:rsidR="00A91002" w:rsidRPr="00C96F4E">
        <w:t>alue</w:t>
      </w:r>
      <w:r w:rsidR="009368D6" w:rsidRPr="00C96F4E">
        <w:t xml:space="preserve"> (attitudinal meanings expressing desirability in terms of good/bad)</w:t>
      </w:r>
      <w:r w:rsidR="00421605" w:rsidRPr="00C96F4E">
        <w:t xml:space="preserve"> </w:t>
      </w:r>
      <w:r w:rsidR="00D25614" w:rsidRPr="00C96F4E">
        <w:t>contribute t</w:t>
      </w:r>
      <w:r w:rsidR="00D25614">
        <w:t>o authorial positioning and at the same time to re</w:t>
      </w:r>
      <w:r w:rsidR="0049188E">
        <w:t>a</w:t>
      </w:r>
      <w:r w:rsidR="00D25614">
        <w:t>der positioning</w:t>
      </w:r>
      <w:r w:rsidR="009368D6">
        <w:t xml:space="preserve"> and textual structuring</w:t>
      </w:r>
      <w:r w:rsidR="00D25614">
        <w:t>.</w:t>
      </w:r>
      <w:r w:rsidR="007C4911">
        <w:t xml:space="preserve"> </w:t>
      </w:r>
    </w:p>
    <w:p w:rsidR="00D25614" w:rsidRDefault="00E43CEB" w:rsidP="00B60CA2">
      <w:pPr>
        <w:ind w:firstLine="708"/>
      </w:pPr>
      <w:r>
        <w:t xml:space="preserve">The key role of these resources in academic </w:t>
      </w:r>
      <w:r w:rsidR="00932370" w:rsidRPr="0026243B">
        <w:t>action games</w:t>
      </w:r>
      <w:r w:rsidR="008F7C3F" w:rsidRPr="0026243B">
        <w:t xml:space="preserve"> may</w:t>
      </w:r>
      <w:r w:rsidRPr="0026243B">
        <w:t xml:space="preserve"> of course be seen to depend on the specific nature of academic communication</w:t>
      </w:r>
      <w:r w:rsidR="00E46761" w:rsidRPr="0026243B">
        <w:t xml:space="preserve">, which is </w:t>
      </w:r>
      <w:r w:rsidR="00392956" w:rsidRPr="0026243B">
        <w:t xml:space="preserve">widely acknowledged today as </w:t>
      </w:r>
      <w:r w:rsidR="00E46761" w:rsidRPr="0026243B">
        <w:t xml:space="preserve">inherently </w:t>
      </w:r>
      <w:r w:rsidR="008F7C3F" w:rsidRPr="0026243B">
        <w:t xml:space="preserve">argumentative and </w:t>
      </w:r>
      <w:r w:rsidR="00E46761" w:rsidRPr="0026243B">
        <w:t>persuasive</w:t>
      </w:r>
      <w:r w:rsidR="00D25614" w:rsidRPr="0026243B">
        <w:t xml:space="preserve"> (Hyland</w:t>
      </w:r>
      <w:r w:rsidR="009368D6" w:rsidRPr="0026243B">
        <w:t xml:space="preserve"> 2000</w:t>
      </w:r>
      <w:r w:rsidR="00D25614" w:rsidRPr="0026243B">
        <w:t>,</w:t>
      </w:r>
      <w:r w:rsidR="009368D6" w:rsidRPr="0026243B">
        <w:t>2005, 2014;</w:t>
      </w:r>
      <w:r w:rsidR="00D25614" w:rsidRPr="0026243B">
        <w:t xml:space="preserve"> </w:t>
      </w:r>
      <w:r w:rsidR="00392956" w:rsidRPr="0026243B">
        <w:t>Livnat</w:t>
      </w:r>
      <w:r w:rsidR="009368D6" w:rsidRPr="0026243B">
        <w:t xml:space="preserve"> 2012;</w:t>
      </w:r>
      <w:r w:rsidR="00D25614" w:rsidRPr="0026243B">
        <w:t xml:space="preserve"> Zaleska</w:t>
      </w:r>
      <w:r w:rsidR="0007347B" w:rsidRPr="0026243B">
        <w:t xml:space="preserve"> 2014</w:t>
      </w:r>
      <w:r w:rsidR="00D25614" w:rsidRPr="0026243B">
        <w:t>)</w:t>
      </w:r>
      <w:r w:rsidR="00E46761" w:rsidRPr="0026243B">
        <w:t>.</w:t>
      </w:r>
      <w:r w:rsidR="00392956" w:rsidRPr="0026243B">
        <w:t xml:space="preserve"> F</w:t>
      </w:r>
      <w:r w:rsidR="00945243" w:rsidRPr="0026243B">
        <w:t>rom a dialogic point of view, academic</w:t>
      </w:r>
      <w:r w:rsidR="00D25614" w:rsidRPr="0026243B">
        <w:t xml:space="preserve"> writing can be classified as a</w:t>
      </w:r>
      <w:r w:rsidR="00945243" w:rsidRPr="0026243B">
        <w:t xml:space="preserve"> “</w:t>
      </w:r>
      <w:r w:rsidR="0049188E" w:rsidRPr="0026243B">
        <w:t>representative</w:t>
      </w:r>
      <w:r w:rsidR="00945243" w:rsidRPr="0026243B">
        <w:t>” speech act</w:t>
      </w:r>
      <w:r w:rsidR="00392956" w:rsidRPr="0026243B">
        <w:t>,</w:t>
      </w:r>
      <w:r w:rsidR="00945243" w:rsidRPr="0026243B">
        <w:t xml:space="preserve"> </w:t>
      </w:r>
      <w:r w:rsidR="0053092F" w:rsidRPr="0026243B">
        <w:t>and</w:t>
      </w:r>
      <w:r w:rsidR="00D25614" w:rsidRPr="0026243B">
        <w:t xml:space="preserve"> should be seen as</w:t>
      </w:r>
      <w:r w:rsidR="00945243" w:rsidRPr="0026243B">
        <w:t xml:space="preserve"> part of an action game which is fulfilled by the acceptance of the claim (W</w:t>
      </w:r>
      <w:r w:rsidR="00945243">
        <w:t>eigand 2009</w:t>
      </w:r>
      <w:r w:rsidR="00C70503">
        <w:t>:36</w:t>
      </w:r>
      <w:r w:rsidR="007E5226">
        <w:t xml:space="preserve"> and 2010a</w:t>
      </w:r>
      <w:r w:rsidR="00945243">
        <w:t xml:space="preserve">). </w:t>
      </w:r>
    </w:p>
    <w:p w:rsidR="00E43CEB" w:rsidRDefault="00D25614" w:rsidP="00B60CA2">
      <w:pPr>
        <w:ind w:firstLine="708"/>
      </w:pPr>
      <w:r>
        <w:t>A</w:t>
      </w:r>
      <w:r w:rsidR="00065F0C">
        <w:t xml:space="preserve">ny </w:t>
      </w:r>
      <w:r w:rsidR="00392956">
        <w:t xml:space="preserve">academic speech </w:t>
      </w:r>
      <w:r w:rsidR="00065F0C">
        <w:t xml:space="preserve">act is both a response to prior </w:t>
      </w:r>
      <w:r w:rsidR="00C70503">
        <w:t>action</w:t>
      </w:r>
      <w:r w:rsidR="00065F0C">
        <w:t xml:space="preserve"> and the potential initiation of further exchange. The dialogic dimensions of this exchange is inevitably characterized by the different </w:t>
      </w:r>
      <w:r>
        <w:t xml:space="preserve">levels we have considered here and the features to be observed </w:t>
      </w:r>
      <w:r w:rsidR="00392956">
        <w:t>–</w:t>
      </w:r>
      <w:r w:rsidR="0049188E">
        <w:t xml:space="preserve"> reflexive and evaluative - </w:t>
      </w:r>
      <w:r>
        <w:lastRenderedPageBreak/>
        <w:t>depend on the perspective we adopt in analyzing the action game. I would like to distinguish three perspective</w:t>
      </w:r>
      <w:r w:rsidR="00ED3C9B">
        <w:t xml:space="preserve">s, depending on the elements </w:t>
      </w:r>
      <w:r>
        <w:t xml:space="preserve">we focus on: the participants, the action itself </w:t>
      </w:r>
      <w:r w:rsidR="0049188E">
        <w:t xml:space="preserve">(with its structure) </w:t>
      </w:r>
      <w:r>
        <w:t>and the evaluative dimension of the dialogic action.</w:t>
      </w:r>
    </w:p>
    <w:p w:rsidR="00290345" w:rsidRDefault="004814C1" w:rsidP="00B60CA2">
      <w:pPr>
        <w:ind w:firstLine="708"/>
      </w:pPr>
      <w:r>
        <w:t>In a participant</w:t>
      </w:r>
      <w:r w:rsidR="00D25614">
        <w:t>-oriented perspective, the relevant dialogic features are those that manifest the ongoing dialogue on both discourse planes (Sinclair 1982): dialogue with the community and reader-writer dialogue.</w:t>
      </w:r>
      <w:r w:rsidR="001C1D5C">
        <w:t xml:space="preserve"> These include</w:t>
      </w:r>
      <w:r w:rsidR="00C53EB8">
        <w:t xml:space="preserve"> forms of attribution and forms of explicit reference to a writer and a reader. On the one hand, this will mean paying attention to </w:t>
      </w:r>
      <w:r w:rsidR="005734F1">
        <w:t xml:space="preserve">the general or specific identity of the voices involved, the choice of </w:t>
      </w:r>
      <w:r w:rsidR="001C1D5C">
        <w:t>markers of attribution</w:t>
      </w:r>
      <w:r w:rsidR="00C53EB8">
        <w:t xml:space="preserve"> (</w:t>
      </w:r>
      <w:r w:rsidR="00C53EB8" w:rsidRPr="00C53EB8">
        <w:rPr>
          <w:i/>
        </w:rPr>
        <w:t>according to…</w:t>
      </w:r>
      <w:r w:rsidR="00C53EB8">
        <w:t xml:space="preserve">, </w:t>
      </w:r>
      <w:r w:rsidR="00C53EB8" w:rsidRPr="00C53EB8">
        <w:rPr>
          <w:i/>
        </w:rPr>
        <w:t>discuss, claim, show</w:t>
      </w:r>
      <w:r w:rsidR="00C53EB8">
        <w:t xml:space="preserve"> etc), involving different forms and degrees of evaluation of the other voices and </w:t>
      </w:r>
      <w:r>
        <w:t xml:space="preserve">of </w:t>
      </w:r>
      <w:r w:rsidR="00C53EB8">
        <w:t>their claims,</w:t>
      </w:r>
      <w:r w:rsidR="001C1D5C">
        <w:t xml:space="preserve"> </w:t>
      </w:r>
      <w:r w:rsidR="00C53EB8">
        <w:t>as well as other</w:t>
      </w:r>
      <w:r w:rsidR="001C1D5C">
        <w:t xml:space="preserve"> signals of consensus and conflict with other textual voices</w:t>
      </w:r>
      <w:r w:rsidR="00C53EB8">
        <w:t xml:space="preserve"> (e.g. </w:t>
      </w:r>
      <w:r w:rsidR="00C53EB8" w:rsidRPr="00C53EB8">
        <w:rPr>
          <w:i/>
        </w:rPr>
        <w:t>he rightly claims, the surprising claim</w:t>
      </w:r>
      <w:r w:rsidR="00C53EB8">
        <w:t>)</w:t>
      </w:r>
      <w:r w:rsidR="009D7B15">
        <w:t>. O</w:t>
      </w:r>
      <w:r w:rsidR="00C53EB8">
        <w:t xml:space="preserve">n the other hand, </w:t>
      </w:r>
      <w:r w:rsidR="009D7B15">
        <w:t xml:space="preserve">one should consider </w:t>
      </w:r>
      <w:r w:rsidR="00C53EB8">
        <w:t xml:space="preserve">different forms of self-reference (e.g. </w:t>
      </w:r>
      <w:r w:rsidR="00C53EB8" w:rsidRPr="00C53EB8">
        <w:rPr>
          <w:i/>
        </w:rPr>
        <w:t>we, this paper, the analysis</w:t>
      </w:r>
      <w:r w:rsidR="00C53EB8">
        <w:t xml:space="preserve">) and various representations of the reader-in-the-text: pronouns and </w:t>
      </w:r>
      <w:r w:rsidR="007002C8">
        <w:t xml:space="preserve">forms of </w:t>
      </w:r>
      <w:r w:rsidR="00C53EB8">
        <w:t xml:space="preserve">direct address </w:t>
      </w:r>
      <w:r w:rsidR="007002C8">
        <w:t xml:space="preserve">such as </w:t>
      </w:r>
      <w:r w:rsidR="00C53EB8">
        <w:t>imperatives and interrogatives.</w:t>
      </w:r>
      <w:r w:rsidR="00E242D9">
        <w:t xml:space="preserve"> These also contribute to highlighting rhetorical structure, thus introducing a focus on </w:t>
      </w:r>
      <w:r w:rsidR="0026243B">
        <w:t xml:space="preserve">the development of communicative </w:t>
      </w:r>
      <w:r w:rsidR="00E242D9">
        <w:t>action.</w:t>
      </w:r>
    </w:p>
    <w:p w:rsidR="001C1D5C" w:rsidRDefault="001C1D5C" w:rsidP="00B60CA2">
      <w:pPr>
        <w:ind w:firstLine="708"/>
      </w:pPr>
      <w:r w:rsidRPr="00207D4A">
        <w:t>In an action-oriented perspective, the relevant dialogic features will mostly depend on the complexity of the “turn”</w:t>
      </w:r>
      <w:r w:rsidR="0026243B" w:rsidRPr="00207D4A">
        <w:t>. This</w:t>
      </w:r>
      <w:r w:rsidRPr="00207D4A">
        <w:t xml:space="preserve"> normally requires </w:t>
      </w:r>
      <w:r w:rsidR="0026243B" w:rsidRPr="00207D4A">
        <w:t xml:space="preserve">complex sequences of utterances and </w:t>
      </w:r>
      <w:r w:rsidRPr="00207D4A">
        <w:t>extended argument</w:t>
      </w:r>
      <w:r w:rsidR="0026243B" w:rsidRPr="00207D4A">
        <w:t xml:space="preserve">, </w:t>
      </w:r>
      <w:r w:rsidR="00F023CD" w:rsidRPr="00207D4A">
        <w:t xml:space="preserve">thus </w:t>
      </w:r>
      <w:r w:rsidR="0026243B" w:rsidRPr="00207D4A">
        <w:t xml:space="preserve">involving </w:t>
      </w:r>
      <w:r w:rsidR="00F023CD" w:rsidRPr="00207D4A">
        <w:t>more complex cognitive tasks on the part of the Reader</w:t>
      </w:r>
      <w:r w:rsidRPr="00207D4A">
        <w:t xml:space="preserve">. Relevant features </w:t>
      </w:r>
      <w:r w:rsidRPr="00207D4A">
        <w:lastRenderedPageBreak/>
        <w:t xml:space="preserve">will be </w:t>
      </w:r>
      <w:r w:rsidR="00AD51BD" w:rsidRPr="00207D4A">
        <w:t>the (meta-)communicative means expressing “</w:t>
      </w:r>
      <w:r w:rsidR="00AD51BD" w:rsidRPr="00207D4A">
        <w:rPr>
          <w:rFonts w:eastAsia="MinionPro-Regular"/>
        </w:rPr>
        <w:t>explicitly what is being done”(Weigand 2010:143) at a particular point in the sequence of utterances: in other words,</w:t>
      </w:r>
      <w:r w:rsidR="00AD51BD" w:rsidRPr="00207D4A">
        <w:t xml:space="preserve"> </w:t>
      </w:r>
      <w:r w:rsidR="007A2598" w:rsidRPr="00207D4A">
        <w:t xml:space="preserve">different types of </w:t>
      </w:r>
      <w:r w:rsidR="00C53EB8" w:rsidRPr="00207D4A">
        <w:t>organizational</w:t>
      </w:r>
      <w:r w:rsidR="009D7B15" w:rsidRPr="00207D4A">
        <w:t xml:space="preserve"> units</w:t>
      </w:r>
      <w:r w:rsidR="00C53EB8" w:rsidRPr="00207D4A">
        <w:t xml:space="preserve"> </w:t>
      </w:r>
      <w:r w:rsidR="00AD51BD" w:rsidRPr="00207D4A">
        <w:t xml:space="preserve">(Sinclair and Mauranen 2006) </w:t>
      </w:r>
      <w:r w:rsidR="007A2598" w:rsidRPr="00207D4A">
        <w:t>highlighting the organization and the negotiation of meanings</w:t>
      </w:r>
      <w:r w:rsidR="00C53EB8" w:rsidRPr="00207D4A">
        <w:t xml:space="preserve">. </w:t>
      </w:r>
      <w:r w:rsidR="00E25133" w:rsidRPr="00207D4A">
        <w:t>Th</w:t>
      </w:r>
      <w:r w:rsidR="00C53EB8" w:rsidRPr="00207D4A">
        <w:t xml:space="preserve">ese will be </w:t>
      </w:r>
      <w:r w:rsidR="007002C8" w:rsidRPr="00207D4A">
        <w:t xml:space="preserve">manifested at different levels, including the visual and verbal organization of the text into sections or </w:t>
      </w:r>
      <w:r w:rsidR="006C12F2" w:rsidRPr="00207D4A">
        <w:t>phases of action games</w:t>
      </w:r>
      <w:r w:rsidR="007002C8" w:rsidRPr="00207D4A">
        <w:t xml:space="preserve"> in the most complex forms, as well as</w:t>
      </w:r>
      <w:r w:rsidRPr="00207D4A">
        <w:t xml:space="preserve"> </w:t>
      </w:r>
      <w:r w:rsidR="00C53EB8" w:rsidRPr="00207D4A">
        <w:t xml:space="preserve">more specific </w:t>
      </w:r>
      <w:r w:rsidR="007002C8" w:rsidRPr="00207D4A">
        <w:t xml:space="preserve">rhetorical </w:t>
      </w:r>
      <w:r w:rsidRPr="00207D4A">
        <w:t xml:space="preserve">structures </w:t>
      </w:r>
      <w:r w:rsidR="00C53EB8" w:rsidRPr="00207D4A">
        <w:t>guid</w:t>
      </w:r>
      <w:r w:rsidR="00E25133" w:rsidRPr="00207D4A">
        <w:t>ing</w:t>
      </w:r>
      <w:r w:rsidR="00C53EB8" w:rsidRPr="00207D4A">
        <w:t xml:space="preserve"> readers’ understanding</w:t>
      </w:r>
      <w:r w:rsidRPr="00207D4A">
        <w:t>, e.g.</w:t>
      </w:r>
      <w:r w:rsidR="00C53EB8" w:rsidRPr="00207D4A">
        <w:t xml:space="preserve"> by means of outlines and meta</w:t>
      </w:r>
      <w:r w:rsidR="007002C8" w:rsidRPr="00207D4A">
        <w:t>-</w:t>
      </w:r>
      <w:r w:rsidR="00C53EB8" w:rsidRPr="00207D4A">
        <w:t>statements anticipating or recapitu</w:t>
      </w:r>
      <w:r w:rsidR="00E25133" w:rsidRPr="00207D4A">
        <w:t>lating textual strings</w:t>
      </w:r>
      <w:r w:rsidR="007002C8" w:rsidRPr="00207D4A">
        <w:t xml:space="preserve"> (e.g.</w:t>
      </w:r>
      <w:r w:rsidR="007002C8" w:rsidRPr="00207D4A">
        <w:rPr>
          <w:i/>
        </w:rPr>
        <w:t xml:space="preserve"> see below for an illustration</w:t>
      </w:r>
      <w:r w:rsidR="007002C8" w:rsidRPr="00207D4A">
        <w:t>) or local</w:t>
      </w:r>
      <w:r w:rsidR="009D7B15" w:rsidRPr="00207D4A">
        <w:t xml:space="preserve"> </w:t>
      </w:r>
      <w:r w:rsidR="00C53EB8" w:rsidRPr="00207D4A">
        <w:t>o</w:t>
      </w:r>
      <w:r w:rsidR="00E25133" w:rsidRPr="00207D4A">
        <w:t>rganizational units signaling specific relations</w:t>
      </w:r>
      <w:r w:rsidR="007002C8" w:rsidRPr="00207D4A">
        <w:t xml:space="preserve"> (e.g. transition markers such as </w:t>
      </w:r>
      <w:r w:rsidR="007002C8" w:rsidRPr="00207D4A">
        <w:rPr>
          <w:i/>
        </w:rPr>
        <w:t>therefore, thus, notwithstanding that</w:t>
      </w:r>
      <w:r w:rsidR="007002C8" w:rsidRPr="00207D4A">
        <w:t>)</w:t>
      </w:r>
      <w:r w:rsidR="00C53EB8" w:rsidRPr="00207D4A">
        <w:t>.</w:t>
      </w:r>
    </w:p>
    <w:p w:rsidR="009D7B15" w:rsidRPr="00E242D9" w:rsidRDefault="0009670F" w:rsidP="00E25133">
      <w:pPr>
        <w:ind w:firstLine="708"/>
      </w:pPr>
      <w:r>
        <w:t>Finall</w:t>
      </w:r>
      <w:r w:rsidR="007002C8">
        <w:t>y, t</w:t>
      </w:r>
      <w:r w:rsidR="009D7B15">
        <w:t>he perspective interested in evaluative dialogue (partly overlapping with the other two) will focus on</w:t>
      </w:r>
      <w:r w:rsidR="00A21D50">
        <w:t xml:space="preserve"> evaluation and dialogism</w:t>
      </w:r>
      <w:r w:rsidR="00E242D9">
        <w:t>:</w:t>
      </w:r>
      <w:r w:rsidR="00E25133">
        <w:t xml:space="preserve"> (a) </w:t>
      </w:r>
      <w:r w:rsidR="009D7B15" w:rsidRPr="00E242D9">
        <w:t>how claims, arguments and attributions are assessed in both epistemic and attitudinal terms, Status and Value in Hunston’s terms (</w:t>
      </w:r>
      <w:r w:rsidR="007C4911">
        <w:t>Hunston 2000</w:t>
      </w:r>
      <w:r w:rsidR="009D7B15" w:rsidRPr="00E242D9">
        <w:t>)</w:t>
      </w:r>
      <w:r w:rsidR="0049188E" w:rsidRPr="00E242D9">
        <w:t xml:space="preserve">, </w:t>
      </w:r>
      <w:r w:rsidR="00E242D9" w:rsidRPr="00E242D9">
        <w:t>including markers of relevance, which play a major role in academic argument</w:t>
      </w:r>
      <w:r w:rsidR="00E242D9">
        <w:t>;</w:t>
      </w:r>
      <w:r w:rsidR="00E25133">
        <w:t xml:space="preserve"> (b) </w:t>
      </w:r>
      <w:r w:rsidR="0049188E" w:rsidRPr="00E242D9">
        <w:t xml:space="preserve">how </w:t>
      </w:r>
      <w:r w:rsidR="008F31C5">
        <w:t xml:space="preserve">attributions, </w:t>
      </w:r>
      <w:r w:rsidR="0049188E" w:rsidRPr="00E242D9">
        <w:t>claims, a</w:t>
      </w:r>
      <w:r w:rsidR="009D7B15" w:rsidRPr="00E242D9">
        <w:t>rguments</w:t>
      </w:r>
      <w:r w:rsidR="008F31C5">
        <w:t>, reflexive and organizational units</w:t>
      </w:r>
      <w:r w:rsidR="009D7B15" w:rsidRPr="00E242D9">
        <w:t xml:space="preserve"> position the reader</w:t>
      </w:r>
      <w:r w:rsidR="0049188E" w:rsidRPr="00E242D9">
        <w:t xml:space="preserve"> in terms of acknowledging different forms of dialogic contraction or expansion</w:t>
      </w:r>
      <w:r w:rsidR="009D7B15" w:rsidRPr="00E242D9">
        <w:t>.</w:t>
      </w:r>
    </w:p>
    <w:p w:rsidR="00290345" w:rsidRDefault="0009670F" w:rsidP="00E25133">
      <w:pPr>
        <w:ind w:firstLine="708"/>
      </w:pPr>
      <w:r>
        <w:t>Figure 1</w:t>
      </w:r>
      <w:r w:rsidR="0049188E" w:rsidRPr="0049188E">
        <w:t xml:space="preserve"> summarizes the model, which will be exemplified in the next section</w:t>
      </w:r>
      <w:r>
        <w:t>. The three main perspectives are represented as overlapping areas identified by labels in grey</w:t>
      </w:r>
      <w:r w:rsidR="0007347B">
        <w:t>. The graph also maps</w:t>
      </w:r>
      <w:r>
        <w:t xml:space="preserve"> relevant </w:t>
      </w:r>
      <w:r w:rsidR="00F023CD">
        <w:t>resources</w:t>
      </w:r>
      <w:r>
        <w:t xml:space="preserve"> at different levels of language analysis</w:t>
      </w:r>
      <w:r w:rsidR="00F023CD">
        <w:t>, with their overlapping</w:t>
      </w:r>
      <w:r>
        <w:t>.</w:t>
      </w:r>
    </w:p>
    <w:p w:rsidR="00C1335A" w:rsidRDefault="006040B0" w:rsidP="00C1335A">
      <w:pPr>
        <w:pStyle w:val="Standard"/>
        <w:keepLines/>
        <w:spacing w:line="480" w:lineRule="auto"/>
        <w:jc w:val="both"/>
        <w:rPr>
          <w:lang w:val="en-US"/>
        </w:rPr>
      </w:pPr>
      <w:r>
        <w:rPr>
          <w:noProof/>
          <w:lang w:val="it-IT"/>
        </w:rPr>
        <w:lastRenderedPageBreak/>
        <w:pict w14:anchorId="13C2191B">
          <v:roundrect id="AutoShape 36" o:spid="_x0000_s1044" style="position:absolute;left:0;text-align:left;margin-left:61.05pt;margin-top:13.55pt;width:231.85pt;height:2in;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" filled="f" strokeweight="1.5pt">
            <v:path arrowok="t"/>
          </v:roundrect>
        </w:pict>
      </w:r>
      <w:r>
        <w:rPr>
          <w:noProof/>
          <w:lang w:val="it-IT"/>
        </w:rPr>
        <w:pict w14:anchorId="57FEF16F">
          <v:shapetype id="_x0000_t202" coordsize="21600,21600" o:spt="202" path="m,l,21600r21600,l21600,xe">
            <v:stroke joinstyle="miter"/>
            <v:path gradientshapeok="t" o:connecttype="rect"/>
          </v:shapetype>
          <v:shape id="Text Box 32" o:spid="_x0000_s1042" type="#_x0000_t202" style="position:absolute;left:0;text-align:left;margin-left:163.6pt;margin-top:19.55pt;width:100.7pt;height:1in;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" filled="f" stroked="f">
            <v:path arrowok="t"/>
            <v:textbox>
              <w:txbxContent>
                <w:p w:rsidR="00C1335A" w:rsidRPr="007C3BDA" w:rsidRDefault="00C1335A" w:rsidP="00C1335A">
                  <w:pPr>
                    <w:spacing w:line="240" w:lineRule="auto"/>
                    <w:rPr>
                      <w:sz w:val="22"/>
                      <w:szCs w:val="22"/>
                    </w:rPr>
                  </w:pPr>
                  <w:r w:rsidRPr="007C3BDA">
                    <w:rPr>
                      <w:sz w:val="22"/>
                      <w:szCs w:val="22"/>
                    </w:rPr>
                    <w:t xml:space="preserve">Self reference + </w:t>
                  </w:r>
                </w:p>
                <w:p w:rsidR="00C1335A" w:rsidRPr="007C3BDA" w:rsidRDefault="00C1335A" w:rsidP="00C1335A">
                  <w:pPr>
                    <w:spacing w:line="240" w:lineRule="auto"/>
                    <w:rPr>
                      <w:sz w:val="22"/>
                      <w:szCs w:val="22"/>
                    </w:rPr>
                  </w:pPr>
                  <w:r w:rsidRPr="007C3BDA">
                    <w:rPr>
                      <w:sz w:val="22"/>
                      <w:szCs w:val="22"/>
                    </w:rPr>
                    <w:t>Reference to  Reader</w:t>
                  </w:r>
                </w:p>
              </w:txbxContent>
            </v:textbox>
          </v:shape>
        </w:pict>
      </w:r>
      <w:r>
        <w:rPr>
          <w:noProof/>
          <w:lang w:val="en-US" w:eastAsia="en-US"/>
        </w:rPr>
        <w:pict w14:anchorId="3E97E66E">
          <v:shape id="Text Box 26" o:spid="_x0000_s1040" type="#_x0000_t202" style="position:absolute;left:0;text-align:left;margin-left:66.45pt;margin-top:24.3pt;width:96.1pt;height:74.3pt;z-index:25166131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" fillcolor="#eeece1 [3214]">
            <v:path arrowok="t"/>
            <v:textbox style="mso-fit-shape-to-text:t">
              <w:txbxContent>
                <w:p w:rsidR="00C1335A" w:rsidRPr="007C3BDA" w:rsidRDefault="00C1335A" w:rsidP="00C1335A">
                  <w:pPr>
                    <w:spacing w:line="240" w:lineRule="auto"/>
                    <w:rPr>
                      <w:sz w:val="22"/>
                      <w:szCs w:val="22"/>
                    </w:rPr>
                  </w:pPr>
                  <w:r w:rsidRPr="007C3BDA">
                    <w:rPr>
                      <w:sz w:val="22"/>
                      <w:szCs w:val="22"/>
                    </w:rPr>
                    <w:t>PARTICIPANTS</w:t>
                  </w:r>
                </w:p>
                <w:p w:rsidR="00C1335A" w:rsidRPr="007C3BDA" w:rsidRDefault="00C1335A" w:rsidP="00C1335A">
                  <w:pPr>
                    <w:spacing w:line="240" w:lineRule="auto"/>
                    <w:rPr>
                      <w:sz w:val="22"/>
                      <w:szCs w:val="22"/>
                    </w:rPr>
                  </w:pPr>
                  <w:r w:rsidRPr="007C3BDA">
                    <w:rPr>
                      <w:sz w:val="22"/>
                      <w:szCs w:val="22"/>
                    </w:rPr>
                    <w:t>(Community and Writer/Reader)</w:t>
                  </w:r>
                </w:p>
              </w:txbxContent>
            </v:textbox>
          </v:shape>
        </w:pict>
      </w:r>
    </w:p>
    <w:p w:rsidR="00C1335A" w:rsidRDefault="00C1335A" w:rsidP="00C1335A">
      <w:pPr>
        <w:pStyle w:val="Standard"/>
        <w:keepLines/>
        <w:spacing w:line="480" w:lineRule="auto"/>
        <w:ind w:firstLine="708"/>
        <w:jc w:val="both"/>
        <w:rPr>
          <w:lang w:val="en-US"/>
        </w:rPr>
      </w:pPr>
    </w:p>
    <w:p w:rsidR="00C1335A" w:rsidRDefault="006040B0" w:rsidP="00C1335A">
      <w:pPr>
        <w:pStyle w:val="Standard"/>
        <w:keepLines/>
        <w:spacing w:line="480" w:lineRule="auto"/>
        <w:ind w:firstLine="708"/>
        <w:jc w:val="both"/>
        <w:rPr>
          <w:lang w:val="en-US"/>
        </w:rPr>
      </w:pPr>
      <w:r>
        <w:rPr>
          <w:noProof/>
          <w:lang w:val="en-US" w:eastAsia="en-US"/>
        </w:rPr>
        <w:pict w14:anchorId="4489EDB7">
          <v:shape id="Text Box 37" o:spid="_x0000_s1048" type="#_x0000_t202" style="position:absolute;left:0;text-align:left;margin-left:196.95pt;margin-top:24.5pt;width:80.45pt;height:20.6pt;z-index:25166950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" fillcolor="white [3212]">
            <v:stroke dashstyle="dash"/>
            <v:path arrowok="t"/>
            <v:textbox style="mso-fit-shape-to-text:t">
              <w:txbxContent>
                <w:p w:rsidR="00C1335A" w:rsidRPr="007C3BDA" w:rsidRDefault="00C1335A" w:rsidP="00C1335A">
                  <w:pPr>
                    <w:spacing w:line="240" w:lineRule="auto"/>
                    <w:rPr>
                      <w:sz w:val="22"/>
                      <w:szCs w:val="22"/>
                    </w:rPr>
                  </w:pPr>
                  <w:r w:rsidRPr="007C3BDA">
                    <w:rPr>
                      <w:sz w:val="22"/>
                      <w:szCs w:val="22"/>
                    </w:rPr>
                    <w:t>Attribution</w:t>
                  </w:r>
                </w:p>
              </w:txbxContent>
            </v:textbox>
          </v:shape>
        </w:pict>
      </w:r>
      <w:r>
        <w:rPr>
          <w:noProof/>
          <w:lang w:val="it-IT"/>
        </w:rPr>
        <w:pict w14:anchorId="6C4588BB">
          <v:roundrect id="AutoShape 35" o:spid="_x0000_s1039" style="position:absolute;left:0;text-align:left;margin-left:220.5pt;margin-top:4.85pt;width:179.75pt;height:122.3pt;z-index:251660288;visibility:visible" arcsize="10923f" filled="f" strokeweight="1.5pt">
            <v:path arrowok="t"/>
          </v:roundrect>
        </w:pict>
      </w:r>
      <w:r>
        <w:rPr>
          <w:noProof/>
          <w:lang w:val="it-IT"/>
        </w:rPr>
        <w:pict w14:anchorId="721E1024">
          <v:shape id="Text Box 29" o:spid="_x0000_s1047" type="#_x0000_t202" style="position:absolute;left:0;text-align:left;margin-left:297.85pt;margin-top:9.7pt;width:93.65pt;height:49.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" fillcolor="#eeece1 [3214]" strokecolor="black [3213]">
            <v:path arrowok="t"/>
            <v:textbox>
              <w:txbxContent>
                <w:p w:rsidR="00C1335A" w:rsidRDefault="00C1335A" w:rsidP="00C1335A">
                  <w:r>
                    <w:t>EVALUATIVE DIALOGUE</w:t>
                  </w:r>
                </w:p>
              </w:txbxContent>
            </v:textbox>
          </v:shape>
        </w:pict>
      </w:r>
    </w:p>
    <w:p w:rsidR="00C1335A" w:rsidRDefault="00C1335A" w:rsidP="00C1335A">
      <w:pPr>
        <w:pStyle w:val="Standard"/>
        <w:keepLines/>
        <w:spacing w:line="480" w:lineRule="auto"/>
        <w:ind w:firstLine="708"/>
        <w:jc w:val="both"/>
        <w:rPr>
          <w:lang w:val="en-US"/>
        </w:rPr>
      </w:pPr>
    </w:p>
    <w:p w:rsidR="00C1335A" w:rsidRDefault="006040B0" w:rsidP="00C1335A">
      <w:pPr>
        <w:pStyle w:val="Standard"/>
        <w:keepLines/>
        <w:spacing w:line="480" w:lineRule="auto"/>
        <w:ind w:firstLine="708"/>
        <w:jc w:val="both"/>
        <w:rPr>
          <w:lang w:val="en-US"/>
        </w:rPr>
      </w:pPr>
      <w:r>
        <w:rPr>
          <w:noProof/>
          <w:lang w:val="it-IT"/>
        </w:rPr>
        <w:pict w14:anchorId="3FEFDE70">
          <v:shape id="Text Box 34" o:spid="_x0000_s1049" type="#_x0000_t202" style="position:absolute;left:0;text-align:left;margin-left:136.25pt;margin-top:11.45pt;width:98pt;height:38.1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" fillcolor="white [3212]">
            <v:stroke dashstyle="dash"/>
            <v:path arrowok="t"/>
            <v:textbox>
              <w:txbxContent>
                <w:p w:rsidR="00C1335A" w:rsidRPr="007C3BDA" w:rsidRDefault="00C1335A" w:rsidP="00C1335A">
                  <w:pPr>
                    <w:spacing w:line="240" w:lineRule="auto"/>
                    <w:rPr>
                      <w:sz w:val="22"/>
                      <w:szCs w:val="22"/>
                    </w:rPr>
                  </w:pPr>
                  <w:r w:rsidRPr="007C3BDA">
                    <w:rPr>
                      <w:sz w:val="22"/>
                      <w:szCs w:val="22"/>
                    </w:rPr>
                    <w:t>Imperatives and interrogatives</w:t>
                  </w:r>
                </w:p>
              </w:txbxContent>
            </v:textbox>
          </v:shape>
        </w:pict>
      </w:r>
      <w:r>
        <w:rPr>
          <w:noProof/>
          <w:lang w:val="it-IT"/>
        </w:rPr>
        <w:pict w14:anchorId="6449F8CA">
          <v:shape id="Text Box 30" o:spid="_x0000_s1046" type="#_x0000_t202" style="position:absolute;left:0;text-align:left;margin-left:229.8pt;margin-top:4.25pt;width:158.7pt;height:51.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" fillcolor="white [3212]">
            <v:stroke dashstyle="dash"/>
            <v:path arrowok="t"/>
            <v:textbox>
              <w:txbxContent>
                <w:p w:rsidR="00C1335A" w:rsidRPr="007C3BDA" w:rsidRDefault="00C1335A" w:rsidP="00C1335A">
                  <w:pPr>
                    <w:spacing w:line="240" w:lineRule="auto"/>
                    <w:rPr>
                      <w:sz w:val="22"/>
                      <w:szCs w:val="22"/>
                    </w:rPr>
                  </w:pPr>
                  <w:r w:rsidRPr="007C3BDA">
                    <w:rPr>
                      <w:sz w:val="22"/>
                      <w:szCs w:val="22"/>
                    </w:rPr>
                    <w:t>Evaluations of Status and Value + Dia</w:t>
                  </w:r>
                  <w:r>
                    <w:rPr>
                      <w:sz w:val="22"/>
                      <w:szCs w:val="22"/>
                    </w:rPr>
                    <w:t>logic Contraction and Expansion</w:t>
                  </w:r>
                </w:p>
              </w:txbxContent>
            </v:textbox>
          </v:shape>
        </w:pict>
      </w:r>
      <w:r>
        <w:rPr>
          <w:noProof/>
          <w:lang w:val="it-IT"/>
        </w:rPr>
        <w:pict w14:anchorId="46D525B8">
          <v:roundrect id="AutoShape 38" o:spid="_x0000_s1045" style="position:absolute;left:0;text-align:left;margin-left:41.05pt;margin-top:15.65pt;width:260.1pt;height:135.75pt;z-index:251666432;visibility:visible" arcsize="10923f" filled="f" strokeweight="1.5pt">
            <v:path arrowok="t"/>
          </v:roundrect>
        </w:pict>
      </w:r>
    </w:p>
    <w:p w:rsidR="00C1335A" w:rsidRPr="00AF6B2A" w:rsidRDefault="00C1335A" w:rsidP="00C1335A">
      <w:pPr>
        <w:pStyle w:val="Standard"/>
        <w:keepLines/>
        <w:spacing w:line="480" w:lineRule="auto"/>
        <w:ind w:firstLine="708"/>
        <w:jc w:val="both"/>
        <w:rPr>
          <w:lang w:val="en-US"/>
        </w:rPr>
      </w:pPr>
    </w:p>
    <w:p w:rsidR="00C1335A" w:rsidRPr="00AF6B2A" w:rsidRDefault="006040B0" w:rsidP="00C1335A">
      <w:pPr>
        <w:pStyle w:val="Standard"/>
        <w:keepLines/>
        <w:tabs>
          <w:tab w:val="left" w:pos="8595"/>
        </w:tabs>
        <w:spacing w:line="480" w:lineRule="auto"/>
        <w:ind w:firstLine="708"/>
        <w:jc w:val="both"/>
        <w:rPr>
          <w:lang w:val="en-US"/>
        </w:rPr>
      </w:pPr>
      <w:r>
        <w:rPr>
          <w:noProof/>
          <w:lang w:val="it-IT"/>
        </w:rPr>
        <w:pict w14:anchorId="625ADA23">
          <v:shape id="Text Box 33" o:spid="_x0000_s1043" type="#_x0000_t202" style="position:absolute;left:0;text-align:left;margin-left:150.75pt;margin-top:3.25pt;width:113.55pt;height:49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" fillcolor="white [3212]">
            <v:stroke dashstyle="dash"/>
            <v:path arrowok="t"/>
            <v:textbox>
              <w:txbxContent>
                <w:p w:rsidR="00C1335A" w:rsidRDefault="00C1335A" w:rsidP="00C1335A">
                  <w:pPr>
                    <w:spacing w:line="240" w:lineRule="auto"/>
                    <w:rPr>
                      <w:sz w:val="22"/>
                      <w:szCs w:val="22"/>
                    </w:rPr>
                  </w:pPr>
                  <w:r w:rsidRPr="007C3BDA">
                    <w:rPr>
                      <w:sz w:val="22"/>
                      <w:szCs w:val="22"/>
                    </w:rPr>
                    <w:t xml:space="preserve">Meta-statements </w:t>
                  </w:r>
                </w:p>
                <w:p w:rsidR="00C1335A" w:rsidRDefault="00C1335A" w:rsidP="00C1335A">
                  <w:pPr>
                    <w:spacing w:line="240" w:lineRule="auto"/>
                    <w:rPr>
                      <w:sz w:val="22"/>
                      <w:szCs w:val="22"/>
                    </w:rPr>
                  </w:pPr>
                  <w:r w:rsidRPr="007C3BDA">
                    <w:rPr>
                      <w:sz w:val="22"/>
                      <w:szCs w:val="22"/>
                    </w:rPr>
                    <w:t>and other organizational units</w:t>
                  </w:r>
                </w:p>
              </w:txbxContent>
            </v:textbox>
          </v:shape>
        </w:pict>
      </w:r>
      <w:r>
        <w:rPr>
          <w:noProof/>
          <w:lang w:val="it-IT"/>
        </w:rPr>
        <w:pict w14:anchorId="1B025286">
          <v:shape id="Text Box 27" o:spid="_x0000_s1041" type="#_x0000_t202" style="position:absolute;left:0;text-align:left;margin-left:50.05pt;margin-top:12.25pt;width:96.1pt;height:77.4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" fillcolor="#eeece1 [3214]">
            <v:path arrowok="t"/>
            <v:textbox>
              <w:txbxContent>
                <w:p w:rsidR="00C1335A" w:rsidRPr="007C3BDA" w:rsidRDefault="00C1335A" w:rsidP="00C1335A">
                  <w:pPr>
                    <w:spacing w:line="240" w:lineRule="auto"/>
                    <w:rPr>
                      <w:sz w:val="22"/>
                      <w:szCs w:val="22"/>
                    </w:rPr>
                  </w:pPr>
                  <w:r w:rsidRPr="007C3BDA">
                    <w:rPr>
                      <w:sz w:val="22"/>
                      <w:szCs w:val="22"/>
                    </w:rPr>
                    <w:t xml:space="preserve">ACTION </w:t>
                  </w:r>
                </w:p>
                <w:p w:rsidR="00C1335A" w:rsidRPr="007C3BDA" w:rsidRDefault="00C1335A" w:rsidP="00C1335A">
                  <w:pPr>
                    <w:spacing w:line="240" w:lineRule="auto"/>
                    <w:rPr>
                      <w:sz w:val="22"/>
                      <w:szCs w:val="22"/>
                    </w:rPr>
                  </w:pPr>
                  <w:r w:rsidRPr="007C3BDA">
                    <w:rPr>
                      <w:sz w:val="22"/>
                      <w:szCs w:val="22"/>
                    </w:rPr>
                    <w:t>(guiding through textual complexity)</w:t>
                  </w:r>
                </w:p>
              </w:txbxContent>
            </v:textbox>
          </v:shape>
        </w:pict>
      </w:r>
    </w:p>
    <w:p w:rsidR="00C1335A" w:rsidRDefault="00C1335A" w:rsidP="00C1335A">
      <w:pPr>
        <w:pStyle w:val="Standard"/>
        <w:keepLines/>
        <w:spacing w:line="480" w:lineRule="auto"/>
        <w:jc w:val="both"/>
      </w:pPr>
    </w:p>
    <w:p w:rsidR="00C1335A" w:rsidRDefault="006040B0" w:rsidP="00C1335A">
      <w:pPr>
        <w:pStyle w:val="Standard"/>
        <w:keepLines/>
        <w:spacing w:line="480" w:lineRule="auto"/>
        <w:ind w:firstLine="708"/>
        <w:jc w:val="both"/>
      </w:pPr>
      <w:r>
        <w:rPr>
          <w:noProof/>
          <w:lang w:eastAsia="en-US"/>
        </w:rPr>
        <w:pict w14:anchorId="3084C31E">
          <v:shape id="Text Box 40" o:spid="_x0000_s1050" type="#_x0000_t202" style="position:absolute;left:0;text-align:left;margin-left:154.65pt;margin-top:5.35pt;width:132.05pt;height:23.75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" stroked="f">
            <v:path arrowok="t"/>
            <v:textbox>
              <w:txbxContent>
                <w:p w:rsidR="00C1335A" w:rsidRDefault="00C1335A" w:rsidP="00C1335A">
                  <w:pPr>
                    <w:spacing w:line="240" w:lineRule="auto"/>
                    <w:rPr>
                      <w:lang w:val="it-IT"/>
                    </w:rPr>
                  </w:pPr>
                  <w:r w:rsidRPr="007C3BDA">
                    <w:rPr>
                      <w:sz w:val="22"/>
                      <w:szCs w:val="22"/>
                    </w:rPr>
                    <w:t>Generic structure patterns</w:t>
                  </w:r>
                </w:p>
              </w:txbxContent>
            </v:textbox>
          </v:shape>
        </w:pict>
      </w:r>
    </w:p>
    <w:p w:rsidR="00C1335A" w:rsidRDefault="00C1335A" w:rsidP="00C1335A">
      <w:pPr>
        <w:pStyle w:val="Standard"/>
        <w:keepLines/>
        <w:spacing w:line="480" w:lineRule="auto"/>
        <w:ind w:firstLine="708"/>
        <w:jc w:val="both"/>
      </w:pPr>
    </w:p>
    <w:p w:rsidR="00C1335A" w:rsidRDefault="00C1335A" w:rsidP="00C1335A">
      <w:pPr>
        <w:pStyle w:val="Standard"/>
        <w:keepLines/>
        <w:spacing w:line="480" w:lineRule="auto"/>
        <w:ind w:firstLine="708"/>
        <w:jc w:val="both"/>
      </w:pPr>
      <w:r>
        <w:t>Figure 1. Towards a model of dialogicity in academic discourse</w:t>
      </w:r>
    </w:p>
    <w:p w:rsidR="00C1335A" w:rsidRDefault="00C1335A" w:rsidP="00C1335A"/>
    <w:p w:rsidR="00401199" w:rsidRDefault="00401199" w:rsidP="00B60CA2"/>
    <w:p w:rsidR="00401199" w:rsidRDefault="00401199" w:rsidP="00B60CA2"/>
    <w:p w:rsidR="00701552" w:rsidRPr="00401199" w:rsidRDefault="00B92206" w:rsidP="00B60CA2">
      <w:pPr>
        <w:rPr>
          <w:b/>
        </w:rPr>
      </w:pPr>
      <w:r w:rsidRPr="00401199">
        <w:rPr>
          <w:b/>
        </w:rPr>
        <w:t xml:space="preserve">3. </w:t>
      </w:r>
      <w:r w:rsidR="00482912" w:rsidRPr="00401199">
        <w:rPr>
          <w:b/>
        </w:rPr>
        <w:t xml:space="preserve"> A </w:t>
      </w:r>
      <w:r w:rsidR="00E149E5" w:rsidRPr="00401199">
        <w:rPr>
          <w:b/>
        </w:rPr>
        <w:t xml:space="preserve">Case study of </w:t>
      </w:r>
      <w:r w:rsidR="00701552" w:rsidRPr="00401199">
        <w:rPr>
          <w:b/>
        </w:rPr>
        <w:t xml:space="preserve">Paul Krugman </w:t>
      </w:r>
    </w:p>
    <w:p w:rsidR="006E7397" w:rsidRDefault="006E7397" w:rsidP="00B60CA2"/>
    <w:p w:rsidR="00743A7B" w:rsidRDefault="00BF26FC" w:rsidP="00B60CA2">
      <w:r w:rsidRPr="00D66F8E">
        <w:t xml:space="preserve">The study of </w:t>
      </w:r>
      <w:r w:rsidR="00743A7B" w:rsidRPr="00D66F8E">
        <w:t>textual dialogicity</w:t>
      </w:r>
      <w:r w:rsidRPr="00D66F8E">
        <w:t xml:space="preserve"> is well worth exploring in different </w:t>
      </w:r>
      <w:r w:rsidR="006C12F2" w:rsidRPr="00D66F8E">
        <w:t>action games</w:t>
      </w:r>
      <w:r w:rsidR="0061557B" w:rsidRPr="00D66F8E">
        <w:t xml:space="preserve">, where different communicative purposes and structures can be expected to reflect different </w:t>
      </w:r>
      <w:r w:rsidR="00AD51BD" w:rsidRPr="00D66F8E">
        <w:t>participant</w:t>
      </w:r>
      <w:r w:rsidR="0061557B" w:rsidRPr="00D66F8E">
        <w:t xml:space="preserve"> identities, or different forms of writer’s positioning and intersubjective positioning of the reader</w:t>
      </w:r>
      <w:r w:rsidRPr="00D66F8E">
        <w:t>.</w:t>
      </w:r>
    </w:p>
    <w:p w:rsidR="007E3D67" w:rsidRPr="00554FEB" w:rsidRDefault="00743A7B" w:rsidP="00743A7B">
      <w:pPr>
        <w:ind w:firstLine="708"/>
      </w:pPr>
      <w:r>
        <w:t xml:space="preserve">The case study of </w:t>
      </w:r>
      <w:r w:rsidR="00BF26FC">
        <w:t xml:space="preserve">Paul Krugman </w:t>
      </w:r>
      <w:r>
        <w:t>has been chosen here</w:t>
      </w:r>
      <w:r w:rsidR="00BF26FC">
        <w:t xml:space="preserve"> for the multiplicity of </w:t>
      </w:r>
      <w:r w:rsidR="0061557B">
        <w:t xml:space="preserve">economic </w:t>
      </w:r>
      <w:r w:rsidR="00BF26FC">
        <w:t>writings he has produced</w:t>
      </w:r>
      <w:r w:rsidR="00675ECE">
        <w:t>: books, research articles, published lectures, reports, newspaper comments, blogs etc</w:t>
      </w:r>
      <w:r w:rsidR="00BF26FC">
        <w:t xml:space="preserve">. </w:t>
      </w:r>
      <w:r>
        <w:t xml:space="preserve">Arguably </w:t>
      </w:r>
      <w:r w:rsidR="00BF26FC">
        <w:t xml:space="preserve">we </w:t>
      </w:r>
      <w:r w:rsidR="00BF26FC">
        <w:lastRenderedPageBreak/>
        <w:t xml:space="preserve">are dealing with a somewhat individual case, as </w:t>
      </w:r>
      <w:r w:rsidR="00675ECE">
        <w:t>Paul Krugman has been awarded the No</w:t>
      </w:r>
      <w:r w:rsidR="00BF26FC">
        <w:t>bel prize for economics and has been a leading opi</w:t>
      </w:r>
      <w:r w:rsidR="00AD51BD">
        <w:t xml:space="preserve">nionist in the US for decades. </w:t>
      </w:r>
      <w:r w:rsidR="00BF26FC">
        <w:t xml:space="preserve">This may of course result in writing practices </w:t>
      </w:r>
      <w:r w:rsidR="002943B0">
        <w:t xml:space="preserve">that cannot </w:t>
      </w:r>
      <w:r w:rsidR="00675ECE">
        <w:t>be taken to be representative of all economic writing</w:t>
      </w:r>
      <w:r w:rsidR="002943B0">
        <w:t xml:space="preserve">, but should be illustrative of </w:t>
      </w:r>
      <w:r w:rsidR="00675ECE">
        <w:t xml:space="preserve">how </w:t>
      </w:r>
      <w:r w:rsidR="002943B0">
        <w:t xml:space="preserve">a </w:t>
      </w:r>
      <w:r w:rsidR="002943B0" w:rsidRPr="00AD51BD">
        <w:t>single</w:t>
      </w:r>
      <w:r w:rsidR="00675ECE" w:rsidRPr="00AD51BD">
        <w:t xml:space="preserve"> author interprets dialogicity in different </w:t>
      </w:r>
      <w:r w:rsidR="006C12F2" w:rsidRPr="00AD51BD">
        <w:t>action games</w:t>
      </w:r>
      <w:r w:rsidR="00675ECE" w:rsidRPr="00AD51BD">
        <w:t>.</w:t>
      </w:r>
    </w:p>
    <w:p w:rsidR="00E0552D" w:rsidRPr="00554FEB" w:rsidRDefault="002943B0" w:rsidP="00B60CA2">
      <w:pPr>
        <w:ind w:firstLine="708"/>
      </w:pPr>
      <w:r w:rsidRPr="00AD51BD">
        <w:t>The analysis focuses</w:t>
      </w:r>
      <w:r w:rsidR="00675ECE" w:rsidRPr="00AD51BD">
        <w:t xml:space="preserve"> on </w:t>
      </w:r>
      <w:r w:rsidR="006C12F2" w:rsidRPr="00AD51BD">
        <w:t>three action gam</w:t>
      </w:r>
      <w:r w:rsidR="00701552" w:rsidRPr="00AD51BD">
        <w:t xml:space="preserve">es </w:t>
      </w:r>
      <w:r w:rsidR="00675ECE" w:rsidRPr="00AD51BD">
        <w:t>– researc</w:t>
      </w:r>
      <w:r w:rsidR="002C5163" w:rsidRPr="00AD51BD">
        <w:t>h papers, co</w:t>
      </w:r>
      <w:r w:rsidR="0007347B" w:rsidRPr="00AD51BD">
        <w:t>lumn</w:t>
      </w:r>
      <w:r w:rsidR="0007347B">
        <w:t>s</w:t>
      </w:r>
      <w:r w:rsidR="002C5163">
        <w:t xml:space="preserve"> and blog</w:t>
      </w:r>
      <w:r w:rsidR="0007347B">
        <w:t xml:space="preserve"> post</w:t>
      </w:r>
      <w:r w:rsidR="002C5163">
        <w:t xml:space="preserve">s </w:t>
      </w:r>
      <w:r w:rsidR="007C4911">
        <w:t xml:space="preserve">– </w:t>
      </w:r>
      <w:r w:rsidR="00675ECE">
        <w:t>to explore their different potential for dialogicity, paying particular attention to the way t</w:t>
      </w:r>
      <w:r w:rsidR="00701552" w:rsidRPr="00554FEB">
        <w:t>hey start and direct dialogue</w:t>
      </w:r>
      <w:r>
        <w:t>. We</w:t>
      </w:r>
      <w:r w:rsidR="00675ECE">
        <w:t xml:space="preserve"> will focus in particular on the difference between the dialogicity of formally monologic texts </w:t>
      </w:r>
      <w:r w:rsidR="0007347B">
        <w:t xml:space="preserve">such as journal articles and newspaper columns </w:t>
      </w:r>
      <w:r>
        <w:t xml:space="preserve">and of formally </w:t>
      </w:r>
      <w:r w:rsidR="00675ECE">
        <w:t xml:space="preserve">dialogic </w:t>
      </w:r>
      <w:r w:rsidR="0064015C">
        <w:t xml:space="preserve">written </w:t>
      </w:r>
      <w:r w:rsidR="00675ECE">
        <w:t>texts</w:t>
      </w:r>
      <w:r w:rsidR="00E0552D">
        <w:t xml:space="preserve"> such as blogs</w:t>
      </w:r>
      <w:r w:rsidR="00675ECE">
        <w:t>, in order to explore the nature of blogs and</w:t>
      </w:r>
      <w:r w:rsidR="0064015C">
        <w:t xml:space="preserve"> their i</w:t>
      </w:r>
      <w:r w:rsidR="00347CD5">
        <w:t>mpact on academic language use</w:t>
      </w:r>
      <w:r w:rsidR="00675ECE">
        <w:t>. The nature of this dialogue has been more fully explored elsewhere (</w:t>
      </w:r>
      <w:r w:rsidR="00675ECE" w:rsidRPr="00675ECE">
        <w:rPr>
          <w:color w:val="1F497D" w:themeColor="text2"/>
        </w:rPr>
        <w:t>Bondi forthcoming</w:t>
      </w:r>
      <w:r w:rsidR="00675ECE">
        <w:t>).</w:t>
      </w:r>
      <w:r w:rsidR="00A848B2">
        <w:t xml:space="preserve"> </w:t>
      </w:r>
      <w:r w:rsidR="00E0552D" w:rsidRPr="00554FEB">
        <w:t xml:space="preserve">When one considers the extended participation framework offered by the web and the potentially non-finite set of intertextual relations that texts can establish, the problems of defining </w:t>
      </w:r>
      <w:r w:rsidR="00347CD5">
        <w:t>the kind of interaction they</w:t>
      </w:r>
      <w:r w:rsidR="00866282">
        <w:t xml:space="preserve"> indicate </w:t>
      </w:r>
      <w:r w:rsidR="00E0552D" w:rsidRPr="00554FEB">
        <w:t>becomes particularly noticeable</w:t>
      </w:r>
      <w:r w:rsidR="00E0552D">
        <w:t xml:space="preserve"> and </w:t>
      </w:r>
      <w:r w:rsidR="00E0552D" w:rsidRPr="00C672E9">
        <w:t>questions of discourse pragmatics (cfr. Herring et al 2013)</w:t>
      </w:r>
      <w:r w:rsidR="00E0552D">
        <w:t xml:space="preserve"> become prominent</w:t>
      </w:r>
      <w:r w:rsidR="00E0552D" w:rsidRPr="00C672E9">
        <w:t>. Virtual discourse communities are rapidly created, extended and maintained through shared knowledge and forms of communal bonding (Yus 2011: 110)</w:t>
      </w:r>
      <w:r w:rsidR="00E0552D">
        <w:t xml:space="preserve">. Blogs seem to have had </w:t>
      </w:r>
      <w:r w:rsidR="00E0552D" w:rsidRPr="00554FEB">
        <w:t xml:space="preserve">significant impact on science communication, both on the way scientists communicate with peers and on the dissemination of science to the lay </w:t>
      </w:r>
      <w:r w:rsidR="00E0552D" w:rsidRPr="00554FEB">
        <w:lastRenderedPageBreak/>
        <w:t>public</w:t>
      </w:r>
      <w:r w:rsidR="00E0552D">
        <w:t xml:space="preserve">. Scholars often </w:t>
      </w:r>
      <w:r w:rsidR="00E0552D" w:rsidRPr="00554FEB">
        <w:t>deploy linguistic features typical of personal, informal, and dialogic interaction to create intimacy and proximity,</w:t>
      </w:r>
      <w:r w:rsidR="00E0552D">
        <w:t xml:space="preserve"> </w:t>
      </w:r>
      <w:r w:rsidR="00E0552D" w:rsidRPr="00554FEB">
        <w:t>engaging in critical analysis of the recontextualized research and focusing on its relevance, and using explicit and personal</w:t>
      </w:r>
      <w:r w:rsidR="00347CD5">
        <w:t xml:space="preserve"> expressions of evaluation (Luzó</w:t>
      </w:r>
      <w:r w:rsidR="00E0552D" w:rsidRPr="00554FEB">
        <w:t>n 2013)</w:t>
      </w:r>
      <w:r w:rsidR="00A848B2">
        <w:t>.</w:t>
      </w:r>
    </w:p>
    <w:p w:rsidR="000A6E36" w:rsidRDefault="00675ECE" w:rsidP="00B60CA2">
      <w:pPr>
        <w:ind w:firstLine="708"/>
      </w:pPr>
      <w:r>
        <w:t>For the purpose of this study I have considered a subcorpus of a much larger corpu</w:t>
      </w:r>
      <w:r w:rsidR="000A6E36">
        <w:t>s of materials collected for a</w:t>
      </w:r>
      <w:r>
        <w:t xml:space="preserve"> wider study</w:t>
      </w:r>
      <w:r w:rsidR="000A6E36">
        <w:t xml:space="preserve"> of Krugman’s scientific production and public statements over the years</w:t>
      </w:r>
      <w:r>
        <w:t xml:space="preserve">. In particular I </w:t>
      </w:r>
      <w:r w:rsidR="008F7C3F">
        <w:t xml:space="preserve">have </w:t>
      </w:r>
      <w:r w:rsidR="0064015C">
        <w:t>made use</w:t>
      </w:r>
      <w:r w:rsidR="007C4911">
        <w:t xml:space="preserve"> of:</w:t>
      </w:r>
    </w:p>
    <w:p w:rsidR="00E149E5" w:rsidRPr="002943B0" w:rsidRDefault="001B2475" w:rsidP="002943B0">
      <w:pPr>
        <w:pStyle w:val="Paragrafoelenco"/>
        <w:numPr>
          <w:ilvl w:val="0"/>
          <w:numId w:val="41"/>
        </w:numPr>
        <w:rPr>
          <w:rStyle w:val="Enfasicorsivo"/>
          <w:i w:val="0"/>
          <w:iCs w:val="0"/>
        </w:rPr>
      </w:pPr>
      <w:r>
        <w:t>10</w:t>
      </w:r>
      <w:r w:rsidR="00E149E5" w:rsidRPr="000A6E36">
        <w:t xml:space="preserve"> </w:t>
      </w:r>
      <w:r w:rsidR="00675ECE" w:rsidRPr="000A6E36">
        <w:t xml:space="preserve">journal </w:t>
      </w:r>
      <w:r w:rsidR="00E149E5" w:rsidRPr="000A6E36">
        <w:t xml:space="preserve">articles spanning over </w:t>
      </w:r>
      <w:r w:rsidR="00675ECE" w:rsidRPr="000A6E36">
        <w:t>20</w:t>
      </w:r>
      <w:r w:rsidR="00347CD5">
        <w:t xml:space="preserve"> years</w:t>
      </w:r>
      <w:r w:rsidR="00F01D05">
        <w:t xml:space="preserve"> </w:t>
      </w:r>
      <w:r w:rsidR="00E149E5" w:rsidRPr="000A6E36">
        <w:t>and mapping developments in the “new economic geography” that deserved him the Nobel prize in 2008</w:t>
      </w:r>
      <w:r w:rsidR="00675ECE" w:rsidRPr="000A6E36">
        <w:t xml:space="preserve"> </w:t>
      </w:r>
      <w:r w:rsidR="00675ECE" w:rsidRPr="002943B0">
        <w:rPr>
          <w:rStyle w:val="Enfasicorsivo"/>
          <w:i w:val="0"/>
          <w:color w:val="000000"/>
          <w:shd w:val="clear" w:color="auto" w:fill="FFFFFF"/>
        </w:rPr>
        <w:t>“for his analysis of trade patterns and location of economic activity"</w:t>
      </w:r>
      <w:r w:rsidR="0007347B">
        <w:rPr>
          <w:rStyle w:val="Rimandonotaapidipagina"/>
          <w:iCs/>
          <w:color w:val="000000"/>
          <w:shd w:val="clear" w:color="auto" w:fill="FFFFFF"/>
        </w:rPr>
        <w:footnoteReference w:id="3"/>
      </w:r>
      <w:r w:rsidR="00663858" w:rsidRPr="002943B0">
        <w:rPr>
          <w:rStyle w:val="Enfasicorsivo"/>
          <w:i w:val="0"/>
          <w:color w:val="000000"/>
          <w:shd w:val="clear" w:color="auto" w:fill="FFFFFF"/>
        </w:rPr>
        <w:t xml:space="preserve">; the corpus </w:t>
      </w:r>
      <w:r w:rsidR="00EB12B3" w:rsidRPr="002943B0">
        <w:rPr>
          <w:rStyle w:val="Enfasicorsivo"/>
          <w:i w:val="0"/>
          <w:color w:val="000000"/>
          <w:shd w:val="clear" w:color="auto" w:fill="FFFFFF"/>
        </w:rPr>
        <w:t>(</w:t>
      </w:r>
      <w:r w:rsidR="00EB12B3" w:rsidRPr="00EB12B3">
        <w:t>KRUG10JAs</w:t>
      </w:r>
      <w:r w:rsidR="00EB12B3" w:rsidRPr="002943B0">
        <w:rPr>
          <w:rStyle w:val="Enfasicorsivo"/>
          <w:i w:val="0"/>
          <w:color w:val="000000"/>
          <w:shd w:val="clear" w:color="auto" w:fill="FFFFFF"/>
        </w:rPr>
        <w:t>)</w:t>
      </w:r>
      <w:r w:rsidR="00663858" w:rsidRPr="002943B0">
        <w:rPr>
          <w:rStyle w:val="Enfasicorsivo"/>
          <w:i w:val="0"/>
          <w:color w:val="000000"/>
          <w:shd w:val="clear" w:color="auto" w:fill="FFFFFF"/>
        </w:rPr>
        <w:t>comprises ca. 60000 words and articles have a</w:t>
      </w:r>
      <w:r w:rsidR="00663858">
        <w:t xml:space="preserve"> mean length of 5,878 words</w:t>
      </w:r>
      <w:r w:rsidR="00663858" w:rsidRPr="002943B0">
        <w:rPr>
          <w:rStyle w:val="Enfasicorsivo"/>
          <w:i w:val="0"/>
          <w:color w:val="000000"/>
          <w:shd w:val="clear" w:color="auto" w:fill="FFFFFF"/>
        </w:rPr>
        <w:t>;</w:t>
      </w:r>
    </w:p>
    <w:p w:rsidR="000A6E36" w:rsidRPr="002943B0" w:rsidRDefault="000A6E36" w:rsidP="002943B0">
      <w:pPr>
        <w:pStyle w:val="Paragrafoelenco"/>
        <w:numPr>
          <w:ilvl w:val="0"/>
          <w:numId w:val="41"/>
        </w:numPr>
        <w:rPr>
          <w:rStyle w:val="Enfasicorsivo"/>
          <w:i w:val="0"/>
          <w:iCs w:val="0"/>
        </w:rPr>
      </w:pPr>
      <w:r w:rsidRPr="002943B0">
        <w:rPr>
          <w:rStyle w:val="Enfasicorsivo"/>
          <w:i w:val="0"/>
          <w:color w:val="000000"/>
          <w:shd w:val="clear" w:color="auto" w:fill="FFFFFF"/>
        </w:rPr>
        <w:t xml:space="preserve"> A corpus of </w:t>
      </w:r>
      <w:r w:rsidR="00262D22" w:rsidRPr="002943B0">
        <w:rPr>
          <w:rStyle w:val="Enfasicorsivo"/>
          <w:i w:val="0"/>
          <w:color w:val="000000"/>
          <w:shd w:val="clear" w:color="auto" w:fill="FFFFFF"/>
        </w:rPr>
        <w:t xml:space="preserve">50 </w:t>
      </w:r>
      <w:r w:rsidRPr="002943B0">
        <w:rPr>
          <w:rStyle w:val="Enfasicorsivo"/>
          <w:i w:val="0"/>
          <w:color w:val="000000"/>
          <w:shd w:val="clear" w:color="auto" w:fill="FFFFFF"/>
        </w:rPr>
        <w:t>co</w:t>
      </w:r>
      <w:r w:rsidR="00262D22" w:rsidRPr="002943B0">
        <w:rPr>
          <w:rStyle w:val="Enfasicorsivo"/>
          <w:i w:val="0"/>
          <w:color w:val="000000"/>
          <w:shd w:val="clear" w:color="auto" w:fill="FFFFFF"/>
        </w:rPr>
        <w:t>lumns</w:t>
      </w:r>
      <w:r w:rsidR="00862E61" w:rsidRPr="002943B0">
        <w:rPr>
          <w:rStyle w:val="Enfasicorsivo"/>
          <w:i w:val="0"/>
          <w:color w:val="000000"/>
          <w:shd w:val="clear" w:color="auto" w:fill="FFFFFF"/>
        </w:rPr>
        <w:t xml:space="preserve"> published i</w:t>
      </w:r>
      <w:r w:rsidRPr="002943B0">
        <w:rPr>
          <w:rStyle w:val="Enfasicorsivo"/>
          <w:i w:val="0"/>
          <w:color w:val="000000"/>
          <w:shd w:val="clear" w:color="auto" w:fill="FFFFFF"/>
        </w:rPr>
        <w:t xml:space="preserve">n the </w:t>
      </w:r>
      <w:r w:rsidRPr="002943B0">
        <w:rPr>
          <w:rStyle w:val="Enfasicorsivo"/>
          <w:color w:val="000000"/>
          <w:shd w:val="clear" w:color="auto" w:fill="FFFFFF"/>
        </w:rPr>
        <w:t>New York Times</w:t>
      </w:r>
      <w:r w:rsidRPr="002943B0">
        <w:rPr>
          <w:rStyle w:val="Enfasicorsivo"/>
          <w:i w:val="0"/>
          <w:color w:val="000000"/>
          <w:shd w:val="clear" w:color="auto" w:fill="FFFFFF"/>
        </w:rPr>
        <w:t xml:space="preserve"> and</w:t>
      </w:r>
      <w:r w:rsidR="002943B0">
        <w:rPr>
          <w:rStyle w:val="Enfasicorsivo"/>
          <w:i w:val="0"/>
          <w:color w:val="000000"/>
          <w:shd w:val="clear" w:color="auto" w:fill="FFFFFF"/>
        </w:rPr>
        <w:t xml:space="preserve"> a</w:t>
      </w:r>
      <w:r w:rsidRPr="002943B0">
        <w:rPr>
          <w:rStyle w:val="Enfasicorsivo"/>
          <w:i w:val="0"/>
          <w:color w:val="000000"/>
          <w:shd w:val="clear" w:color="auto" w:fill="FFFFFF"/>
        </w:rPr>
        <w:t xml:space="preserve"> </w:t>
      </w:r>
      <w:r w:rsidR="00862E61" w:rsidRPr="002943B0">
        <w:rPr>
          <w:rStyle w:val="Enfasicorsivo"/>
          <w:i w:val="0"/>
          <w:color w:val="000000"/>
          <w:shd w:val="clear" w:color="auto" w:fill="FFFFFF"/>
        </w:rPr>
        <w:t xml:space="preserve">corpus of </w:t>
      </w:r>
      <w:r w:rsidR="00262D22" w:rsidRPr="002943B0">
        <w:rPr>
          <w:rStyle w:val="Enfasicorsivo"/>
          <w:i w:val="0"/>
          <w:color w:val="000000"/>
          <w:shd w:val="clear" w:color="auto" w:fill="FFFFFF"/>
        </w:rPr>
        <w:t>149 related blog posts</w:t>
      </w:r>
      <w:r w:rsidRPr="002943B0">
        <w:rPr>
          <w:rStyle w:val="Enfasicorsivo"/>
          <w:i w:val="0"/>
          <w:color w:val="000000"/>
          <w:shd w:val="clear" w:color="auto" w:fill="FFFFFF"/>
        </w:rPr>
        <w:t xml:space="preserve"> publish</w:t>
      </w:r>
      <w:r w:rsidR="00862E61" w:rsidRPr="002943B0">
        <w:rPr>
          <w:rStyle w:val="Enfasicorsivo"/>
          <w:i w:val="0"/>
          <w:color w:val="000000"/>
          <w:shd w:val="clear" w:color="auto" w:fill="FFFFFF"/>
        </w:rPr>
        <w:t>ed on Krugman’s personal blog (“The conscience of a Liberal”, https://krugman.blogs.nytimes.com/</w:t>
      </w:r>
      <w:r w:rsidR="002943B0">
        <w:rPr>
          <w:rStyle w:val="Enfasicorsivo"/>
          <w:i w:val="0"/>
          <w:color w:val="000000"/>
          <w:shd w:val="clear" w:color="auto" w:fill="FFFFFF"/>
        </w:rPr>
        <w:t xml:space="preserve">) collected </w:t>
      </w:r>
      <w:r w:rsidR="002943B0">
        <w:rPr>
          <w:rStyle w:val="Enfasicorsivo"/>
          <w:i w:val="0"/>
          <w:color w:val="000000"/>
          <w:shd w:val="clear" w:color="auto" w:fill="FFFFFF"/>
        </w:rPr>
        <w:lastRenderedPageBreak/>
        <w:t>between 2008 and</w:t>
      </w:r>
      <w:r w:rsidRPr="002943B0">
        <w:rPr>
          <w:rStyle w:val="Enfasicorsivo"/>
          <w:i w:val="0"/>
          <w:color w:val="000000"/>
          <w:shd w:val="clear" w:color="auto" w:fill="FFFFFF"/>
        </w:rPr>
        <w:t xml:space="preserve"> 2012</w:t>
      </w:r>
      <w:r w:rsidR="00D45507" w:rsidRPr="002943B0">
        <w:rPr>
          <w:rStyle w:val="Enfasicorsivo"/>
          <w:i w:val="0"/>
          <w:color w:val="000000"/>
          <w:shd w:val="clear" w:color="auto" w:fill="FFFFFF"/>
        </w:rPr>
        <w:t xml:space="preserve"> (respectively ca 60000 and 40000 words)</w:t>
      </w:r>
      <w:r w:rsidR="00F01D05" w:rsidRPr="002943B0">
        <w:rPr>
          <w:rStyle w:val="Enfasicorsivo"/>
          <w:i w:val="0"/>
          <w:color w:val="000000"/>
          <w:shd w:val="clear" w:color="auto" w:fill="FFFFFF"/>
        </w:rPr>
        <w:t>; the mean length of  post</w:t>
      </w:r>
      <w:r w:rsidR="00663858" w:rsidRPr="002943B0">
        <w:rPr>
          <w:rStyle w:val="Enfasicorsivo"/>
          <w:i w:val="0"/>
          <w:color w:val="000000"/>
          <w:shd w:val="clear" w:color="auto" w:fill="FFFFFF"/>
        </w:rPr>
        <w:t>s</w:t>
      </w:r>
      <w:r w:rsidR="00F01D05" w:rsidRPr="002943B0">
        <w:rPr>
          <w:rStyle w:val="Enfasicorsivo"/>
          <w:i w:val="0"/>
          <w:color w:val="000000"/>
          <w:shd w:val="clear" w:color="auto" w:fill="FFFFFF"/>
        </w:rPr>
        <w:t xml:space="preserve"> is 396 words, while the mean length of column</w:t>
      </w:r>
      <w:r w:rsidR="00663858" w:rsidRPr="002943B0">
        <w:rPr>
          <w:rStyle w:val="Enfasicorsivo"/>
          <w:i w:val="0"/>
          <w:color w:val="000000"/>
          <w:shd w:val="clear" w:color="auto" w:fill="FFFFFF"/>
        </w:rPr>
        <w:t>s</w:t>
      </w:r>
      <w:r w:rsidR="00F01D05" w:rsidRPr="002943B0">
        <w:rPr>
          <w:rStyle w:val="Enfasicorsivo"/>
          <w:i w:val="0"/>
          <w:color w:val="000000"/>
          <w:shd w:val="clear" w:color="auto" w:fill="FFFFFF"/>
        </w:rPr>
        <w:t xml:space="preserve"> is about 814 words</w:t>
      </w:r>
      <w:r w:rsidRPr="002943B0">
        <w:rPr>
          <w:rStyle w:val="Enfasicorsivo"/>
          <w:i w:val="0"/>
          <w:color w:val="000000"/>
          <w:shd w:val="clear" w:color="auto" w:fill="FFFFFF"/>
        </w:rPr>
        <w:t>.</w:t>
      </w:r>
    </w:p>
    <w:p w:rsidR="00675ECE" w:rsidRDefault="0064015C" w:rsidP="002943B0">
      <w:pPr>
        <w:ind w:firstLine="360"/>
      </w:pPr>
      <w:r w:rsidRPr="007225DD">
        <w:t>The analysis centres</w:t>
      </w:r>
      <w:r w:rsidR="008140D8" w:rsidRPr="007225DD">
        <w:t xml:space="preserve"> on </w:t>
      </w:r>
      <w:r w:rsidR="002943B0">
        <w:t>markers of dialogicity according to the</w:t>
      </w:r>
      <w:r w:rsidRPr="007225DD">
        <w:t xml:space="preserve"> three perspectives outlined above, focusing respectively on: a) the participants; b) the action; c) the evaluative dialogue created.</w:t>
      </w:r>
      <w:r w:rsidR="00BF2297">
        <w:t xml:space="preserve"> These will help me define what might be called the “dialogic profile” of the different </w:t>
      </w:r>
      <w:r w:rsidR="00347CD5">
        <w:t>action games</w:t>
      </w:r>
      <w:r w:rsidR="00BF2297">
        <w:t>.</w:t>
      </w:r>
    </w:p>
    <w:p w:rsidR="008F7C3F" w:rsidRPr="00FC1DEE" w:rsidRDefault="008F7C3F" w:rsidP="002943B0">
      <w:pPr>
        <w:ind w:firstLine="360"/>
      </w:pPr>
      <w:r w:rsidRPr="00D66F8E">
        <w:t xml:space="preserve">The </w:t>
      </w:r>
      <w:r w:rsidR="002943B0" w:rsidRPr="00D66F8E">
        <w:t>study</w:t>
      </w:r>
      <w:r w:rsidRPr="00D66F8E">
        <w:t xml:space="preserve"> </w:t>
      </w:r>
      <w:r w:rsidR="00347CD5" w:rsidRPr="00D66F8E">
        <w:t xml:space="preserve">combines </w:t>
      </w:r>
      <w:r w:rsidRPr="00D66F8E">
        <w:t>tools</w:t>
      </w:r>
      <w:r w:rsidR="001767D9" w:rsidRPr="00D66F8E">
        <w:t xml:space="preserve"> </w:t>
      </w:r>
      <w:r w:rsidR="00347CD5" w:rsidRPr="00D66F8E">
        <w:t xml:space="preserve">from dialogue studies </w:t>
      </w:r>
      <w:r w:rsidR="001767D9" w:rsidRPr="00D66F8E">
        <w:t>and corpus linguistics</w:t>
      </w:r>
      <w:r w:rsidR="009D1C80">
        <w:t xml:space="preserve"> (Bondi 2017)</w:t>
      </w:r>
      <w:r w:rsidR="001767D9" w:rsidRPr="00D66F8E">
        <w:t>, occasionally borrowing notio</w:t>
      </w:r>
      <w:r w:rsidR="00C12743" w:rsidRPr="00D66F8E">
        <w:t xml:space="preserve">ns from argumentative analysis, </w:t>
      </w:r>
      <w:r w:rsidR="002943B0" w:rsidRPr="00D66F8E">
        <w:t>such as</w:t>
      </w:r>
      <w:r w:rsidR="001767D9" w:rsidRPr="00D66F8E">
        <w:t xml:space="preserve"> the notion of discourse and counter-discourse</w:t>
      </w:r>
      <w:r w:rsidR="002943B0" w:rsidRPr="00D66F8E">
        <w:t xml:space="preserve"> in the dialectics of </w:t>
      </w:r>
      <w:r w:rsidR="001767D9" w:rsidRPr="00D66F8E">
        <w:t>argumentative discourse</w:t>
      </w:r>
      <w:r w:rsidRPr="00D66F8E">
        <w:t xml:space="preserve">. </w:t>
      </w:r>
      <w:r w:rsidR="002943B0" w:rsidRPr="00D66F8E">
        <w:t>A</w:t>
      </w:r>
      <w:r w:rsidRPr="00D66F8E">
        <w:t>ttention is paid to</w:t>
      </w:r>
      <w:r w:rsidR="007D4E73" w:rsidRPr="00D66F8E">
        <w:t xml:space="preserve"> t</w:t>
      </w:r>
      <w:r w:rsidRPr="00D66F8E">
        <w:t xml:space="preserve">he different ways in which each </w:t>
      </w:r>
      <w:r w:rsidR="007D4E73" w:rsidRPr="00D66F8E">
        <w:t>action game</w:t>
      </w:r>
      <w:r w:rsidRPr="00D66F8E">
        <w:t xml:space="preserve"> manifests dialogic sequences both intra</w:t>
      </w:r>
      <w:r w:rsidR="002943B0" w:rsidRPr="00D66F8E">
        <w:t xml:space="preserve">- and </w:t>
      </w:r>
      <w:r w:rsidRPr="00D66F8E">
        <w:t>inter</w:t>
      </w:r>
      <w:r w:rsidR="002943B0" w:rsidRPr="00D66F8E">
        <w:t>-</w:t>
      </w:r>
      <w:r w:rsidRPr="00D66F8E">
        <w:t>textually.</w:t>
      </w:r>
    </w:p>
    <w:p w:rsidR="00617DE6" w:rsidRDefault="007C3BDA" w:rsidP="002943B0">
      <w:pPr>
        <w:ind w:firstLine="360"/>
      </w:pPr>
      <w:r w:rsidRPr="00FC1DEE">
        <w:t xml:space="preserve">The </w:t>
      </w:r>
      <w:r w:rsidR="008F7C3F" w:rsidRPr="00FC1DEE">
        <w:t xml:space="preserve">first part of the analysis provides a qualitative study of a </w:t>
      </w:r>
      <w:r w:rsidR="00663858">
        <w:t xml:space="preserve">single </w:t>
      </w:r>
      <w:r w:rsidR="008F7C3F" w:rsidRPr="00FC1DEE">
        <w:t>research article, meant to illustrate the multiplicity of lexico-grammatical resources that characterize t</w:t>
      </w:r>
      <w:r w:rsidR="00C12743">
        <w:t>he three perspectives indicated, and the ways in which they contribute to the representation of the position of the writer in relation to the discourse community and the reader.</w:t>
      </w:r>
      <w:r w:rsidR="00FC1DEE">
        <w:t xml:space="preserve"> </w:t>
      </w:r>
    </w:p>
    <w:p w:rsidR="00C12743" w:rsidRDefault="008F7C3F" w:rsidP="009C1264">
      <w:pPr>
        <w:ind w:firstLine="360"/>
      </w:pPr>
      <w:r w:rsidRPr="00FC1DEE">
        <w:t xml:space="preserve">The second part of the analysis presents the results of a quantitative </w:t>
      </w:r>
      <w:r w:rsidR="00FC1DEE" w:rsidRPr="00FC1DEE">
        <w:t>study</w:t>
      </w:r>
      <w:r w:rsidRPr="00FC1DEE">
        <w:t xml:space="preserve"> of the three modules in the corpus</w:t>
      </w:r>
      <w:r w:rsidR="009C1264">
        <w:t>. These</w:t>
      </w:r>
      <w:r w:rsidRPr="00FC1DEE">
        <w:t xml:space="preserve"> were analyzed using </w:t>
      </w:r>
      <w:r w:rsidRPr="005549FE">
        <w:rPr>
          <w:i/>
        </w:rPr>
        <w:t>Wordsmith</w:t>
      </w:r>
      <w:r w:rsidRPr="00FC1DEE">
        <w:t xml:space="preserve"> </w:t>
      </w:r>
      <w:r w:rsidRPr="005549FE">
        <w:rPr>
          <w:i/>
        </w:rPr>
        <w:t>Toools</w:t>
      </w:r>
      <w:r w:rsidRPr="00FC1DEE">
        <w:t xml:space="preserve"> </w:t>
      </w:r>
      <w:r w:rsidR="00DD1D50" w:rsidRPr="00FC1DEE">
        <w:t xml:space="preserve">6.0 </w:t>
      </w:r>
      <w:r w:rsidRPr="00FC1DEE">
        <w:t>(</w:t>
      </w:r>
      <w:r w:rsidR="00DD1D50" w:rsidRPr="00FC1DEE">
        <w:t>Scott 2012)</w:t>
      </w:r>
      <w:r w:rsidR="00FC1DEE" w:rsidRPr="00FC1DEE">
        <w:t xml:space="preserve">. The quantitative study starts with an overview of frequency data </w:t>
      </w:r>
      <w:r w:rsidR="00A82576">
        <w:t>of the journal articles corpus</w:t>
      </w:r>
      <w:r w:rsidR="006A53D3">
        <w:t xml:space="preserve"> and proceeds with an analysis of keyword</w:t>
      </w:r>
      <w:r w:rsidR="00C12743">
        <w:t>s</w:t>
      </w:r>
      <w:r w:rsidR="00C93E70">
        <w:t>, as cal</w:t>
      </w:r>
      <w:r w:rsidR="005549FE">
        <w:t xml:space="preserve">culated by </w:t>
      </w:r>
      <w:r w:rsidR="00834AB8" w:rsidRPr="00834AB8">
        <w:rPr>
          <w:i/>
        </w:rPr>
        <w:t>Wordsmith</w:t>
      </w:r>
      <w:r w:rsidR="00D3586F">
        <w:t xml:space="preserve">. The software </w:t>
      </w:r>
      <w:r w:rsidR="00D3586F">
        <w:lastRenderedPageBreak/>
        <w:t xml:space="preserve">identifies as keywords word forms </w:t>
      </w:r>
      <w:r w:rsidR="00C12743">
        <w:t>with frequencies that are</w:t>
      </w:r>
      <w:r w:rsidR="00D3586F">
        <w:t xml:space="preserve"> higher or lower than an expected standard</w:t>
      </w:r>
      <w:r w:rsidR="00296E36">
        <w:t xml:space="preserve"> </w:t>
      </w:r>
      <w:r w:rsidR="0069716B">
        <w:t>in statistically significant ways. Contrasting the wordlists obtained from the three subcorpora, we can get</w:t>
      </w:r>
      <w:r w:rsidR="00EA16EC">
        <w:t xml:space="preserve"> </w:t>
      </w:r>
      <w:r w:rsidR="00A04E3C">
        <w:t xml:space="preserve">an indication of what might be </w:t>
      </w:r>
      <w:r w:rsidR="00FC1DEE" w:rsidRPr="00FC1DEE">
        <w:t>the distinctive features of each genre, i.e. those that vary in statistically significant ways across the three corpora.</w:t>
      </w:r>
      <w:r w:rsidR="00C12743">
        <w:t xml:space="preserve"> </w:t>
      </w:r>
    </w:p>
    <w:p w:rsidR="00C12743" w:rsidRDefault="00F921BA" w:rsidP="00B60CA2">
      <w:pPr>
        <w:ind w:firstLine="708"/>
      </w:pPr>
      <w:r>
        <w:t>Within the economy of the present study, a</w:t>
      </w:r>
      <w:r w:rsidR="00C12743">
        <w:t>ttention was</w:t>
      </w:r>
      <w:r w:rsidR="00FC1DEE">
        <w:t xml:space="preserve"> paid to potential </w:t>
      </w:r>
      <w:r w:rsidR="00A04E3C">
        <w:t xml:space="preserve">dialogic </w:t>
      </w:r>
      <w:r>
        <w:t>markers</w:t>
      </w:r>
      <w:r w:rsidR="00C12743">
        <w:t xml:space="preserve"> that </w:t>
      </w:r>
      <w:r>
        <w:t>are manifested as</w:t>
      </w:r>
      <w:r w:rsidR="00663858">
        <w:t xml:space="preserve"> word forms</w:t>
      </w:r>
      <w:r>
        <w:t xml:space="preserve">, </w:t>
      </w:r>
      <w:r w:rsidR="00C12743">
        <w:t xml:space="preserve">ignoring for example the occurrences of </w:t>
      </w:r>
      <w:r w:rsidR="00663858">
        <w:t xml:space="preserve">syntactic features such as </w:t>
      </w:r>
      <w:r w:rsidR="00C12743" w:rsidRPr="00866282">
        <w:t>imperatives</w:t>
      </w:r>
      <w:r w:rsidR="00866282" w:rsidRPr="00866282">
        <w:t xml:space="preserve"> (e.g. Consider the following examples)</w:t>
      </w:r>
      <w:r w:rsidR="00C12743" w:rsidRPr="00866282">
        <w:t>.</w:t>
      </w:r>
      <w:r w:rsidR="00C12743">
        <w:t xml:space="preserve"> </w:t>
      </w:r>
      <w:r w:rsidR="00663858">
        <w:t xml:space="preserve">The corpus was not </w:t>
      </w:r>
      <w:r w:rsidR="00C12743">
        <w:t>tagg</w:t>
      </w:r>
      <w:r w:rsidR="00663858">
        <w:t>ed</w:t>
      </w:r>
      <w:r>
        <w:t xml:space="preserve"> or annotated</w:t>
      </w:r>
      <w:r w:rsidR="00C12743">
        <w:t xml:space="preserve">, as the point was to show more generally how quantitative data can contribute to outlining a profile of dialogicity across different </w:t>
      </w:r>
      <w:r w:rsidR="00866282">
        <w:t>action games</w:t>
      </w:r>
      <w:r w:rsidR="00C12743">
        <w:t>.</w:t>
      </w:r>
    </w:p>
    <w:p w:rsidR="00C12743" w:rsidRDefault="00C12743" w:rsidP="00B60CA2">
      <w:pPr>
        <w:ind w:firstLine="708"/>
      </w:pPr>
      <w:r>
        <w:t>Keywords we</w:t>
      </w:r>
      <w:r w:rsidR="00663858">
        <w:t xml:space="preserve">re calculated by comparing the </w:t>
      </w:r>
      <w:r>
        <w:t>journal articles corpus with the co</w:t>
      </w:r>
      <w:r w:rsidR="00663858">
        <w:t>l</w:t>
      </w:r>
      <w:r>
        <w:t>umns and the blog posts.  Comparison between columns and posts was also carried out to complete the profiling. Attention was paid to both positive keywords (those that are significantly more frequent</w:t>
      </w:r>
      <w:r w:rsidR="00B150C3">
        <w:t xml:space="preserve"> in the first corpus or text</w:t>
      </w:r>
      <w:r>
        <w:t>) and negative keywords (those that are significantly less frequent</w:t>
      </w:r>
      <w:r w:rsidR="00B150C3">
        <w:t xml:space="preserve"> and therefore more frequent in the corpus used for reference</w:t>
      </w:r>
      <w:r>
        <w:t>)</w:t>
      </w:r>
      <w:r w:rsidR="00F921BA">
        <w:t>.</w:t>
      </w:r>
    </w:p>
    <w:p w:rsidR="002358A0" w:rsidRDefault="002F63D5" w:rsidP="00B60CA2">
      <w:pPr>
        <w:ind w:firstLine="708"/>
      </w:pPr>
      <w:r>
        <w:t xml:space="preserve">Concordances </w:t>
      </w:r>
      <w:r w:rsidR="007A1409">
        <w:t>were</w:t>
      </w:r>
      <w:r>
        <w:t xml:space="preserve"> checked to select </w:t>
      </w:r>
      <w:r w:rsidR="005A452F">
        <w:t xml:space="preserve">relevant features in wordlists and </w:t>
      </w:r>
      <w:r w:rsidR="00E52E9F">
        <w:t>keyword lists</w:t>
      </w:r>
      <w:r w:rsidR="007A1409">
        <w:t xml:space="preserve">, as well as to categorize </w:t>
      </w:r>
      <w:r w:rsidR="00C12743">
        <w:t>elements</w:t>
      </w:r>
      <w:r w:rsidR="007A1409">
        <w:t xml:space="preserve">. </w:t>
      </w:r>
      <w:r w:rsidR="00B150C3">
        <w:t xml:space="preserve">The word form </w:t>
      </w:r>
      <w:r w:rsidR="00B150C3" w:rsidRPr="007A1409">
        <w:rPr>
          <w:i/>
        </w:rPr>
        <w:t>like</w:t>
      </w:r>
      <w:r w:rsidR="00B150C3" w:rsidRPr="00B150C3">
        <w:t>, for example,</w:t>
      </w:r>
      <w:r w:rsidR="00B150C3">
        <w:t xml:space="preserve"> was included in the list and categorized as an organizational unit, because the only function</w:t>
      </w:r>
      <w:r w:rsidR="00663858">
        <w:t xml:space="preserve"> with</w:t>
      </w:r>
      <w:r w:rsidR="00B150C3">
        <w:t xml:space="preserve"> </w:t>
      </w:r>
      <w:r w:rsidR="00663858">
        <w:t xml:space="preserve">relevant </w:t>
      </w:r>
      <w:r w:rsidR="00B150C3">
        <w:t>frequency was th</w:t>
      </w:r>
      <w:r w:rsidR="00663858">
        <w:t xml:space="preserve">at of </w:t>
      </w:r>
      <w:r w:rsidR="00B150C3">
        <w:t>introducing examples. Similarly, t</w:t>
      </w:r>
      <w:r w:rsidR="005A452F">
        <w:t xml:space="preserve">he word form </w:t>
      </w:r>
      <w:r w:rsidR="005A452F" w:rsidRPr="005A452F">
        <w:rPr>
          <w:i/>
        </w:rPr>
        <w:t>good</w:t>
      </w:r>
      <w:r w:rsidR="00425D70">
        <w:t xml:space="preserve">, though </w:t>
      </w:r>
      <w:r w:rsidR="005A452F">
        <w:t>rather frequent</w:t>
      </w:r>
      <w:r w:rsidR="007A1409">
        <w:t>, was</w:t>
      </w:r>
      <w:r w:rsidR="00425D70">
        <w:t xml:space="preserve"> not taken into consideration </w:t>
      </w:r>
      <w:r w:rsidR="003426CF">
        <w:t xml:space="preserve">as an evaluative expression, </w:t>
      </w:r>
      <w:r w:rsidR="00B150C3">
        <w:t>as its use proved to be</w:t>
      </w:r>
      <w:r w:rsidR="00425D70">
        <w:t xml:space="preserve"> </w:t>
      </w:r>
      <w:r w:rsidR="00425D70">
        <w:lastRenderedPageBreak/>
        <w:t>quite expectedly nominal rather than adjectival.</w:t>
      </w:r>
      <w:r w:rsidR="00712E10">
        <w:t xml:space="preserve"> </w:t>
      </w:r>
      <w:r w:rsidR="002358A0">
        <w:t xml:space="preserve">Others, like </w:t>
      </w:r>
      <w:r w:rsidR="002358A0" w:rsidRPr="002358A0">
        <w:rPr>
          <w:i/>
        </w:rPr>
        <w:t>comparative</w:t>
      </w:r>
      <w:r w:rsidR="002358A0">
        <w:t xml:space="preserve">, were also excluded because found in the largely accepted term </w:t>
      </w:r>
      <w:r w:rsidR="002358A0" w:rsidRPr="002358A0">
        <w:rPr>
          <w:i/>
        </w:rPr>
        <w:t>comparative advantage</w:t>
      </w:r>
      <w:r w:rsidR="002358A0" w:rsidRPr="002358A0">
        <w:t xml:space="preserve"> and therefore thought to be more relevant in terms of profiling the </w:t>
      </w:r>
      <w:r w:rsidR="002358A0">
        <w:t>topic or the “aboutness” of the corpus than its dialogic features.</w:t>
      </w:r>
    </w:p>
    <w:p w:rsidR="00B8751D" w:rsidRDefault="00B150C3" w:rsidP="00B60CA2">
      <w:pPr>
        <w:ind w:firstLine="708"/>
      </w:pPr>
      <w:r>
        <w:t xml:space="preserve">Many of the forms included </w:t>
      </w:r>
      <w:r w:rsidR="00712E10" w:rsidRPr="00B150C3">
        <w:t>would of course</w:t>
      </w:r>
      <w:r w:rsidR="00B8751D" w:rsidRPr="00B150C3">
        <w:t xml:space="preserve"> require a close analysis that lies outside the scope of this paper. The word form </w:t>
      </w:r>
      <w:r w:rsidR="00B8751D" w:rsidRPr="00B150C3">
        <w:rPr>
          <w:i/>
        </w:rPr>
        <w:t>do</w:t>
      </w:r>
      <w:r w:rsidR="00F717FA" w:rsidRPr="00B150C3">
        <w:t xml:space="preserve"> is a case in point: it</w:t>
      </w:r>
      <w:r w:rsidR="00B8751D" w:rsidRPr="00B150C3">
        <w:t xml:space="preserve"> certainly deserve</w:t>
      </w:r>
      <w:r w:rsidR="00712E10" w:rsidRPr="00B150C3">
        <w:t>s</w:t>
      </w:r>
      <w:r w:rsidR="00B8751D" w:rsidRPr="00B150C3">
        <w:t xml:space="preserve"> pride of place among markers of dialogicity, as it variously signal</w:t>
      </w:r>
      <w:r w:rsidR="00F717FA" w:rsidRPr="00B150C3">
        <w:t>s</w:t>
      </w:r>
      <w:r w:rsidR="00B8751D" w:rsidRPr="00B150C3">
        <w:t xml:space="preserve"> interrogatives (</w:t>
      </w:r>
      <w:r w:rsidR="00B8751D" w:rsidRPr="00B150C3">
        <w:rPr>
          <w:i/>
        </w:rPr>
        <w:t>What do I mean by that? How do you assess stories?</w:t>
      </w:r>
      <w:r w:rsidR="00712E10" w:rsidRPr="00B150C3">
        <w:t>),</w:t>
      </w:r>
      <w:r w:rsidR="00F717FA" w:rsidRPr="00B150C3">
        <w:t xml:space="preserve"> </w:t>
      </w:r>
      <w:r w:rsidR="00B8751D" w:rsidRPr="00B150C3">
        <w:t>(contrastive) emphasis (</w:t>
      </w:r>
      <w:r w:rsidR="00F717FA" w:rsidRPr="00B150C3">
        <w:rPr>
          <w:i/>
        </w:rPr>
        <w:t>rivers and ports do matter; insiders really do have the key</w:t>
      </w:r>
      <w:r w:rsidR="00712E10" w:rsidRPr="00B150C3">
        <w:t>)</w:t>
      </w:r>
      <w:r w:rsidR="00F717FA" w:rsidRPr="00B150C3">
        <w:t xml:space="preserve"> </w:t>
      </w:r>
      <w:r w:rsidR="00663858">
        <w:t xml:space="preserve">or </w:t>
      </w:r>
      <w:r w:rsidR="00F717FA" w:rsidRPr="00B150C3">
        <w:t>negation.(in combination with</w:t>
      </w:r>
      <w:r w:rsidR="00F717FA" w:rsidRPr="00B150C3">
        <w:rPr>
          <w:i/>
        </w:rPr>
        <w:t xml:space="preserve"> not</w:t>
      </w:r>
      <w:r w:rsidR="00F717FA" w:rsidRPr="00B150C3">
        <w:t>). Other occurrences, however, are forms of the general verb in various phraseol</w:t>
      </w:r>
      <w:r w:rsidR="00B33DE8" w:rsidRPr="00B150C3">
        <w:t>o</w:t>
      </w:r>
      <w:r w:rsidR="00F717FA" w:rsidRPr="00B150C3">
        <w:t>gical combinations</w:t>
      </w:r>
      <w:r>
        <w:t xml:space="preserve"> and do not count as dialogic</w:t>
      </w:r>
      <w:r w:rsidR="00F717FA" w:rsidRPr="00B150C3">
        <w:t xml:space="preserve">. The complexity of </w:t>
      </w:r>
      <w:r w:rsidR="00B33DE8" w:rsidRPr="00B150C3">
        <w:t>many</w:t>
      </w:r>
      <w:r w:rsidR="00F717FA" w:rsidRPr="00B150C3">
        <w:t xml:space="preserve"> </w:t>
      </w:r>
      <w:r w:rsidR="00B33DE8" w:rsidRPr="00B150C3">
        <w:t>common</w:t>
      </w:r>
      <w:r w:rsidR="00F717FA" w:rsidRPr="00B150C3">
        <w:t xml:space="preserve"> word form</w:t>
      </w:r>
      <w:r w:rsidR="00B33DE8" w:rsidRPr="00B150C3">
        <w:t>s</w:t>
      </w:r>
      <w:r w:rsidR="00F717FA" w:rsidRPr="00B150C3">
        <w:t xml:space="preserve"> certainly deserves </w:t>
      </w:r>
      <w:r w:rsidR="00B33DE8" w:rsidRPr="00B150C3">
        <w:t xml:space="preserve">more </w:t>
      </w:r>
      <w:r w:rsidR="00F717FA" w:rsidRPr="00B150C3">
        <w:t xml:space="preserve">specific attention </w:t>
      </w:r>
      <w:r w:rsidR="00F921BA">
        <w:t>than we can provide here</w:t>
      </w:r>
      <w:r w:rsidR="00F717FA" w:rsidRPr="00B150C3">
        <w:t>.</w:t>
      </w:r>
    </w:p>
    <w:p w:rsidR="00EC7BA6" w:rsidRDefault="0038501C" w:rsidP="00B60CA2">
      <w:pPr>
        <w:ind w:firstLine="708"/>
      </w:pPr>
      <w:r>
        <w:t>Concordance</w:t>
      </w:r>
      <w:r w:rsidR="00663858">
        <w:t>s</w:t>
      </w:r>
      <w:r>
        <w:t xml:space="preserve"> were </w:t>
      </w:r>
      <w:r w:rsidR="00F921BA">
        <w:t xml:space="preserve">not only </w:t>
      </w:r>
      <w:r>
        <w:t xml:space="preserve">studied </w:t>
      </w:r>
      <w:r w:rsidR="00F921BA">
        <w:t>t</w:t>
      </w:r>
      <w:r>
        <w:t>o identif</w:t>
      </w:r>
      <w:r w:rsidR="00663858">
        <w:t xml:space="preserve">y the effective role played by </w:t>
      </w:r>
      <w:r>
        <w:t xml:space="preserve">dialogic uses in the occurrences, but also </w:t>
      </w:r>
      <w:r w:rsidR="00F921BA">
        <w:t xml:space="preserve">at times </w:t>
      </w:r>
      <w:r>
        <w:t xml:space="preserve">to consider </w:t>
      </w:r>
      <w:r w:rsidR="00663858">
        <w:t>other relevant co-textual factors</w:t>
      </w:r>
      <w:r>
        <w:t xml:space="preserve">, </w:t>
      </w:r>
      <w:r w:rsidR="00F92191">
        <w:t xml:space="preserve">such as those </w:t>
      </w:r>
      <w:r>
        <w:t xml:space="preserve">identified by Sinclair (1996) as </w:t>
      </w:r>
      <w:r w:rsidR="00C627B4">
        <w:t>“semantic preference”, the</w:t>
      </w:r>
      <w:r w:rsidR="00C627B4">
        <w:rPr>
          <w:lang w:eastAsia="it-IT"/>
        </w:rPr>
        <w:t xml:space="preserve"> tendency of a word form to co-occur with lexical elements </w:t>
      </w:r>
      <w:r w:rsidR="00F92191">
        <w:rPr>
          <w:lang w:eastAsia="it-IT"/>
        </w:rPr>
        <w:t>characterized by</w:t>
      </w:r>
      <w:r w:rsidR="00C627B4">
        <w:rPr>
          <w:lang w:eastAsia="it-IT"/>
        </w:rPr>
        <w:t xml:space="preserve"> specific semantic traits, and “semantic prosody”, its tendency to associate with</w:t>
      </w:r>
      <w:r w:rsidR="00F85F7A">
        <w:rPr>
          <w:lang w:eastAsia="it-IT"/>
        </w:rPr>
        <w:t xml:space="preserve"> specific combinations of meanings, as well as with</w:t>
      </w:r>
      <w:r w:rsidR="00C627B4">
        <w:rPr>
          <w:lang w:eastAsia="it-IT"/>
        </w:rPr>
        <w:t xml:space="preserve"> positive or negative values.</w:t>
      </w:r>
    </w:p>
    <w:p w:rsidR="006E7397" w:rsidRDefault="006E7397" w:rsidP="00B60CA2"/>
    <w:p w:rsidR="00C627B4" w:rsidRPr="00554FEB" w:rsidRDefault="00C627B4" w:rsidP="00B60CA2"/>
    <w:p w:rsidR="00D634E1" w:rsidRPr="00862E61" w:rsidRDefault="00EC7BA6" w:rsidP="00B60CA2">
      <w:pPr>
        <w:rPr>
          <w:b/>
        </w:rPr>
      </w:pPr>
      <w:r w:rsidRPr="00862E61">
        <w:rPr>
          <w:b/>
        </w:rPr>
        <w:lastRenderedPageBreak/>
        <w:t>4.</w:t>
      </w:r>
      <w:r w:rsidR="00E149E5" w:rsidRPr="00862E61">
        <w:rPr>
          <w:b/>
        </w:rPr>
        <w:t xml:space="preserve"> </w:t>
      </w:r>
      <w:r w:rsidR="00BF26FC" w:rsidRPr="00862E61">
        <w:rPr>
          <w:b/>
        </w:rPr>
        <w:t xml:space="preserve">Dialogicity in </w:t>
      </w:r>
      <w:r w:rsidR="00E149E5" w:rsidRPr="00862E61">
        <w:rPr>
          <w:b/>
        </w:rPr>
        <w:t>Research articles</w:t>
      </w:r>
    </w:p>
    <w:p w:rsidR="006E7397" w:rsidRDefault="006E7397" w:rsidP="00B60CA2"/>
    <w:p w:rsidR="00862E61" w:rsidRDefault="00862E61" w:rsidP="00B60CA2">
      <w:r>
        <w:t xml:space="preserve">The section first provides an extensive qualitative analysis of a key text and then </w:t>
      </w:r>
      <w:r w:rsidR="00D75AD9">
        <w:t xml:space="preserve">presents </w:t>
      </w:r>
      <w:r>
        <w:t>an overview of features characterizing research articles.</w:t>
      </w:r>
    </w:p>
    <w:p w:rsidR="00862E61" w:rsidRDefault="00862E61" w:rsidP="00B60CA2"/>
    <w:p w:rsidR="00035FC9" w:rsidRPr="001E1105" w:rsidRDefault="00EC7BA6" w:rsidP="00B60CA2">
      <w:pPr>
        <w:rPr>
          <w:i/>
        </w:rPr>
      </w:pPr>
      <w:r w:rsidRPr="001E1105">
        <w:rPr>
          <w:i/>
        </w:rPr>
        <w:t xml:space="preserve">4.1. Focus on </w:t>
      </w:r>
      <w:r w:rsidR="00035FC9" w:rsidRPr="001E1105">
        <w:rPr>
          <w:i/>
        </w:rPr>
        <w:t xml:space="preserve">Krugman </w:t>
      </w:r>
      <w:r w:rsidRPr="001E1105">
        <w:rPr>
          <w:i/>
        </w:rPr>
        <w:t>(</w:t>
      </w:r>
      <w:r w:rsidR="00035FC9" w:rsidRPr="001E1105">
        <w:rPr>
          <w:i/>
        </w:rPr>
        <w:t>1991)</w:t>
      </w:r>
    </w:p>
    <w:p w:rsidR="00EC7BA6" w:rsidRDefault="00EC7BA6" w:rsidP="00B60CA2"/>
    <w:p w:rsidR="00BF2297" w:rsidRDefault="004D24EA" w:rsidP="00B60CA2">
      <w:r>
        <w:t xml:space="preserve">The article </w:t>
      </w:r>
      <w:r w:rsidR="00A82074">
        <w:t>under scrutiny</w:t>
      </w:r>
      <w:r w:rsidR="00F85F7A">
        <w:t xml:space="preserve"> (“I</w:t>
      </w:r>
      <w:r w:rsidR="00F85F7A" w:rsidRPr="00D545DA">
        <w:t xml:space="preserve">ncreasing </w:t>
      </w:r>
      <w:r w:rsidR="00F85F7A">
        <w:t xml:space="preserve">Returns </w:t>
      </w:r>
      <w:r w:rsidR="00F85F7A" w:rsidRPr="00D545DA">
        <w:t>and Economic Geography</w:t>
      </w:r>
      <w:r w:rsidR="00F85F7A">
        <w:t>”)</w:t>
      </w:r>
      <w:r>
        <w:t xml:space="preserve"> is the </w:t>
      </w:r>
      <w:r w:rsidRPr="00F85F7A">
        <w:t>1991 paper</w:t>
      </w:r>
      <w:r>
        <w:t xml:space="preserve"> that is often identified as the starting point of the new economic geography (cf. </w:t>
      </w:r>
      <w:r w:rsidR="00ED669A">
        <w:t>the scientific background compil</w:t>
      </w:r>
      <w:r>
        <w:t>ed by the prize Committee of the Royal Swedi</w:t>
      </w:r>
      <w:r w:rsidR="002F08EB">
        <w:t>sh Academy of Sciences, page 3).</w:t>
      </w:r>
      <w:r>
        <w:t xml:space="preserve"> </w:t>
      </w:r>
      <w:r w:rsidR="002F08EB">
        <w:t>B</w:t>
      </w:r>
      <w:r>
        <w:t>uilding on previous work on economies of scale and international trade</w:t>
      </w:r>
      <w:r w:rsidR="002F08EB">
        <w:t xml:space="preserve">, the article </w:t>
      </w:r>
      <w:r>
        <w:t>present</w:t>
      </w:r>
      <w:r w:rsidR="002F08EB">
        <w:t>s</w:t>
      </w:r>
      <w:r>
        <w:t xml:space="preserve"> the so-called core-periphery model.</w:t>
      </w:r>
      <w:r w:rsidR="007225DD">
        <w:t xml:space="preserve"> The paper develops a model of how a country can “endogenously become differentiated into a an industrialized ‘core’ and an agricult</w:t>
      </w:r>
      <w:r w:rsidR="00D12EF3">
        <w:t>ural ‘periphery’”(</w:t>
      </w:r>
      <w:r w:rsidR="007225DD">
        <w:t xml:space="preserve">483), as manufacturing firms tend to locate in regions with larger demand, depending on transportation costs, economies of scale and the share of manufacturing in national income. </w:t>
      </w:r>
    </w:p>
    <w:p w:rsidR="00E34259" w:rsidRDefault="007225DD" w:rsidP="00B60CA2">
      <w:pPr>
        <w:ind w:firstLine="708"/>
      </w:pPr>
      <w:r>
        <w:t xml:space="preserve">The introduction places the paper in the context of a general lack of attention for economic geography in economic theory, </w:t>
      </w:r>
      <w:r w:rsidR="00BF2297">
        <w:t xml:space="preserve">while highlighting that aspects of economic geography </w:t>
      </w:r>
      <w:r w:rsidR="007B2792">
        <w:t xml:space="preserve">such as regional concentration of manufacturing </w:t>
      </w:r>
      <w:r w:rsidR="00BF2297">
        <w:t>are regarded as im</w:t>
      </w:r>
      <w:r w:rsidR="00BF2297" w:rsidRPr="00F85F7A">
        <w:t>portant in</w:t>
      </w:r>
      <w:r w:rsidRPr="00F85F7A">
        <w:t xml:space="preserve"> urban studies and industrial organization</w:t>
      </w:r>
      <w:r w:rsidR="004137CA" w:rsidRPr="00F85F7A">
        <w:t xml:space="preserve"> theory</w:t>
      </w:r>
      <w:r w:rsidR="00BF2297" w:rsidRPr="00F85F7A">
        <w:t>, and above all in the perception of non-experts</w:t>
      </w:r>
      <w:r w:rsidRPr="00F85F7A">
        <w:t>.</w:t>
      </w:r>
      <w:r w:rsidR="00BF2297" w:rsidRPr="00F85F7A">
        <w:t xml:space="preserve"> </w:t>
      </w:r>
      <w:r w:rsidR="00ED669A" w:rsidRPr="00F85F7A">
        <w:t xml:space="preserve">This </w:t>
      </w:r>
      <w:r w:rsidR="00ED669A" w:rsidRPr="00F85F7A">
        <w:lastRenderedPageBreak/>
        <w:t>amounts to Establishing the territory and Establishing t</w:t>
      </w:r>
      <w:r w:rsidR="002F08EB" w:rsidRPr="00F85F7A">
        <w:t xml:space="preserve">he niche, according to the </w:t>
      </w:r>
      <w:r w:rsidR="00ED669A" w:rsidRPr="00F85F7A">
        <w:t>CARS model</w:t>
      </w:r>
      <w:r w:rsidR="002F08EB" w:rsidRPr="00F85F7A">
        <w:t xml:space="preserve"> (see above)</w:t>
      </w:r>
      <w:r w:rsidR="00ED669A" w:rsidRPr="00F85F7A">
        <w:t>.</w:t>
      </w:r>
      <w:r w:rsidR="00ED669A">
        <w:t xml:space="preserve"> </w:t>
      </w:r>
      <w:r w:rsidR="00BF2297">
        <w:t xml:space="preserve">The </w:t>
      </w:r>
      <w:r w:rsidR="00ED669A">
        <w:t xml:space="preserve">introduction then moves on to Occupying the niche, by stating that the </w:t>
      </w:r>
      <w:r w:rsidR="00BF2297">
        <w:t>purpose of the paper is to d</w:t>
      </w:r>
      <w:r w:rsidR="007B2792">
        <w:t>evelop a model that might inco</w:t>
      </w:r>
      <w:r w:rsidR="00BF2297">
        <w:t>rporate the role of geographical concentration</w:t>
      </w:r>
      <w:r w:rsidR="00ED669A">
        <w:t>,</w:t>
      </w:r>
      <w:r w:rsidR="00BF2297">
        <w:t xml:space="preserve"> based on the interaction of economies of scale with transportation costs. The introduction concludes with an outline of the four sections following: </w:t>
      </w:r>
    </w:p>
    <w:p w:rsidR="00E34259" w:rsidRDefault="00E34259" w:rsidP="00B60CA2"/>
    <w:p w:rsidR="00ED669A" w:rsidRPr="00E34259" w:rsidRDefault="00BF2297" w:rsidP="00E41E4A">
      <w:pPr>
        <w:pStyle w:val="Paragrafoelenco"/>
        <w:numPr>
          <w:ilvl w:val="0"/>
          <w:numId w:val="33"/>
        </w:numPr>
        <w:ind w:left="641" w:hanging="357"/>
      </w:pPr>
      <w:r w:rsidRPr="00E34259">
        <w:t xml:space="preserve">Section I sets the stage with an informal discussion of the problem. Section II then sets out the analytical model. In </w:t>
      </w:r>
      <w:r w:rsidR="007B2792" w:rsidRPr="00E34259">
        <w:t>section III, I analyze the det</w:t>
      </w:r>
      <w:r w:rsidRPr="00E34259">
        <w:t>ermination of short-run equilibrium and dynamics. Section IV analyzes the conditions under which concentration of manufacturing production does and does not occur” (484).</w:t>
      </w:r>
      <w:r w:rsidR="0018377D" w:rsidRPr="00E34259">
        <w:t xml:space="preserve"> </w:t>
      </w:r>
    </w:p>
    <w:p w:rsidR="00E34259" w:rsidRDefault="00E34259" w:rsidP="00B60CA2"/>
    <w:p w:rsidR="004D24EA" w:rsidRDefault="0018377D" w:rsidP="00B60CA2">
      <w:r>
        <w:t>The main argumentative structure of the paper is that of much model-based economic reasoning: the first section identifies the relevant literature and discusses the assumptions of former accounts of diversification</w:t>
      </w:r>
      <w:r w:rsidR="00ED669A">
        <w:t>,</w:t>
      </w:r>
      <w:r>
        <w:t xml:space="preserve"> refuting them and defining the postulates that inform the model to be presented. The </w:t>
      </w:r>
      <w:r w:rsidR="00ED669A">
        <w:t xml:space="preserve">new </w:t>
      </w:r>
      <w:r>
        <w:t xml:space="preserve">model </w:t>
      </w:r>
      <w:r w:rsidR="00ED669A">
        <w:t xml:space="preserve">is </w:t>
      </w:r>
      <w:r>
        <w:t>proposed</w:t>
      </w:r>
      <w:r w:rsidR="00ED669A">
        <w:t xml:space="preserve"> on the basis of</w:t>
      </w:r>
      <w:r>
        <w:t xml:space="preserve"> a simplified scenario (two regions with two kinds of production) and previous work. The model is then tested to study short-term and long-term equilibrium</w:t>
      </w:r>
      <w:r w:rsidR="007B2792">
        <w:t xml:space="preserve"> and to explore the necessary conditions </w:t>
      </w:r>
      <w:r w:rsidR="00ED669A">
        <w:t>for manufacturing concentration</w:t>
      </w:r>
      <w:r w:rsidR="007B2792">
        <w:t>, the factors that work against regional divergence and the implications. The argument is developed analytically, relying heavily</w:t>
      </w:r>
      <w:r w:rsidR="00E34259">
        <w:t xml:space="preserve"> on mathematical demonstration</w:t>
      </w:r>
      <w:r w:rsidR="007B2792">
        <w:t>.</w:t>
      </w:r>
    </w:p>
    <w:p w:rsidR="00E34259" w:rsidRDefault="00E34259" w:rsidP="00B60CA2"/>
    <w:p w:rsidR="007B2792" w:rsidRPr="006F1298" w:rsidRDefault="00EC7BA6" w:rsidP="00B60CA2">
      <w:pPr>
        <w:rPr>
          <w:i/>
        </w:rPr>
      </w:pPr>
      <w:r w:rsidRPr="006F1298">
        <w:rPr>
          <w:i/>
        </w:rPr>
        <w:t>4.2.</w:t>
      </w:r>
      <w:r w:rsidR="000A38F2" w:rsidRPr="006F1298">
        <w:rPr>
          <w:i/>
        </w:rPr>
        <w:t xml:space="preserve"> </w:t>
      </w:r>
      <w:r w:rsidR="007B2792" w:rsidRPr="006F1298">
        <w:rPr>
          <w:i/>
        </w:rPr>
        <w:t>Parti</w:t>
      </w:r>
      <w:r w:rsidR="001356CC" w:rsidRPr="006F1298">
        <w:rPr>
          <w:i/>
        </w:rPr>
        <w:t>cipants-oriented perspective</w:t>
      </w:r>
    </w:p>
    <w:p w:rsidR="00EC7BA6" w:rsidRPr="00EC7BA6" w:rsidRDefault="00EC7BA6" w:rsidP="00B60CA2"/>
    <w:p w:rsidR="00494841" w:rsidRPr="008D74DA" w:rsidRDefault="00B1483A" w:rsidP="00B60CA2">
      <w:pPr>
        <w:rPr>
          <w:i/>
        </w:rPr>
      </w:pPr>
      <w:r>
        <w:rPr>
          <w:i/>
        </w:rPr>
        <w:t xml:space="preserve">4.2.1. </w:t>
      </w:r>
      <w:r w:rsidR="000A38F2" w:rsidRPr="008D74DA">
        <w:rPr>
          <w:i/>
        </w:rPr>
        <w:t>The Community</w:t>
      </w:r>
    </w:p>
    <w:p w:rsidR="00F34A73" w:rsidRDefault="007B2792" w:rsidP="00B60CA2">
      <w:r>
        <w:t xml:space="preserve">Krugman chooses to </w:t>
      </w:r>
      <w:r w:rsidR="00206C34">
        <w:t>produce a very sketchy account of the “territory” in the introduction</w:t>
      </w:r>
      <w:r w:rsidR="008C6178">
        <w:t>,</w:t>
      </w:r>
      <w:r w:rsidR="00206C34">
        <w:t xml:space="preserve"> highlight</w:t>
      </w:r>
      <w:r w:rsidR="00F34A73">
        <w:t>ing</w:t>
      </w:r>
      <w:r w:rsidR="00206C34">
        <w:t xml:space="preserve"> the scarcity of economic research focused on regional concentration</w:t>
      </w:r>
      <w:r w:rsidR="003418E7">
        <w:t xml:space="preserve"> of manufacturing. T</w:t>
      </w:r>
      <w:r w:rsidR="00206C34">
        <w:t xml:space="preserve">he account involves </w:t>
      </w:r>
      <w:r w:rsidR="00813859">
        <w:t xml:space="preserve">both a specific reference to </w:t>
      </w:r>
      <w:r w:rsidR="00813859" w:rsidRPr="002A5038">
        <w:t xml:space="preserve">a particular study and </w:t>
      </w:r>
      <w:r w:rsidR="008D74DA" w:rsidRPr="002A5038">
        <w:t>generic reference</w:t>
      </w:r>
      <w:r w:rsidR="002A5038" w:rsidRPr="002A5038">
        <w:t>s</w:t>
      </w:r>
      <w:r w:rsidR="008D74DA" w:rsidRPr="002A5038">
        <w:t xml:space="preserve"> to </w:t>
      </w:r>
      <w:r w:rsidR="002A5038">
        <w:t xml:space="preserve">organizational </w:t>
      </w:r>
      <w:r w:rsidR="00ED669A" w:rsidRPr="002A5038">
        <w:t>theory</w:t>
      </w:r>
      <w:r w:rsidR="006E7397" w:rsidRPr="002A5038">
        <w:t xml:space="preserve"> and the </w:t>
      </w:r>
      <w:r w:rsidR="00206C34" w:rsidRPr="002A5038">
        <w:rPr>
          <w:i/>
        </w:rPr>
        <w:t>layman</w:t>
      </w:r>
      <w:r w:rsidR="00813859" w:rsidRPr="002A5038">
        <w:t>. A</w:t>
      </w:r>
      <w:r w:rsidR="008D74DA" w:rsidRPr="002A5038">
        <w:t>s far as</w:t>
      </w:r>
      <w:r w:rsidR="008D74DA">
        <w:t xml:space="preserve"> economic theory is concerned, the “niche” is prepared by mentioning</w:t>
      </w:r>
      <w:r w:rsidR="003418E7">
        <w:t xml:space="preserve"> </w:t>
      </w:r>
      <w:r w:rsidR="00206C34" w:rsidRPr="006E7397">
        <w:rPr>
          <w:i/>
        </w:rPr>
        <w:t>few notable exceptions</w:t>
      </w:r>
      <w:r w:rsidR="003418E7" w:rsidRPr="008D74DA">
        <w:t xml:space="preserve"> and </w:t>
      </w:r>
      <w:r w:rsidR="003418E7" w:rsidRPr="006E7397">
        <w:rPr>
          <w:i/>
        </w:rPr>
        <w:t>emerging</w:t>
      </w:r>
      <w:r w:rsidR="003418E7" w:rsidRPr="008D74DA">
        <w:t xml:space="preserve"> trends in </w:t>
      </w:r>
      <w:r w:rsidR="003418E7" w:rsidRPr="006E7397">
        <w:rPr>
          <w:i/>
        </w:rPr>
        <w:t>recent</w:t>
      </w:r>
      <w:r w:rsidR="003418E7">
        <w:t xml:space="preserve"> literature. In the section exploring bases for region</w:t>
      </w:r>
      <w:r w:rsidR="006E7397">
        <w:t xml:space="preserve">al divergence, Krugman depicts </w:t>
      </w:r>
      <w:r w:rsidR="003418E7" w:rsidRPr="006E7397">
        <w:rPr>
          <w:i/>
        </w:rPr>
        <w:t>most of the literature</w:t>
      </w:r>
      <w:r w:rsidR="003418E7">
        <w:t xml:space="preserve"> as following Marshall in identifying reasons for localization and refers appreciatively to </w:t>
      </w:r>
      <w:r w:rsidR="006E7397">
        <w:t>Hoover (</w:t>
      </w:r>
      <w:r w:rsidR="003418E7" w:rsidRPr="006E7397">
        <w:rPr>
          <w:i/>
        </w:rPr>
        <w:t>a particularly clear discussion of agglomeration economies</w:t>
      </w:r>
      <w:r w:rsidR="003418E7">
        <w:t>). After acknowle</w:t>
      </w:r>
      <w:r w:rsidR="006E7397">
        <w:t xml:space="preserve">dging that these accounts have </w:t>
      </w:r>
      <w:r w:rsidR="003418E7" w:rsidRPr="006E7397">
        <w:rPr>
          <w:i/>
        </w:rPr>
        <w:t>considerable validity</w:t>
      </w:r>
      <w:r w:rsidR="003418E7">
        <w:t>, he propose</w:t>
      </w:r>
      <w:r w:rsidR="006E7397">
        <w:t xml:space="preserve">s </w:t>
      </w:r>
      <w:r w:rsidR="003418E7" w:rsidRPr="006E7397">
        <w:rPr>
          <w:i/>
        </w:rPr>
        <w:t>a somewhat different approach</w:t>
      </w:r>
      <w:r w:rsidR="003418E7">
        <w:t xml:space="preserve"> focusing on why manufacturing might end up concentrated in one area. </w:t>
      </w:r>
      <w:r w:rsidR="000A38F2">
        <w:t>The preliminary discussion draws on a few references for thei</w:t>
      </w:r>
      <w:r w:rsidR="00F34A73">
        <w:t>r classic schemes or</w:t>
      </w:r>
      <w:r w:rsidR="000A38F2">
        <w:t xml:space="preserve"> specific expressions, wh</w:t>
      </w:r>
      <w:r w:rsidR="004137CA">
        <w:t>ile restating the goal of inco</w:t>
      </w:r>
      <w:r w:rsidR="000A38F2">
        <w:t>rporating observat</w:t>
      </w:r>
      <w:r w:rsidR="006E7397">
        <w:t xml:space="preserve">ions by geographers into a </w:t>
      </w:r>
      <w:r w:rsidR="00035FC9" w:rsidRPr="006E7397">
        <w:rPr>
          <w:i/>
        </w:rPr>
        <w:t>sim</w:t>
      </w:r>
      <w:r w:rsidR="006E7397" w:rsidRPr="006E7397">
        <w:rPr>
          <w:i/>
        </w:rPr>
        <w:t>ple yet rigorous model</w:t>
      </w:r>
      <w:r w:rsidR="004137CA">
        <w:t xml:space="preserve">. </w:t>
      </w:r>
    </w:p>
    <w:p w:rsidR="00954707" w:rsidRDefault="004137CA" w:rsidP="00F34A73">
      <w:pPr>
        <w:ind w:firstLine="708"/>
      </w:pPr>
      <w:r>
        <w:t>The development of the model requir</w:t>
      </w:r>
      <w:r w:rsidR="00B62846">
        <w:t>es another couple of</w:t>
      </w:r>
      <w:r w:rsidR="00ED669A">
        <w:t xml:space="preserve"> references (adding up to 14 a</w:t>
      </w:r>
      <w:r w:rsidR="00F34A73">
        <w:t>l</w:t>
      </w:r>
      <w:r w:rsidR="00B62846">
        <w:t>together), while 3</w:t>
      </w:r>
      <w:r>
        <w:t xml:space="preserve"> self-references </w:t>
      </w:r>
      <w:r w:rsidR="00B62846">
        <w:t xml:space="preserve">are introduced </w:t>
      </w:r>
      <w:r>
        <w:t>to be able to draw on arguments developed elsewhere.</w:t>
      </w:r>
      <w:r w:rsidR="00B62846">
        <w:t xml:space="preserve"> Most of the </w:t>
      </w:r>
      <w:r w:rsidR="006E7397">
        <w:t>citations</w:t>
      </w:r>
      <w:r w:rsidR="00B62846">
        <w:t xml:space="preserve"> are </w:t>
      </w:r>
      <w:r w:rsidR="00F34A73">
        <w:lastRenderedPageBreak/>
        <w:t xml:space="preserve">again </w:t>
      </w:r>
      <w:r w:rsidR="00B62846">
        <w:t xml:space="preserve">limited to either </w:t>
      </w:r>
      <w:r w:rsidR="00F34A73">
        <w:t>general</w:t>
      </w:r>
      <w:r w:rsidR="00B1483A">
        <w:t xml:space="preserve"> </w:t>
      </w:r>
      <w:r w:rsidR="002A5038">
        <w:t>indication of</w:t>
      </w:r>
      <w:r w:rsidR="00B62846">
        <w:t xml:space="preserve"> the account proposed or </w:t>
      </w:r>
      <w:r w:rsidR="002A5038">
        <w:t>mention of a specific</w:t>
      </w:r>
      <w:r w:rsidR="00B1483A">
        <w:t xml:space="preserve"> </w:t>
      </w:r>
      <w:r w:rsidR="00B62846">
        <w:t>denomination.</w:t>
      </w:r>
      <w:r w:rsidR="00B1483A">
        <w:t xml:space="preserve"> Only two </w:t>
      </w:r>
      <w:r w:rsidR="006E7397">
        <w:t>citations</w:t>
      </w:r>
      <w:r w:rsidR="00B1483A">
        <w:t xml:space="preserve"> (Hoover 1948 and Dixit and Stiglitz 1977) are actually also explicitly evalua</w:t>
      </w:r>
      <w:r w:rsidR="00B1483A" w:rsidRPr="006F4435">
        <w:t>ted, respectively a</w:t>
      </w:r>
      <w:r w:rsidR="006E7397" w:rsidRPr="006F4435">
        <w:t xml:space="preserve">s </w:t>
      </w:r>
      <w:r w:rsidR="00B1483A" w:rsidRPr="006F4435">
        <w:rPr>
          <w:i/>
        </w:rPr>
        <w:t>clear discussion</w:t>
      </w:r>
      <w:r w:rsidR="00B1483A" w:rsidRPr="006F4435">
        <w:t xml:space="preserve"> and </w:t>
      </w:r>
      <w:r w:rsidR="00B1483A" w:rsidRPr="006F4435">
        <w:rPr>
          <w:i/>
        </w:rPr>
        <w:t>remarkably powerful</w:t>
      </w:r>
      <w:r w:rsidR="00B1483A" w:rsidRPr="006F4435">
        <w:t xml:space="preserve"> framework. </w:t>
      </w:r>
      <w:r w:rsidR="006F4435" w:rsidRPr="006F4435">
        <w:t xml:space="preserve">Authors like </w:t>
      </w:r>
      <w:r w:rsidR="00B1483A" w:rsidRPr="006F4435">
        <w:t>Marshall and Samuelson are referred to without any explicit citation: this depicts them as pillars of the discipline, whose theory is well kn</w:t>
      </w:r>
      <w:r w:rsidR="00B1483A">
        <w:t>own and requires no reference.</w:t>
      </w:r>
    </w:p>
    <w:p w:rsidR="00494841" w:rsidRDefault="00494841" w:rsidP="00B60CA2"/>
    <w:p w:rsidR="00494841" w:rsidRPr="00B1483A" w:rsidRDefault="00B1483A" w:rsidP="00B60CA2">
      <w:pPr>
        <w:rPr>
          <w:i/>
        </w:rPr>
      </w:pPr>
      <w:r>
        <w:rPr>
          <w:i/>
        </w:rPr>
        <w:t xml:space="preserve">4.2.2. </w:t>
      </w:r>
      <w:r w:rsidR="00B62846" w:rsidRPr="00B1483A">
        <w:rPr>
          <w:i/>
        </w:rPr>
        <w:t>Self-reference</w:t>
      </w:r>
      <w:r w:rsidR="00F568F3">
        <w:rPr>
          <w:i/>
        </w:rPr>
        <w:t xml:space="preserve"> and reference to the reader</w:t>
      </w:r>
    </w:p>
    <w:p w:rsidR="008C6178" w:rsidRDefault="00B62846" w:rsidP="00B60CA2">
      <w:r>
        <w:t>Apart from the three self-citations already mentioned, the paper exemplifies careful use of a range of forms of self-mention</w:t>
      </w:r>
      <w:r w:rsidR="00B53217">
        <w:t xml:space="preserve">, which I will identify as “personal” when realized through first person pronouns </w:t>
      </w:r>
      <w:r w:rsidR="00B53217" w:rsidRPr="00B53217">
        <w:rPr>
          <w:i/>
        </w:rPr>
        <w:t xml:space="preserve">I </w:t>
      </w:r>
      <w:r w:rsidR="00B53217">
        <w:t xml:space="preserve">and </w:t>
      </w:r>
      <w:r w:rsidR="00B53217" w:rsidRPr="00B53217">
        <w:rPr>
          <w:i/>
        </w:rPr>
        <w:t>we</w:t>
      </w:r>
      <w:r w:rsidR="00B53217">
        <w:rPr>
          <w:i/>
        </w:rPr>
        <w:t xml:space="preserve"> </w:t>
      </w:r>
      <w:r w:rsidR="00B53217" w:rsidRPr="00B53217">
        <w:t xml:space="preserve">and </w:t>
      </w:r>
      <w:r w:rsidR="00B53217">
        <w:t xml:space="preserve">“locational” when based on self-reference nouns like </w:t>
      </w:r>
      <w:r w:rsidR="00B53217" w:rsidRPr="00B53217">
        <w:rPr>
          <w:i/>
        </w:rPr>
        <w:t>paper, article, study, analysis</w:t>
      </w:r>
      <w:r w:rsidR="00B53217">
        <w:t xml:space="preserve"> etc. (see also </w:t>
      </w:r>
      <w:r w:rsidR="00B53217" w:rsidRPr="006E7397">
        <w:t>Bondi 2014</w:t>
      </w:r>
      <w:r w:rsidR="00B53217">
        <w:t>)</w:t>
      </w:r>
      <w:r>
        <w:t xml:space="preserve">. The </w:t>
      </w:r>
      <w:r w:rsidR="004A4E64">
        <w:t xml:space="preserve">communicative </w:t>
      </w:r>
      <w:r w:rsidR="008C6178">
        <w:t xml:space="preserve">purpose is attributed to </w:t>
      </w:r>
      <w:r>
        <w:t>the study</w:t>
      </w:r>
      <w:r w:rsidR="008C6178">
        <w:t xml:space="preserve"> itself</w:t>
      </w:r>
      <w:r>
        <w:t xml:space="preserve"> </w:t>
      </w:r>
      <w:r w:rsidR="008C6178">
        <w:t xml:space="preserve">by locational self-reference </w:t>
      </w:r>
      <w:r>
        <w:t>(</w:t>
      </w:r>
      <w:r w:rsidRPr="00B62846">
        <w:rPr>
          <w:i/>
        </w:rPr>
        <w:t>The purpose of this paper is</w:t>
      </w:r>
      <w:r>
        <w:t xml:space="preserve">), </w:t>
      </w:r>
      <w:r w:rsidR="008C6178">
        <w:t>while f</w:t>
      </w:r>
      <w:r>
        <w:t xml:space="preserve">urther explanation </w:t>
      </w:r>
      <w:r w:rsidR="008C6178">
        <w:t xml:space="preserve">is </w:t>
      </w:r>
      <w:r>
        <w:t xml:space="preserve">introduced by inclusive </w:t>
      </w:r>
      <w:r w:rsidRPr="00B62846">
        <w:rPr>
          <w:i/>
        </w:rPr>
        <w:t>we</w:t>
      </w:r>
      <w:r w:rsidR="008C6178">
        <w:t xml:space="preserve"> and personal self-reference </w:t>
      </w:r>
      <w:r>
        <w:t>(</w:t>
      </w:r>
      <w:r w:rsidRPr="00B62846">
        <w:rPr>
          <w:i/>
        </w:rPr>
        <w:t>what we shall see is that it is possible to develop a very simple model</w:t>
      </w:r>
      <w:r>
        <w:t xml:space="preserve">). </w:t>
      </w:r>
      <w:r w:rsidR="00B53217">
        <w:t>The outline privileges locational</w:t>
      </w:r>
      <w:r w:rsidR="004F4F0A">
        <w:t xml:space="preserve"> self-reference (Section I, II and IV), but first person </w:t>
      </w:r>
      <w:r w:rsidR="008C6178">
        <w:t xml:space="preserve">singular </w:t>
      </w:r>
      <w:r w:rsidR="004F4F0A">
        <w:t xml:space="preserve">reference is chosen for Section III, the analysis of short-run equilibrium according to the model proposed. </w:t>
      </w:r>
    </w:p>
    <w:p w:rsidR="006B4866" w:rsidRDefault="00B62846" w:rsidP="00B60CA2">
      <w:pPr>
        <w:ind w:firstLine="708"/>
      </w:pPr>
      <w:r>
        <w:t xml:space="preserve">In the literature review, when </w:t>
      </w:r>
      <w:r w:rsidR="004F4F0A">
        <w:t>refuting existing theories</w:t>
      </w:r>
      <w:r>
        <w:t>, the writer</w:t>
      </w:r>
      <w:r w:rsidR="008E0594">
        <w:t xml:space="preserve"> </w:t>
      </w:r>
      <w:r w:rsidR="004A4E64">
        <w:t xml:space="preserve">introduces </w:t>
      </w:r>
      <w:r w:rsidR="008E0594" w:rsidRPr="008E0594">
        <w:rPr>
          <w:i/>
        </w:rPr>
        <w:t>I</w:t>
      </w:r>
      <w:r w:rsidR="008E0594">
        <w:t xml:space="preserve"> to foreground the novelty of his approach: </w:t>
      </w:r>
    </w:p>
    <w:p w:rsidR="006B4866" w:rsidRDefault="006B4866" w:rsidP="00B60CA2"/>
    <w:p w:rsidR="006B4866" w:rsidRDefault="008E0594" w:rsidP="00E41E4A">
      <w:pPr>
        <w:pStyle w:val="Paragrafoelenco"/>
        <w:numPr>
          <w:ilvl w:val="0"/>
          <w:numId w:val="33"/>
        </w:numPr>
        <w:ind w:left="641" w:hanging="357"/>
      </w:pPr>
      <w:r w:rsidRPr="006B4866">
        <w:lastRenderedPageBreak/>
        <w:t>These accounts of industry localization surely have considerable validity. In this paper, however,</w:t>
      </w:r>
      <w:r w:rsidRPr="008C6178">
        <w:rPr>
          <w:b/>
        </w:rPr>
        <w:t xml:space="preserve"> I</w:t>
      </w:r>
      <w:r w:rsidRPr="006B4866">
        <w:t xml:space="preserve"> shall offer a somewhat different approach aimed at answering a somewhat different question. Instead of asking […],</w:t>
      </w:r>
      <w:r w:rsidRPr="008C6178">
        <w:rPr>
          <w:b/>
        </w:rPr>
        <w:t xml:space="preserve"> I</w:t>
      </w:r>
      <w:r w:rsidRPr="006B4866">
        <w:t xml:space="preserve"> shall ask […].  </w:t>
      </w:r>
      <w:r w:rsidRPr="008C6178">
        <w:rPr>
          <w:b/>
        </w:rPr>
        <w:t>I</w:t>
      </w:r>
      <w:r w:rsidRPr="006B4866">
        <w:t xml:space="preserve"> shall also adopt</w:t>
      </w:r>
      <w:r w:rsidR="00B53217">
        <w:t xml:space="preserve"> the working assumption that …</w:t>
      </w:r>
      <w:r w:rsidRPr="006B4866">
        <w:t xml:space="preserve">(485). </w:t>
      </w:r>
    </w:p>
    <w:p w:rsidR="006B4866" w:rsidRDefault="006B4866" w:rsidP="00B60CA2"/>
    <w:p w:rsidR="008C6178" w:rsidRPr="002A5038" w:rsidRDefault="008E0594" w:rsidP="00B60CA2">
      <w:r w:rsidRPr="006B4866">
        <w:t xml:space="preserve">Once the assumptions are developed, the advantages of the new </w:t>
      </w:r>
      <w:r w:rsidR="007F5B24">
        <w:t>approach</w:t>
      </w:r>
      <w:r w:rsidRPr="006B4866">
        <w:t xml:space="preserve"> are presented again with an inclusive </w:t>
      </w:r>
      <w:r w:rsidRPr="006B4866">
        <w:rPr>
          <w:i/>
        </w:rPr>
        <w:t>we</w:t>
      </w:r>
      <w:r w:rsidRPr="00B9205A">
        <w:rPr>
          <w:i/>
        </w:rPr>
        <w:t xml:space="preserve"> </w:t>
      </w:r>
      <w:r w:rsidR="00B9205A">
        <w:rPr>
          <w:i/>
        </w:rPr>
        <w:t>(</w:t>
      </w:r>
      <w:r w:rsidRPr="00B9205A">
        <w:rPr>
          <w:i/>
        </w:rPr>
        <w:t xml:space="preserve">by focusing on pecuniary esternalities, </w:t>
      </w:r>
      <w:r w:rsidRPr="00B9205A">
        <w:rPr>
          <w:b/>
          <w:i/>
        </w:rPr>
        <w:t>we</w:t>
      </w:r>
      <w:r w:rsidRPr="00B9205A">
        <w:rPr>
          <w:i/>
        </w:rPr>
        <w:t xml:space="preserve"> are able to make the analysis much more concrete than if we </w:t>
      </w:r>
      <w:r w:rsidRPr="002A5038">
        <w:rPr>
          <w:i/>
        </w:rPr>
        <w:t>allowed…</w:t>
      </w:r>
      <w:r w:rsidR="00B9205A" w:rsidRPr="002A5038">
        <w:rPr>
          <w:i/>
        </w:rPr>
        <w:t>)</w:t>
      </w:r>
      <w:r w:rsidR="007F5B24" w:rsidRPr="002A5038">
        <w:t>. T</w:t>
      </w:r>
      <w:r w:rsidR="00410C54" w:rsidRPr="002A5038">
        <w:t xml:space="preserve">he purpose is again attributed to </w:t>
      </w:r>
      <w:r w:rsidR="00410C54" w:rsidRPr="002A5038">
        <w:rPr>
          <w:i/>
        </w:rPr>
        <w:t>this paper</w:t>
      </w:r>
      <w:r w:rsidR="008C6178" w:rsidRPr="002A5038">
        <w:rPr>
          <w:i/>
        </w:rPr>
        <w:t xml:space="preserve"> </w:t>
      </w:r>
      <w:r w:rsidR="00410C54" w:rsidRPr="002A5038">
        <w:t xml:space="preserve">and inclusive </w:t>
      </w:r>
      <w:r w:rsidR="00410C54" w:rsidRPr="002A5038">
        <w:rPr>
          <w:i/>
        </w:rPr>
        <w:t>we</w:t>
      </w:r>
      <w:r w:rsidR="00410C54" w:rsidRPr="002A5038">
        <w:t xml:space="preserve"> is used consistently to </w:t>
      </w:r>
      <w:r w:rsidR="004F4F0A" w:rsidRPr="002A5038">
        <w:t xml:space="preserve">signal </w:t>
      </w:r>
      <w:r w:rsidR="00410C54" w:rsidRPr="002A5038">
        <w:t xml:space="preserve">steps in </w:t>
      </w:r>
      <w:r w:rsidR="00D760B1" w:rsidRPr="002A5038">
        <w:t>language use</w:t>
      </w:r>
      <w:r w:rsidR="00410C54" w:rsidRPr="002A5038">
        <w:t>, marking basic assumptions and basic operations in the mathematical demonstration (</w:t>
      </w:r>
      <w:r w:rsidR="00410C54" w:rsidRPr="002A5038">
        <w:rPr>
          <w:i/>
        </w:rPr>
        <w:t xml:space="preserve">before </w:t>
      </w:r>
      <w:r w:rsidR="00410C54" w:rsidRPr="002A5038">
        <w:rPr>
          <w:b/>
          <w:i/>
        </w:rPr>
        <w:t>we</w:t>
      </w:r>
      <w:r w:rsidR="00410C54" w:rsidRPr="002A5038">
        <w:rPr>
          <w:i/>
        </w:rPr>
        <w:t xml:space="preserve"> move on to this model, this is about as far as an informal story can take </w:t>
      </w:r>
      <w:r w:rsidR="00410C54" w:rsidRPr="002A5038">
        <w:rPr>
          <w:b/>
          <w:i/>
        </w:rPr>
        <w:t>us</w:t>
      </w:r>
      <w:r w:rsidR="00410C54" w:rsidRPr="002A5038">
        <w:rPr>
          <w:i/>
        </w:rPr>
        <w:t xml:space="preserve">; </w:t>
      </w:r>
      <w:r w:rsidR="00410C54" w:rsidRPr="002A5038">
        <w:rPr>
          <w:b/>
          <w:i/>
        </w:rPr>
        <w:t>we</w:t>
      </w:r>
      <w:r w:rsidR="00410C54" w:rsidRPr="002A5038">
        <w:rPr>
          <w:i/>
        </w:rPr>
        <w:t xml:space="preserve"> consider a model of two regions; </w:t>
      </w:r>
      <w:r w:rsidR="00410C54" w:rsidRPr="002A5038">
        <w:rPr>
          <w:b/>
          <w:i/>
        </w:rPr>
        <w:t>we</w:t>
      </w:r>
      <w:r w:rsidR="00410C54" w:rsidRPr="002A5038">
        <w:rPr>
          <w:i/>
        </w:rPr>
        <w:t xml:space="preserve"> let L1 and L2 be </w:t>
      </w:r>
      <w:r w:rsidR="007F5B24" w:rsidRPr="002A5038">
        <w:rPr>
          <w:i/>
        </w:rPr>
        <w:t>[…]</w:t>
      </w:r>
      <w:r w:rsidR="00410C54" w:rsidRPr="002A5038">
        <w:rPr>
          <w:i/>
        </w:rPr>
        <w:t xml:space="preserve">; </w:t>
      </w:r>
      <w:r w:rsidR="00410C54" w:rsidRPr="002A5038">
        <w:rPr>
          <w:b/>
          <w:i/>
        </w:rPr>
        <w:t>we</w:t>
      </w:r>
      <w:r w:rsidR="00410C54" w:rsidRPr="002A5038">
        <w:rPr>
          <w:i/>
        </w:rPr>
        <w:t xml:space="preserve"> turn nex</w:t>
      </w:r>
      <w:r w:rsidR="0057790D" w:rsidRPr="002A5038">
        <w:rPr>
          <w:i/>
        </w:rPr>
        <w:t>t to the structure of transport</w:t>
      </w:r>
      <w:r w:rsidR="00410C54" w:rsidRPr="002A5038">
        <w:rPr>
          <w:i/>
        </w:rPr>
        <w:t xml:space="preserve">ation; </w:t>
      </w:r>
      <w:r w:rsidR="00410C54" w:rsidRPr="002A5038">
        <w:rPr>
          <w:b/>
          <w:i/>
        </w:rPr>
        <w:t>we</w:t>
      </w:r>
      <w:r w:rsidR="00410C54" w:rsidRPr="002A5038">
        <w:rPr>
          <w:i/>
        </w:rPr>
        <w:t xml:space="preserve"> shall use this common agricultural price/wage rate as numeraire; </w:t>
      </w:r>
      <w:r w:rsidR="00410C54" w:rsidRPr="002A5038">
        <w:rPr>
          <w:b/>
          <w:i/>
        </w:rPr>
        <w:t>we</w:t>
      </w:r>
      <w:r w:rsidR="00410C54" w:rsidRPr="002A5038">
        <w:rPr>
          <w:i/>
        </w:rPr>
        <w:t xml:space="preserve"> can now turn to the behavior of firms</w:t>
      </w:r>
      <w:r w:rsidR="00410C54" w:rsidRPr="002A5038">
        <w:t>), only to go back to first person singul</w:t>
      </w:r>
      <w:r w:rsidR="00B9205A" w:rsidRPr="002A5038">
        <w:t xml:space="preserve">ar when rounding up the model: </w:t>
      </w:r>
      <w:r w:rsidR="00410C54" w:rsidRPr="002A5038">
        <w:rPr>
          <w:b/>
          <w:i/>
        </w:rPr>
        <w:t>I</w:t>
      </w:r>
      <w:r w:rsidR="00410C54" w:rsidRPr="002A5038">
        <w:rPr>
          <w:i/>
        </w:rPr>
        <w:t xml:space="preserve"> have now laid out the basic structure of the model</w:t>
      </w:r>
      <w:r w:rsidR="00B9205A" w:rsidRPr="002A5038">
        <w:t>.</w:t>
      </w:r>
    </w:p>
    <w:p w:rsidR="008C6178" w:rsidRDefault="009228F1" w:rsidP="00B60CA2">
      <w:pPr>
        <w:ind w:firstLine="708"/>
      </w:pPr>
      <w:r w:rsidRPr="002A5038">
        <w:t>Analytical s</w:t>
      </w:r>
      <w:r w:rsidR="004F4F0A" w:rsidRPr="002A5038">
        <w:t>ection</w:t>
      </w:r>
      <w:r w:rsidR="005E2B71" w:rsidRPr="002A5038">
        <w:t xml:space="preserve">s </w:t>
      </w:r>
      <w:r w:rsidR="004F4F0A" w:rsidRPr="002A5038">
        <w:t>3</w:t>
      </w:r>
      <w:r w:rsidR="005E2B71" w:rsidRPr="002A5038">
        <w:t xml:space="preserve"> and 4 </w:t>
      </w:r>
      <w:r w:rsidR="007F5B24" w:rsidRPr="002A5038">
        <w:t xml:space="preserve">make extensive use of the </w:t>
      </w:r>
      <w:r w:rsidR="004F4F0A" w:rsidRPr="002A5038">
        <w:t xml:space="preserve">inclusive </w:t>
      </w:r>
      <w:r w:rsidR="004F4F0A" w:rsidRPr="002A5038">
        <w:rPr>
          <w:i/>
        </w:rPr>
        <w:t>we</w:t>
      </w:r>
      <w:r w:rsidR="005E2B71" w:rsidRPr="002A5038">
        <w:t xml:space="preserve"> </w:t>
      </w:r>
      <w:r w:rsidR="007F5B24" w:rsidRPr="002A5038">
        <w:t>that</w:t>
      </w:r>
      <w:r w:rsidR="007F5B24">
        <w:t xml:space="preserve"> characterizes</w:t>
      </w:r>
      <w:r w:rsidR="005E2B71" w:rsidRPr="006B4866">
        <w:t xml:space="preserve"> mathematical demonstration</w:t>
      </w:r>
      <w:r w:rsidR="004F4F0A" w:rsidRPr="006B4866">
        <w:t xml:space="preserve">, with reference to both cognitive and </w:t>
      </w:r>
      <w:r w:rsidR="002A5038">
        <w:t>verbal</w:t>
      </w:r>
      <w:r w:rsidR="004F4F0A" w:rsidRPr="006B4866">
        <w:t xml:space="preserve"> procedures (</w:t>
      </w:r>
      <w:r w:rsidR="004F4F0A" w:rsidRPr="008C6178">
        <w:rPr>
          <w:b/>
          <w:i/>
        </w:rPr>
        <w:t>we</w:t>
      </w:r>
      <w:r w:rsidR="004F4F0A" w:rsidRPr="006B4866">
        <w:rPr>
          <w:i/>
        </w:rPr>
        <w:t xml:space="preserve"> then suppose, </w:t>
      </w:r>
      <w:r w:rsidR="004F4F0A" w:rsidRPr="008C6178">
        <w:rPr>
          <w:b/>
          <w:i/>
        </w:rPr>
        <w:t>we</w:t>
      </w:r>
      <w:r w:rsidR="004F4F0A" w:rsidRPr="006B4866">
        <w:rPr>
          <w:i/>
        </w:rPr>
        <w:t xml:space="preserve"> b</w:t>
      </w:r>
      <w:r w:rsidR="008C6178">
        <w:rPr>
          <w:i/>
        </w:rPr>
        <w:t>e</w:t>
      </w:r>
      <w:r w:rsidR="004F4F0A" w:rsidRPr="006B4866">
        <w:rPr>
          <w:i/>
        </w:rPr>
        <w:t xml:space="preserve">gin by looking at, </w:t>
      </w:r>
      <w:r w:rsidR="004F4F0A" w:rsidRPr="008C6178">
        <w:rPr>
          <w:b/>
          <w:i/>
        </w:rPr>
        <w:t>we</w:t>
      </w:r>
      <w:r w:rsidR="004F4F0A" w:rsidRPr="006B4866">
        <w:rPr>
          <w:i/>
        </w:rPr>
        <w:t xml:space="preserve"> move from short</w:t>
      </w:r>
      <w:r w:rsidR="004F4F0A" w:rsidRPr="002A5038">
        <w:rPr>
          <w:i/>
        </w:rPr>
        <w:t>-run to long-run equilibrium</w:t>
      </w:r>
      <w:r w:rsidR="004F4F0A" w:rsidRPr="002A5038">
        <w:t xml:space="preserve"> etc.). Two occurrence</w:t>
      </w:r>
      <w:r w:rsidR="00D760B1" w:rsidRPr="002A5038">
        <w:t>s</w:t>
      </w:r>
      <w:r w:rsidR="004F4F0A" w:rsidRPr="002A5038">
        <w:t xml:space="preserve"> of general-reference </w:t>
      </w:r>
      <w:r w:rsidR="004F4F0A" w:rsidRPr="002A5038">
        <w:rPr>
          <w:i/>
        </w:rPr>
        <w:t>on</w:t>
      </w:r>
      <w:r w:rsidR="004F4F0A" w:rsidRPr="006B4866">
        <w:rPr>
          <w:i/>
        </w:rPr>
        <w:t>e</w:t>
      </w:r>
      <w:r w:rsidR="004F4F0A" w:rsidRPr="006B4866">
        <w:t xml:space="preserve"> strike as </w:t>
      </w:r>
      <w:r w:rsidR="005E2B71" w:rsidRPr="006B4866">
        <w:t xml:space="preserve">mapping patterns of alignment and </w:t>
      </w:r>
      <w:r w:rsidR="005E2B71" w:rsidRPr="006B4866">
        <w:lastRenderedPageBreak/>
        <w:t>disalignment</w:t>
      </w:r>
      <w:r w:rsidR="00870E60" w:rsidRPr="006B4866">
        <w:t>: the first one</w:t>
      </w:r>
      <w:r w:rsidR="005E2B71" w:rsidRPr="006B4866">
        <w:t xml:space="preserve"> introduces the final step in the demonstration of</w:t>
      </w:r>
      <w:r w:rsidR="00870E60" w:rsidRPr="006B4866">
        <w:t xml:space="preserve"> the fi</w:t>
      </w:r>
      <w:r w:rsidR="008C6178">
        <w:t>r</w:t>
      </w:r>
      <w:r w:rsidR="00870E60" w:rsidRPr="006B4866">
        <w:t>st conclusion a</w:t>
      </w:r>
      <w:r w:rsidR="005E2B71" w:rsidRPr="006B4866">
        <w:t>s to short-run equilibrium and the second introduces a counter</w:t>
      </w:r>
      <w:r w:rsidR="00B9205A">
        <w:t>-</w:t>
      </w:r>
      <w:r w:rsidR="005E2B71" w:rsidRPr="006B4866">
        <w:t xml:space="preserve">argument to be refuted in the study of long-term </w:t>
      </w:r>
      <w:r w:rsidR="008C6178">
        <w:t xml:space="preserve">equilibrium. </w:t>
      </w:r>
    </w:p>
    <w:p w:rsidR="00870E60" w:rsidRDefault="008C6178" w:rsidP="00B60CA2">
      <w:pPr>
        <w:ind w:firstLine="708"/>
      </w:pPr>
      <w:r>
        <w:t>The final section</w:t>
      </w:r>
      <w:r w:rsidR="00870E60" w:rsidRPr="006B4866">
        <w:t xml:space="preserve"> re-</w:t>
      </w:r>
      <w:r w:rsidR="005E2B71" w:rsidRPr="006B4866">
        <w:t xml:space="preserve">introduces </w:t>
      </w:r>
      <w:r w:rsidR="007F5B24">
        <w:t>the pronoun</w:t>
      </w:r>
      <w:r w:rsidR="007F5B24" w:rsidRPr="007F5B24">
        <w:rPr>
          <w:i/>
        </w:rPr>
        <w:t xml:space="preserve"> I</w:t>
      </w:r>
      <w:r w:rsidR="007F5B24">
        <w:t xml:space="preserve"> </w:t>
      </w:r>
      <w:r w:rsidR="005E2B71" w:rsidRPr="006B4866">
        <w:t xml:space="preserve">to </w:t>
      </w:r>
      <w:r w:rsidR="007F5B24">
        <w:t>present</w:t>
      </w:r>
      <w:r w:rsidR="005E2B71" w:rsidRPr="006B4866">
        <w:t xml:space="preserve"> the denomination of a specific term (</w:t>
      </w:r>
      <w:r w:rsidR="005E2B71" w:rsidRPr="007F5B24">
        <w:rPr>
          <w:b/>
          <w:i/>
        </w:rPr>
        <w:t>I</w:t>
      </w:r>
      <w:r w:rsidR="005E2B71" w:rsidRPr="006B4866">
        <w:rPr>
          <w:i/>
        </w:rPr>
        <w:t xml:space="preserve"> shall refer to such a hypothetical firm as a “defecting” firm</w:t>
      </w:r>
      <w:r w:rsidR="005E2B71" w:rsidRPr="006B4866">
        <w:t xml:space="preserve">) and to underline the main point of the article in the concluding sentence: </w:t>
      </w:r>
      <w:r w:rsidR="005E2B71" w:rsidRPr="007F5B24">
        <w:rPr>
          <w:b/>
          <w:i/>
        </w:rPr>
        <w:t>I</w:t>
      </w:r>
      <w:r w:rsidR="005E2B71" w:rsidRPr="007F5B24">
        <w:rPr>
          <w:i/>
        </w:rPr>
        <w:t xml:space="preserve"> hope that this paper will be a stimulus to a revival of research into regional economics and economic geography</w:t>
      </w:r>
      <w:r w:rsidR="00870E60" w:rsidRPr="006B4866">
        <w:t>.</w:t>
      </w:r>
    </w:p>
    <w:p w:rsidR="00F568F3" w:rsidRPr="006B4866" w:rsidRDefault="00F568F3" w:rsidP="00B60CA2">
      <w:pPr>
        <w:ind w:firstLine="708"/>
      </w:pPr>
      <w:r>
        <w:t xml:space="preserve">On the whole there is no explicit reference to the reader with second person pronoun. The reader is involved rather by way of inclusive </w:t>
      </w:r>
      <w:r w:rsidRPr="00B9205A">
        <w:rPr>
          <w:i/>
        </w:rPr>
        <w:t>we</w:t>
      </w:r>
      <w:r>
        <w:t xml:space="preserve"> in occurrences that mark the steps in the argumentation. This is also shown by noticeable use of interrogatives and imperatives.</w:t>
      </w:r>
    </w:p>
    <w:p w:rsidR="00494841" w:rsidRDefault="00494841" w:rsidP="00B60CA2">
      <w:pPr>
        <w:pStyle w:val="Corpotesto"/>
      </w:pPr>
    </w:p>
    <w:p w:rsidR="00494841" w:rsidRPr="00F568F3" w:rsidRDefault="00F568F3" w:rsidP="00B60CA2">
      <w:pPr>
        <w:pStyle w:val="Corpotesto"/>
        <w:rPr>
          <w:i/>
        </w:rPr>
      </w:pPr>
      <w:r w:rsidRPr="00F568F3">
        <w:rPr>
          <w:i/>
        </w:rPr>
        <w:t>4.2</w:t>
      </w:r>
      <w:r w:rsidR="008C6178" w:rsidRPr="00F568F3">
        <w:rPr>
          <w:i/>
        </w:rPr>
        <w:t xml:space="preserve">.3. </w:t>
      </w:r>
      <w:r w:rsidR="00870E60" w:rsidRPr="00F568F3">
        <w:rPr>
          <w:i/>
        </w:rPr>
        <w:t>Interrogatives and Imperatives</w:t>
      </w:r>
    </w:p>
    <w:p w:rsidR="001408B5" w:rsidRDefault="00DF28AF" w:rsidP="00B60CA2">
      <w:pPr>
        <w:pStyle w:val="Corpotesto"/>
        <w:rPr>
          <w:w w:val="115"/>
        </w:rPr>
      </w:pPr>
      <w:r>
        <w:t>The fact that direct and indirect questions are often used to set the general and specific topics of the research will come as no surprise</w:t>
      </w:r>
      <w:r w:rsidR="00E605DF">
        <w:t xml:space="preserve">. The text comprises 9 questions: the first </w:t>
      </w:r>
      <w:r w:rsidR="008076C9">
        <w:t>(Example 3)</w:t>
      </w:r>
      <w:r w:rsidR="006F4435">
        <w:t xml:space="preserve"> </w:t>
      </w:r>
      <w:r w:rsidR="00E605DF">
        <w:t>sets the general research question</w:t>
      </w:r>
      <w:r w:rsidR="00E605DF" w:rsidRPr="00F540AB">
        <w:t xml:space="preserve"> of the paper</w:t>
      </w:r>
      <w:r w:rsidR="008076C9">
        <w:t>; t</w:t>
      </w:r>
      <w:r w:rsidR="00F540AB" w:rsidRPr="00F540AB">
        <w:rPr>
          <w:w w:val="115"/>
        </w:rPr>
        <w:t>he</w:t>
      </w:r>
      <w:r w:rsidR="008076C9">
        <w:rPr>
          <w:w w:val="115"/>
        </w:rPr>
        <w:t xml:space="preserve"> series of </w:t>
      </w:r>
      <w:r w:rsidR="00E605DF" w:rsidRPr="00F540AB">
        <w:rPr>
          <w:w w:val="115"/>
        </w:rPr>
        <w:t>questions in the literature review</w:t>
      </w:r>
      <w:r w:rsidR="008076C9">
        <w:rPr>
          <w:w w:val="115"/>
        </w:rPr>
        <w:t xml:space="preserve"> (Example 4) </w:t>
      </w:r>
      <w:r w:rsidR="00E605DF" w:rsidRPr="00F540AB">
        <w:rPr>
          <w:w w:val="115"/>
        </w:rPr>
        <w:t xml:space="preserve">highlight the specificity of </w:t>
      </w:r>
      <w:r w:rsidR="007F5B24">
        <w:rPr>
          <w:w w:val="115"/>
        </w:rPr>
        <w:t>the</w:t>
      </w:r>
      <w:r w:rsidR="00E605DF" w:rsidRPr="00F540AB">
        <w:rPr>
          <w:w w:val="115"/>
        </w:rPr>
        <w:t xml:space="preserve"> approach </w:t>
      </w:r>
      <w:r w:rsidR="007F5B24">
        <w:rPr>
          <w:w w:val="115"/>
        </w:rPr>
        <w:t xml:space="preserve">proposed </w:t>
      </w:r>
      <w:r w:rsidR="00E605DF" w:rsidRPr="00F540AB">
        <w:rPr>
          <w:w w:val="115"/>
        </w:rPr>
        <w:t xml:space="preserve">and </w:t>
      </w:r>
      <w:r w:rsidR="006F4435">
        <w:rPr>
          <w:w w:val="115"/>
        </w:rPr>
        <w:t>detail</w:t>
      </w:r>
      <w:r w:rsidR="00E605DF" w:rsidRPr="00F540AB">
        <w:rPr>
          <w:w w:val="115"/>
        </w:rPr>
        <w:t xml:space="preserve"> the general question</w:t>
      </w:r>
      <w:r w:rsidR="008076C9">
        <w:rPr>
          <w:w w:val="115"/>
        </w:rPr>
        <w:t>; Example 5</w:t>
      </w:r>
      <w:r w:rsidR="008076C9" w:rsidRPr="00F540AB">
        <w:rPr>
          <w:w w:val="110"/>
        </w:rPr>
        <w:t xml:space="preserve"> mark</w:t>
      </w:r>
      <w:r w:rsidR="008076C9">
        <w:rPr>
          <w:w w:val="110"/>
        </w:rPr>
        <w:t>s</w:t>
      </w:r>
      <w:r w:rsidR="008076C9" w:rsidRPr="00F540AB">
        <w:rPr>
          <w:w w:val="110"/>
        </w:rPr>
        <w:t xml:space="preserve"> an important development in the presentation of the mo</w:t>
      </w:r>
      <w:r w:rsidR="008076C9">
        <w:rPr>
          <w:w w:val="110"/>
        </w:rPr>
        <w:t xml:space="preserve">del, while </w:t>
      </w:r>
      <w:r w:rsidR="008076C9">
        <w:t xml:space="preserve">Example 6 </w:t>
      </w:r>
      <w:r w:rsidR="006F4435">
        <w:t xml:space="preserve">(from </w:t>
      </w:r>
      <w:r w:rsidR="008076C9" w:rsidRPr="00F540AB">
        <w:t>the final section</w:t>
      </w:r>
      <w:r w:rsidR="006F4435">
        <w:t>)</w:t>
      </w:r>
      <w:r w:rsidR="008076C9">
        <w:t xml:space="preserve"> mark</w:t>
      </w:r>
      <w:r w:rsidR="006F4435">
        <w:t>s</w:t>
      </w:r>
      <w:r w:rsidR="008076C9">
        <w:t xml:space="preserve"> </w:t>
      </w:r>
      <w:r w:rsidR="008076C9" w:rsidRPr="00F540AB">
        <w:t>a crucial point</w:t>
      </w:r>
      <w:r w:rsidR="008076C9">
        <w:t xml:space="preserve"> in the demonstration</w:t>
      </w:r>
      <w:r w:rsidR="008076C9" w:rsidRPr="00F540AB">
        <w:rPr>
          <w:w w:val="110"/>
        </w:rPr>
        <w:t>.</w:t>
      </w:r>
    </w:p>
    <w:p w:rsidR="001408B5" w:rsidRDefault="001408B5" w:rsidP="00B60CA2">
      <w:pPr>
        <w:pStyle w:val="Corpotesto"/>
        <w:rPr>
          <w:w w:val="115"/>
        </w:rPr>
      </w:pPr>
    </w:p>
    <w:p w:rsidR="008076C9" w:rsidRPr="008076C9" w:rsidRDefault="008076C9" w:rsidP="007F5B24">
      <w:pPr>
        <w:pStyle w:val="Corpotesto"/>
        <w:numPr>
          <w:ilvl w:val="0"/>
          <w:numId w:val="33"/>
        </w:numPr>
        <w:ind w:left="641" w:hanging="357"/>
        <w:rPr>
          <w:w w:val="110"/>
        </w:rPr>
      </w:pPr>
      <w:r w:rsidRPr="00F540AB">
        <w:t>W</w:t>
      </w:r>
      <w:r w:rsidRPr="00F540AB">
        <w:rPr>
          <w:w w:val="115"/>
        </w:rPr>
        <w:t>hy</w:t>
      </w:r>
      <w:r w:rsidRPr="00F540AB">
        <w:rPr>
          <w:spacing w:val="-26"/>
          <w:w w:val="115"/>
        </w:rPr>
        <w:t xml:space="preserve"> </w:t>
      </w:r>
      <w:r w:rsidRPr="00F540AB">
        <w:rPr>
          <w:w w:val="115"/>
        </w:rPr>
        <w:t>and</w:t>
      </w:r>
      <w:r w:rsidRPr="00F540AB">
        <w:rPr>
          <w:spacing w:val="-9"/>
          <w:w w:val="115"/>
        </w:rPr>
        <w:t xml:space="preserve"> </w:t>
      </w:r>
      <w:r w:rsidRPr="00F540AB">
        <w:rPr>
          <w:w w:val="115"/>
        </w:rPr>
        <w:t>when</w:t>
      </w:r>
      <w:r w:rsidRPr="00F540AB">
        <w:rPr>
          <w:spacing w:val="-30"/>
          <w:w w:val="115"/>
        </w:rPr>
        <w:t xml:space="preserve"> </w:t>
      </w:r>
      <w:r w:rsidRPr="00F540AB">
        <w:rPr>
          <w:w w:val="115"/>
        </w:rPr>
        <w:t>does</w:t>
      </w:r>
      <w:r w:rsidRPr="00F540AB">
        <w:rPr>
          <w:spacing w:val="-26"/>
          <w:w w:val="115"/>
        </w:rPr>
        <w:t xml:space="preserve"> </w:t>
      </w:r>
      <w:r w:rsidRPr="00F540AB">
        <w:rPr>
          <w:w w:val="115"/>
        </w:rPr>
        <w:t>manufactur</w:t>
      </w:r>
      <w:r>
        <w:rPr>
          <w:w w:val="115"/>
        </w:rPr>
        <w:t xml:space="preserve">ing become concentrated </w:t>
      </w:r>
      <w:r w:rsidRPr="00F540AB">
        <w:rPr>
          <w:w w:val="115"/>
        </w:rPr>
        <w:t xml:space="preserve">in a few regions, leaving </w:t>
      </w:r>
      <w:r>
        <w:rPr>
          <w:w w:val="115"/>
        </w:rPr>
        <w:t>others relatively undeveloped? (484)</w:t>
      </w:r>
    </w:p>
    <w:p w:rsidR="001408B5" w:rsidRDefault="00E605DF" w:rsidP="007F5B24">
      <w:pPr>
        <w:pStyle w:val="Corpotesto"/>
        <w:numPr>
          <w:ilvl w:val="0"/>
          <w:numId w:val="33"/>
        </w:numPr>
        <w:ind w:left="641" w:hanging="357"/>
        <w:rPr>
          <w:w w:val="110"/>
        </w:rPr>
      </w:pPr>
      <w:r w:rsidRPr="00F540AB">
        <w:rPr>
          <w:w w:val="110"/>
        </w:rPr>
        <w:t>how far does a technological</w:t>
      </w:r>
      <w:r w:rsidRPr="00F540AB">
        <w:rPr>
          <w:spacing w:val="-33"/>
          <w:w w:val="110"/>
        </w:rPr>
        <w:t xml:space="preserve"> </w:t>
      </w:r>
      <w:r w:rsidRPr="00F540AB">
        <w:rPr>
          <w:w w:val="110"/>
        </w:rPr>
        <w:t>spillover</w:t>
      </w:r>
      <w:r w:rsidRPr="00F540AB">
        <w:rPr>
          <w:spacing w:val="-27"/>
          <w:w w:val="110"/>
        </w:rPr>
        <w:t xml:space="preserve"> </w:t>
      </w:r>
      <w:r w:rsidRPr="00F540AB">
        <w:rPr>
          <w:w w:val="110"/>
        </w:rPr>
        <w:t xml:space="preserve">spill? </w:t>
      </w:r>
      <w:r w:rsidR="00F540AB" w:rsidRPr="00F540AB">
        <w:rPr>
          <w:w w:val="110"/>
        </w:rPr>
        <w:t xml:space="preserve">[…] </w:t>
      </w:r>
      <w:r w:rsidRPr="00F540AB">
        <w:rPr>
          <w:w w:val="110"/>
        </w:rPr>
        <w:t xml:space="preserve">And Where will manufactures production take place? </w:t>
      </w:r>
      <w:r w:rsidR="00F540AB" w:rsidRPr="00F540AB">
        <w:rPr>
          <w:w w:val="110"/>
        </w:rPr>
        <w:t xml:space="preserve">[…] </w:t>
      </w:r>
      <w:r w:rsidRPr="00F540AB">
        <w:rPr>
          <w:w w:val="115"/>
        </w:rPr>
        <w:t>But where will demand be large?</w:t>
      </w:r>
      <w:r w:rsidRPr="00F540AB">
        <w:rPr>
          <w:w w:val="110"/>
        </w:rPr>
        <w:t xml:space="preserve"> </w:t>
      </w:r>
      <w:r w:rsidR="00F540AB" w:rsidRPr="00F540AB">
        <w:rPr>
          <w:w w:val="110"/>
        </w:rPr>
        <w:t xml:space="preserve">[…] </w:t>
      </w:r>
      <w:r w:rsidRPr="00F540AB">
        <w:rPr>
          <w:w w:val="110"/>
        </w:rPr>
        <w:t>How far will the tendency toward geographical concentration proceed, and where will manufacturing production actually end</w:t>
      </w:r>
      <w:r w:rsidRPr="00F540AB">
        <w:rPr>
          <w:spacing w:val="28"/>
          <w:w w:val="110"/>
        </w:rPr>
        <w:t xml:space="preserve"> </w:t>
      </w:r>
      <w:r w:rsidR="001408B5">
        <w:rPr>
          <w:w w:val="110"/>
        </w:rPr>
        <w:t>up?</w:t>
      </w:r>
      <w:r w:rsidR="008076C9">
        <w:rPr>
          <w:w w:val="110"/>
        </w:rPr>
        <w:t xml:space="preserve"> (485-6)</w:t>
      </w:r>
    </w:p>
    <w:p w:rsidR="008076C9" w:rsidRDefault="008076C9" w:rsidP="007F5B24">
      <w:pPr>
        <w:pStyle w:val="Corpotesto"/>
        <w:numPr>
          <w:ilvl w:val="0"/>
          <w:numId w:val="33"/>
        </w:numPr>
        <w:ind w:left="641" w:hanging="357"/>
        <w:rPr>
          <w:w w:val="110"/>
        </w:rPr>
      </w:pPr>
      <w:r w:rsidRPr="00F540AB">
        <w:rPr>
          <w:w w:val="110"/>
        </w:rPr>
        <w:t xml:space="preserve">We may now ask the crucial question: </w:t>
      </w:r>
      <w:r>
        <w:rPr>
          <w:w w:val="110"/>
        </w:rPr>
        <w:t>“</w:t>
      </w:r>
      <w:r w:rsidRPr="00F540AB">
        <w:rPr>
          <w:w w:val="110"/>
        </w:rPr>
        <w:t xml:space="preserve">How does </w:t>
      </w:r>
      <w:r>
        <w:rPr>
          <w:w w:val="110"/>
        </w:rPr>
        <w:t>ω</w:t>
      </w:r>
      <w:r w:rsidRPr="00F540AB">
        <w:rPr>
          <w:w w:val="110"/>
          <w:position w:val="-3"/>
        </w:rPr>
        <w:t>1</w:t>
      </w:r>
      <w:r w:rsidRPr="00F540AB">
        <w:rPr>
          <w:w w:val="110"/>
        </w:rPr>
        <w:t xml:space="preserve">/ </w:t>
      </w:r>
      <w:r>
        <w:rPr>
          <w:w w:val="110"/>
        </w:rPr>
        <w:t>ω</w:t>
      </w:r>
      <w:r w:rsidRPr="00F540AB">
        <w:rPr>
          <w:w w:val="110"/>
          <w:position w:val="-4"/>
        </w:rPr>
        <w:t xml:space="preserve">2  </w:t>
      </w:r>
      <w:r w:rsidRPr="00F540AB">
        <w:rPr>
          <w:w w:val="110"/>
        </w:rPr>
        <w:t xml:space="preserve">vary with </w:t>
      </w:r>
      <w:r w:rsidRPr="00F540AB">
        <w:rPr>
          <w:i/>
          <w:w w:val="110"/>
        </w:rPr>
        <w:t xml:space="preserve">f? </w:t>
      </w:r>
      <w:r w:rsidRPr="00F540AB">
        <w:rPr>
          <w:w w:val="110"/>
        </w:rPr>
        <w:t xml:space="preserve">We know by symmetry that when </w:t>
      </w:r>
      <w:r w:rsidRPr="00F540AB">
        <w:rPr>
          <w:i/>
          <w:w w:val="110"/>
        </w:rPr>
        <w:t xml:space="preserve">f </w:t>
      </w:r>
      <w:r w:rsidRPr="00F540AB">
        <w:rPr>
          <w:w w:val="110"/>
        </w:rPr>
        <w:t>= 1/</w:t>
      </w:r>
      <w:r w:rsidRPr="00F540AB">
        <w:rPr>
          <w:w w:val="110"/>
          <w:position w:val="-4"/>
        </w:rPr>
        <w:t>2</w:t>
      </w:r>
      <w:r w:rsidRPr="00F540AB">
        <w:rPr>
          <w:w w:val="110"/>
        </w:rPr>
        <w:t>, that is, when the two regions have equal numbers of workers, they offer equal real wage rates. But is this a stable equilibrium?</w:t>
      </w:r>
      <w:r>
        <w:rPr>
          <w:w w:val="110"/>
        </w:rPr>
        <w:t xml:space="preserve"> (492)</w:t>
      </w:r>
    </w:p>
    <w:p w:rsidR="008076C9" w:rsidRDefault="008076C9" w:rsidP="007F5B24">
      <w:pPr>
        <w:pStyle w:val="Corpotesto"/>
        <w:numPr>
          <w:ilvl w:val="0"/>
          <w:numId w:val="33"/>
        </w:numPr>
        <w:ind w:left="641" w:hanging="357"/>
        <w:rPr>
          <w:w w:val="110"/>
        </w:rPr>
      </w:pPr>
      <w:r w:rsidRPr="00F540AB">
        <w:rPr>
          <w:w w:val="110"/>
        </w:rPr>
        <w:t>Now we ask: Is it possible for an individual firm to commence production profitably in region 2?</w:t>
      </w:r>
      <w:r>
        <w:rPr>
          <w:w w:val="110"/>
        </w:rPr>
        <w:t xml:space="preserve"> (494)</w:t>
      </w:r>
    </w:p>
    <w:p w:rsidR="001408B5" w:rsidRDefault="001408B5" w:rsidP="00B60CA2">
      <w:pPr>
        <w:pStyle w:val="Corpotesto"/>
        <w:rPr>
          <w:w w:val="110"/>
        </w:rPr>
      </w:pPr>
    </w:p>
    <w:p w:rsidR="00F540AB" w:rsidRPr="00F540AB" w:rsidRDefault="0019080F" w:rsidP="006F4435">
      <w:pPr>
        <w:pStyle w:val="Corpotesto"/>
      </w:pPr>
      <w:r>
        <w:rPr>
          <w:w w:val="110"/>
        </w:rPr>
        <w:t>It is thus clear that questions, while formally manifesting the presence o</w:t>
      </w:r>
      <w:r w:rsidR="001408B5">
        <w:rPr>
          <w:w w:val="110"/>
        </w:rPr>
        <w:t>f an interlocutor, are ex</w:t>
      </w:r>
      <w:r>
        <w:rPr>
          <w:w w:val="110"/>
        </w:rPr>
        <w:t xml:space="preserve">tremely useful </w:t>
      </w:r>
      <w:r w:rsidR="00447164">
        <w:rPr>
          <w:w w:val="110"/>
        </w:rPr>
        <w:t>in</w:t>
      </w:r>
      <w:r>
        <w:rPr>
          <w:w w:val="110"/>
        </w:rPr>
        <w:t xml:space="preserve"> guiding the reading process, in that they structure the analytical thinking of the reader on the basis of the cognitive process chosen by the writer.</w:t>
      </w:r>
    </w:p>
    <w:p w:rsidR="0019080F" w:rsidRDefault="0019080F" w:rsidP="00447164">
      <w:pPr>
        <w:ind w:firstLine="708"/>
      </w:pPr>
      <w:r>
        <w:t>Imperatives play a very similar role. Their intense presence here is typical of mathematical reasoning. They are used to:</w:t>
      </w:r>
      <w:r w:rsidR="00447164">
        <w:t xml:space="preserve"> (a) </w:t>
      </w:r>
      <w:r w:rsidR="001408B5">
        <w:t>s</w:t>
      </w:r>
      <w:r>
        <w:t xml:space="preserve">hare with </w:t>
      </w:r>
      <w:r w:rsidRPr="0019080F">
        <w:t xml:space="preserve">the </w:t>
      </w:r>
      <w:r w:rsidRPr="0019080F">
        <w:lastRenderedPageBreak/>
        <w:t xml:space="preserve">reader given data </w:t>
      </w:r>
      <w:r>
        <w:t>or</w:t>
      </w:r>
      <w:r w:rsidRPr="0019080F">
        <w:t xml:space="preserve"> postulates (and of cour</w:t>
      </w:r>
      <w:r>
        <w:t>se at the same time construct</w:t>
      </w:r>
      <w:r w:rsidRPr="0019080F">
        <w:t xml:space="preserve"> the scenario on which t</w:t>
      </w:r>
      <w:r w:rsidR="008076C9">
        <w:t xml:space="preserve">he whole reasoning is based): </w:t>
      </w:r>
      <w:r w:rsidRPr="008076C9">
        <w:rPr>
          <w:i/>
        </w:rPr>
        <w:t>Suppose that there are a large number of manufacturing firms, e</w:t>
      </w:r>
      <w:r w:rsidR="008076C9" w:rsidRPr="008076C9">
        <w:rPr>
          <w:i/>
        </w:rPr>
        <w:t>ach producing a single product</w:t>
      </w:r>
      <w:r w:rsidRPr="0019080F">
        <w:t>;</w:t>
      </w:r>
      <w:r w:rsidR="00447164">
        <w:t xml:space="preserve"> (b) </w:t>
      </w:r>
      <w:r>
        <w:t xml:space="preserve">share conventional formulae: </w:t>
      </w:r>
      <w:r w:rsidRPr="008076C9">
        <w:rPr>
          <w:i/>
        </w:rPr>
        <w:t>Define Z</w:t>
      </w:r>
      <w:r w:rsidRPr="008076C9">
        <w:rPr>
          <w:i/>
          <w:vertAlign w:val="subscript"/>
        </w:rPr>
        <w:t>11</w:t>
      </w:r>
      <w:r w:rsidRPr="008076C9">
        <w:rPr>
          <w:i/>
        </w:rPr>
        <w:t xml:space="preserve"> </w:t>
      </w:r>
      <w:r w:rsidR="006F4435" w:rsidRPr="006F4435">
        <w:rPr>
          <w:i/>
        </w:rPr>
        <w:t>as</w:t>
      </w:r>
      <w:r w:rsidRPr="008076C9">
        <w:rPr>
          <w:i/>
        </w:rPr>
        <w:t xml:space="preserve"> the ratio of region 1 </w:t>
      </w:r>
      <w:r w:rsidRPr="008076C9">
        <w:t>expenditure</w:t>
      </w:r>
      <w:r w:rsidRPr="008076C9">
        <w:rPr>
          <w:i/>
        </w:rPr>
        <w:t xml:space="preserve"> on local </w:t>
      </w:r>
      <w:r w:rsidR="001356CC" w:rsidRPr="008076C9">
        <w:rPr>
          <w:i/>
        </w:rPr>
        <w:t>manufactures to that on manufac</w:t>
      </w:r>
      <w:r w:rsidRPr="008076C9">
        <w:rPr>
          <w:i/>
        </w:rPr>
        <w:t>tures from the other region</w:t>
      </w:r>
      <w:r w:rsidR="001408B5">
        <w:t>;</w:t>
      </w:r>
      <w:r w:rsidR="00447164">
        <w:t xml:space="preserve"> (c) </w:t>
      </w:r>
      <w:r>
        <w:t xml:space="preserve">focus the reader’s attention on </w:t>
      </w:r>
      <w:r w:rsidR="001356CC">
        <w:t>the rationale of the argu</w:t>
      </w:r>
      <w:r w:rsidR="008076C9">
        <w:t xml:space="preserve">ment or on specific sequences: </w:t>
      </w:r>
      <w:r w:rsidR="001356CC" w:rsidRPr="008076C9">
        <w:rPr>
          <w:i/>
        </w:rPr>
        <w:t xml:space="preserve">First note what we want to do with </w:t>
      </w:r>
      <w:r w:rsidR="006F4435">
        <w:rPr>
          <w:i/>
        </w:rPr>
        <w:t>[…</w:t>
      </w:r>
      <w:r w:rsidR="006F4435" w:rsidRPr="006F4435">
        <w:rPr>
          <w:i/>
        </w:rPr>
        <w:t>]</w:t>
      </w:r>
      <w:r w:rsidR="006F4435">
        <w:t>;</w:t>
      </w:r>
      <w:r w:rsidR="001356CC">
        <w:t xml:space="preserve"> </w:t>
      </w:r>
      <w:r w:rsidR="001356CC" w:rsidRPr="008076C9">
        <w:rPr>
          <w:i/>
        </w:rPr>
        <w:t>let us begin then with the most straightforward of the parameters</w:t>
      </w:r>
      <w:r w:rsidR="001356CC">
        <w:t>.</w:t>
      </w:r>
    </w:p>
    <w:p w:rsidR="001356CC" w:rsidRDefault="001356CC" w:rsidP="00447164">
      <w:pPr>
        <w:ind w:firstLine="708"/>
      </w:pPr>
      <w:r>
        <w:t xml:space="preserve">It will soon be apparent that </w:t>
      </w:r>
      <w:r w:rsidR="009228F1">
        <w:t>the same role could be played by meta</w:t>
      </w:r>
      <w:r w:rsidR="002A5038">
        <w:t>-</w:t>
      </w:r>
      <w:r w:rsidR="009228F1">
        <w:t xml:space="preserve">statements with </w:t>
      </w:r>
      <w:r w:rsidR="006F4435">
        <w:t>i</w:t>
      </w:r>
      <w:r>
        <w:t xml:space="preserve">nclusive </w:t>
      </w:r>
      <w:r w:rsidRPr="001356CC">
        <w:rPr>
          <w:i/>
        </w:rPr>
        <w:t>we</w:t>
      </w:r>
      <w:r>
        <w:t xml:space="preserve"> </w:t>
      </w:r>
      <w:r w:rsidR="009228F1">
        <w:t>guiding</w:t>
      </w:r>
      <w:r>
        <w:t xml:space="preserve"> the reader through the text (</w:t>
      </w:r>
      <w:r w:rsidRPr="001356CC">
        <w:rPr>
          <w:i/>
        </w:rPr>
        <w:t>next we turn to transportation costs</w:t>
      </w:r>
      <w:r>
        <w:t>). Irrespective of form</w:t>
      </w:r>
      <w:r w:rsidR="009228F1">
        <w:t>,</w:t>
      </w:r>
      <w:r>
        <w:t xml:space="preserve"> reference to the reader is usually accompanied by reference to the cognitive procedures </w:t>
      </w:r>
      <w:r w:rsidR="009228F1">
        <w:t xml:space="preserve">of </w:t>
      </w:r>
      <w:r>
        <w:t>the reading proces</w:t>
      </w:r>
      <w:r w:rsidR="009228F1">
        <w:t>s, thus leading us</w:t>
      </w:r>
      <w:r>
        <w:t xml:space="preserve"> into the action-oriented perspective.</w:t>
      </w:r>
    </w:p>
    <w:p w:rsidR="001356CC" w:rsidRPr="001356CC" w:rsidRDefault="001356CC" w:rsidP="00B60CA2"/>
    <w:p w:rsidR="007B2792" w:rsidRPr="002A5038" w:rsidRDefault="00EC7BA6" w:rsidP="00B60CA2">
      <w:pPr>
        <w:rPr>
          <w:i/>
        </w:rPr>
      </w:pPr>
      <w:r w:rsidRPr="002A5038">
        <w:rPr>
          <w:i/>
        </w:rPr>
        <w:t>4.3</w:t>
      </w:r>
      <w:r w:rsidR="00035FC9" w:rsidRPr="002A5038">
        <w:rPr>
          <w:i/>
        </w:rPr>
        <w:t>. Action</w:t>
      </w:r>
      <w:r w:rsidR="001356CC" w:rsidRPr="002A5038">
        <w:rPr>
          <w:i/>
        </w:rPr>
        <w:t>-oriented perspective</w:t>
      </w:r>
    </w:p>
    <w:p w:rsidR="00EC7BA6" w:rsidRPr="002A5038" w:rsidRDefault="00EC7BA6" w:rsidP="00B60CA2"/>
    <w:p w:rsidR="00494841" w:rsidRDefault="007223C3" w:rsidP="00B60CA2">
      <w:r w:rsidRPr="00D66F8E">
        <w:t xml:space="preserve">From the point of view of action-oriented elements, </w:t>
      </w:r>
      <w:r w:rsidR="006F4435" w:rsidRPr="00D66F8E">
        <w:t xml:space="preserve">i.e. the verbal communicative means that </w:t>
      </w:r>
      <w:r w:rsidR="002B7061" w:rsidRPr="00D66F8E">
        <w:t xml:space="preserve">organize the </w:t>
      </w:r>
      <w:r w:rsidR="002A5038" w:rsidRPr="00D66F8E">
        <w:t xml:space="preserve">sequence of utterances </w:t>
      </w:r>
      <w:r w:rsidR="002B7061" w:rsidRPr="00D66F8E">
        <w:t>into what can be perceived as coherent action,</w:t>
      </w:r>
      <w:r w:rsidR="002A5038" w:rsidRPr="00D66F8E">
        <w:t xml:space="preserve"> </w:t>
      </w:r>
      <w:r w:rsidRPr="00D66F8E">
        <w:t xml:space="preserve">we </w:t>
      </w:r>
      <w:r w:rsidR="00B14011" w:rsidRPr="00D66F8E">
        <w:t>consider</w:t>
      </w:r>
      <w:r w:rsidRPr="00D66F8E">
        <w:t xml:space="preserve"> all the reflexive elements that structure </w:t>
      </w:r>
      <w:r w:rsidR="00D760B1" w:rsidRPr="00D66F8E">
        <w:t>language use</w:t>
      </w:r>
      <w:r w:rsidRPr="00D66F8E">
        <w:t xml:space="preserve"> at different levels. </w:t>
      </w:r>
      <w:r w:rsidR="009F79CC" w:rsidRPr="00D66F8E">
        <w:t>Three formal categories become prominent: meta-statements</w:t>
      </w:r>
      <w:r w:rsidR="001C3668" w:rsidRPr="00D66F8E">
        <w:t xml:space="preserve"> anticipating or recapitulating units of the text</w:t>
      </w:r>
      <w:r w:rsidR="009F79CC" w:rsidRPr="00D66F8E">
        <w:t xml:space="preserve">, labeling nouns </w:t>
      </w:r>
      <w:r w:rsidR="001C3668" w:rsidRPr="00D66F8E">
        <w:t xml:space="preserve">used to refer to (and to categorize and evaluate) </w:t>
      </w:r>
      <w:r w:rsidR="001C3668" w:rsidRPr="00D66F8E">
        <w:lastRenderedPageBreak/>
        <w:t xml:space="preserve">units of the text </w:t>
      </w:r>
      <w:r w:rsidR="00E53FE1" w:rsidRPr="00D66F8E">
        <w:t>(</w:t>
      </w:r>
      <w:r w:rsidR="001C3668" w:rsidRPr="00D66F8E">
        <w:t xml:space="preserve">see </w:t>
      </w:r>
      <w:r w:rsidR="007B5081" w:rsidRPr="00D66F8E">
        <w:t xml:space="preserve">Charles 2003; Thompson 2012; Feng and Hyland 2015, 2016) </w:t>
      </w:r>
      <w:r w:rsidR="009F79CC" w:rsidRPr="00D66F8E">
        <w:t>and transition markers or connectors.</w:t>
      </w:r>
    </w:p>
    <w:p w:rsidR="00B14011" w:rsidRDefault="007223C3" w:rsidP="00B60CA2">
      <w:pPr>
        <w:ind w:firstLine="708"/>
      </w:pPr>
      <w:r>
        <w:t xml:space="preserve">At </w:t>
      </w:r>
      <w:r w:rsidR="009F79CC">
        <w:t>the level of the whole text</w:t>
      </w:r>
      <w:r>
        <w:t>, the division into an</w:t>
      </w:r>
      <w:r w:rsidR="00494841">
        <w:t xml:space="preserve"> abstract, an introduction and four</w:t>
      </w:r>
      <w:r>
        <w:t xml:space="preserve"> sections</w:t>
      </w:r>
      <w:r w:rsidR="009F79CC">
        <w:t xml:space="preserve"> is signaled by lay-out and many other reflexive structures</w:t>
      </w:r>
      <w:r w:rsidR="00EC2378">
        <w:t>. These include</w:t>
      </w:r>
      <w:r w:rsidR="009F79CC">
        <w:t xml:space="preserve"> headings indicating what counts as an ‘introduction’ or ‘section’</w:t>
      </w:r>
      <w:r>
        <w:t xml:space="preserve">, as well as </w:t>
      </w:r>
      <w:r w:rsidR="009F79CC">
        <w:t xml:space="preserve">by </w:t>
      </w:r>
      <w:r>
        <w:t>the outline of the four main secti</w:t>
      </w:r>
      <w:r w:rsidRPr="00324720">
        <w:t>on</w:t>
      </w:r>
      <w:r w:rsidR="00D760B1" w:rsidRPr="00324720">
        <w:t>s</w:t>
      </w:r>
      <w:r w:rsidRPr="00324720">
        <w:t xml:space="preserve"> offered </w:t>
      </w:r>
      <w:r w:rsidR="006B4866" w:rsidRPr="00324720">
        <w:t>at the end of the introduction (See example 1 above).</w:t>
      </w:r>
      <w:r w:rsidR="006B4866">
        <w:t xml:space="preserve"> </w:t>
      </w:r>
    </w:p>
    <w:p w:rsidR="006B4866" w:rsidRDefault="006B4866" w:rsidP="00B60CA2">
      <w:pPr>
        <w:ind w:firstLine="708"/>
      </w:pPr>
      <w:r>
        <w:t xml:space="preserve">Many examples </w:t>
      </w:r>
      <w:r w:rsidR="009F79CC">
        <w:t xml:space="preserve">of reflexive statements </w:t>
      </w:r>
      <w:r>
        <w:t xml:space="preserve">have already been noticed in relation to the use of </w:t>
      </w:r>
      <w:r w:rsidR="009F79CC">
        <w:t>first–person pronouns. These are often found in</w:t>
      </w:r>
      <w:r>
        <w:t xml:space="preserve"> meta</w:t>
      </w:r>
      <w:r w:rsidR="009F79CC">
        <w:t>-</w:t>
      </w:r>
      <w:r>
        <w:t>statements used to highlight the organization of the paper (</w:t>
      </w:r>
      <w:r w:rsidR="00E855E8" w:rsidRPr="00E855E8">
        <w:rPr>
          <w:i/>
        </w:rPr>
        <w:t xml:space="preserve">We may now ask the crucial question, </w:t>
      </w:r>
      <w:r w:rsidRPr="00E855E8">
        <w:rPr>
          <w:i/>
        </w:rPr>
        <w:t>Next we turn to transportation costs</w:t>
      </w:r>
      <w:r>
        <w:t xml:space="preserve"> etc.). </w:t>
      </w:r>
      <w:r w:rsidR="009F79CC">
        <w:t xml:space="preserve">Statements of this kind typically </w:t>
      </w:r>
      <w:r w:rsidR="00EC2378">
        <w:t>signal</w:t>
      </w:r>
      <w:r w:rsidR="00E53FE1">
        <w:t xml:space="preserve"> a</w:t>
      </w:r>
      <w:r>
        <w:t xml:space="preserve"> significant change of topic or perspective</w:t>
      </w:r>
      <w:r w:rsidR="009F79CC">
        <w:t xml:space="preserve">. Their use </w:t>
      </w:r>
      <w:r>
        <w:t>is particularly marked at</w:t>
      </w:r>
      <w:r w:rsidR="00EC2378">
        <w:t xml:space="preserve"> the end of sections. Examples 7</w:t>
      </w:r>
      <w:r w:rsidR="000E62B4">
        <w:t xml:space="preserve">, </w:t>
      </w:r>
      <w:r w:rsidR="00EC2378">
        <w:t>8</w:t>
      </w:r>
      <w:r>
        <w:t xml:space="preserve"> and </w:t>
      </w:r>
      <w:r w:rsidR="00EC2378">
        <w:t>9</w:t>
      </w:r>
      <w:r>
        <w:t xml:space="preserve"> illustrate the way the writer </w:t>
      </w:r>
      <w:r w:rsidR="00EC2378">
        <w:t>marks</w:t>
      </w:r>
      <w:r>
        <w:t xml:space="preserve"> the end of one</w:t>
      </w:r>
      <w:r w:rsidR="00494841">
        <w:t xml:space="preserve"> major</w:t>
      </w:r>
      <w:r>
        <w:t xml:space="preserve"> step in reasoning and the beginning of a new one, </w:t>
      </w:r>
      <w:r w:rsidR="00EC2378">
        <w:t xml:space="preserve">in </w:t>
      </w:r>
      <w:r>
        <w:t>sections I, II and III respectively:</w:t>
      </w:r>
    </w:p>
    <w:p w:rsidR="006B4866" w:rsidRDefault="006B4866" w:rsidP="00B60CA2"/>
    <w:p w:rsidR="006B4866" w:rsidRDefault="006B4866" w:rsidP="00591307">
      <w:pPr>
        <w:pStyle w:val="Paragrafoelenco"/>
        <w:numPr>
          <w:ilvl w:val="0"/>
          <w:numId w:val="33"/>
        </w:numPr>
        <w:ind w:left="284"/>
      </w:pPr>
      <w:r w:rsidRPr="006B4866">
        <w:t>Thi</w:t>
      </w:r>
      <w:r>
        <w:t>s is about as far as an informal</w:t>
      </w:r>
      <w:r w:rsidRPr="006B4866">
        <w:t xml:space="preserve"> story can take us. The next step is to develop as simple a formal model as possible to see whether the story just </w:t>
      </w:r>
      <w:r w:rsidR="00E53FE1">
        <w:t>told can be given</w:t>
      </w:r>
      <w:r w:rsidR="00210209">
        <w:t xml:space="preserve"> a more rigorous formulation.</w:t>
      </w:r>
      <w:r>
        <w:t xml:space="preserve"> (487)</w:t>
      </w:r>
    </w:p>
    <w:p w:rsidR="006B4866" w:rsidRDefault="006B4866" w:rsidP="00591307">
      <w:pPr>
        <w:pStyle w:val="Paragrafoelenco"/>
        <w:numPr>
          <w:ilvl w:val="0"/>
          <w:numId w:val="33"/>
        </w:numPr>
        <w:ind w:left="284"/>
      </w:pPr>
      <w:r w:rsidRPr="006B4866">
        <w:t>I have now laid out the basic structure of the model. The next step is to turn to t</w:t>
      </w:r>
      <w:r w:rsidR="00210209">
        <w:t>he determination of equilibrium.</w:t>
      </w:r>
      <w:r>
        <w:t xml:space="preserve"> (490)</w:t>
      </w:r>
    </w:p>
    <w:p w:rsidR="00AF1D0A" w:rsidRPr="006B4866" w:rsidRDefault="00E53FE1" w:rsidP="00591307">
      <w:pPr>
        <w:pStyle w:val="Paragrafoelenco"/>
        <w:numPr>
          <w:ilvl w:val="0"/>
          <w:numId w:val="33"/>
        </w:numPr>
        <w:ind w:left="284"/>
      </w:pPr>
      <w:r>
        <w:lastRenderedPageBreak/>
        <w:t>I</w:t>
      </w:r>
      <w:r w:rsidR="00AF1D0A" w:rsidRPr="00AF1D0A">
        <w:t>t is possible to proceed entirely</w:t>
      </w:r>
      <w:r>
        <w:t xml:space="preserve"> </w:t>
      </w:r>
      <w:r w:rsidR="00AF1D0A" w:rsidRPr="00AF1D0A">
        <w:t>numerically from this point. If we take a somewhat different approach, however, it i</w:t>
      </w:r>
      <w:r>
        <w:t xml:space="preserve">s possible to characterize the </w:t>
      </w:r>
      <w:r w:rsidR="00AF1D0A" w:rsidRPr="00AF1D0A">
        <w:t xml:space="preserve">properties </w:t>
      </w:r>
      <w:r>
        <w:t>of the</w:t>
      </w:r>
      <w:r w:rsidR="00AF1D0A" w:rsidRPr="00AF1D0A">
        <w:t xml:space="preserve"> model analytically.</w:t>
      </w:r>
      <w:r w:rsidR="00AF1D0A">
        <w:t xml:space="preserve"> (495)</w:t>
      </w:r>
    </w:p>
    <w:p w:rsidR="006B4866" w:rsidRDefault="006B4866" w:rsidP="00591307">
      <w:pPr>
        <w:ind w:left="284"/>
      </w:pPr>
      <w:r>
        <w:t xml:space="preserve"> </w:t>
      </w:r>
    </w:p>
    <w:p w:rsidR="0057790D" w:rsidRDefault="007223C3" w:rsidP="00CD156C">
      <w:r w:rsidRPr="00494841">
        <w:t xml:space="preserve">At </w:t>
      </w:r>
      <w:r w:rsidR="00D74BB8">
        <w:t xml:space="preserve">a </w:t>
      </w:r>
      <w:r w:rsidRPr="00494841">
        <w:t xml:space="preserve">more local level, </w:t>
      </w:r>
      <w:r w:rsidR="001F130B">
        <w:t xml:space="preserve">organizational units highlight </w:t>
      </w:r>
      <w:r w:rsidR="00D74BB8">
        <w:t>the</w:t>
      </w:r>
      <w:r w:rsidR="001F130B">
        <w:t xml:space="preserve"> </w:t>
      </w:r>
      <w:r w:rsidR="001F130B" w:rsidRPr="00494841">
        <w:t>argumentative sequences</w:t>
      </w:r>
      <w:r w:rsidR="00D74BB8">
        <w:t xml:space="preserve"> of the text</w:t>
      </w:r>
      <w:r w:rsidR="00E34259" w:rsidRPr="00494841">
        <w:t>.</w:t>
      </w:r>
      <w:r w:rsidR="00E53FE1">
        <w:t xml:space="preserve"> Together with reflexive statements and labeling nouns, we might list here transition markers</w:t>
      </w:r>
      <w:r w:rsidR="006C34E4">
        <w:t xml:space="preserve"> and frame markers</w:t>
      </w:r>
      <w:r w:rsidR="00E53FE1">
        <w:t xml:space="preserve">: adjuncts or conjuncts signaling </w:t>
      </w:r>
      <w:r w:rsidR="006C34E4">
        <w:t xml:space="preserve">either the relationship between </w:t>
      </w:r>
      <w:r w:rsidR="00324720">
        <w:t>utterances or the function of the utterance</w:t>
      </w:r>
      <w:r w:rsidR="00E53FE1">
        <w:t xml:space="preserve"> they introduce.</w:t>
      </w:r>
      <w:r w:rsidR="00CD156C">
        <w:t xml:space="preserve"> </w:t>
      </w:r>
      <w:r w:rsidR="00E158AD">
        <w:t xml:space="preserve">The most obvious signals are those that outline the sequence of </w:t>
      </w:r>
      <w:r w:rsidR="003E25AA">
        <w:t xml:space="preserve">topics or </w:t>
      </w:r>
      <w:r w:rsidR="00E158AD">
        <w:t>arguments produced by the writer</w:t>
      </w:r>
      <w:r w:rsidR="0057790D">
        <w:t xml:space="preserve">. This </w:t>
      </w:r>
      <w:r w:rsidR="003E25AA">
        <w:t>involves</w:t>
      </w:r>
      <w:r w:rsidR="0057790D">
        <w:t xml:space="preserve"> typically </w:t>
      </w:r>
      <w:r w:rsidR="003E25AA">
        <w:t>temporal markers (</w:t>
      </w:r>
      <w:r w:rsidR="003E25AA" w:rsidRPr="003E25AA">
        <w:rPr>
          <w:i/>
        </w:rPr>
        <w:t xml:space="preserve">We can </w:t>
      </w:r>
      <w:r w:rsidR="003E25AA" w:rsidRPr="003E25AA">
        <w:rPr>
          <w:b/>
          <w:i/>
        </w:rPr>
        <w:t>now</w:t>
      </w:r>
      <w:r w:rsidR="003E25AA" w:rsidRPr="003E25AA">
        <w:rPr>
          <w:i/>
        </w:rPr>
        <w:t xml:space="preserve"> turn to the behavior of firms</w:t>
      </w:r>
      <w:r w:rsidR="003E25AA">
        <w:t xml:space="preserve">) or </w:t>
      </w:r>
      <w:r w:rsidR="0057790D">
        <w:t xml:space="preserve">markers of temporal sequence, such as </w:t>
      </w:r>
      <w:r w:rsidR="0057790D" w:rsidRPr="0057790D">
        <w:rPr>
          <w:i/>
        </w:rPr>
        <w:t>first</w:t>
      </w:r>
      <w:r w:rsidR="0057790D">
        <w:t xml:space="preserve">, </w:t>
      </w:r>
      <w:r w:rsidR="0057790D" w:rsidRPr="0057790D">
        <w:rPr>
          <w:i/>
        </w:rPr>
        <w:t>second</w:t>
      </w:r>
      <w:r w:rsidR="0057790D">
        <w:t xml:space="preserve"> and </w:t>
      </w:r>
      <w:r w:rsidR="0057790D" w:rsidRPr="0057790D">
        <w:rPr>
          <w:i/>
        </w:rPr>
        <w:t>third</w:t>
      </w:r>
      <w:r w:rsidR="003E25AA">
        <w:t>.</w:t>
      </w:r>
      <w:r w:rsidR="001F130B">
        <w:t xml:space="preserve"> </w:t>
      </w:r>
      <w:r w:rsidR="003E25AA">
        <w:t>Other</w:t>
      </w:r>
      <w:r w:rsidR="001F130B">
        <w:t xml:space="preserve"> </w:t>
      </w:r>
      <w:r w:rsidR="00CD156C">
        <w:t xml:space="preserve">important </w:t>
      </w:r>
      <w:r w:rsidR="001F130B">
        <w:t xml:space="preserve">items </w:t>
      </w:r>
      <w:r w:rsidR="00324720">
        <w:t xml:space="preserve">in this perspective </w:t>
      </w:r>
      <w:r w:rsidR="00CD156C">
        <w:t xml:space="preserve">are </w:t>
      </w:r>
      <w:r w:rsidR="001F130B">
        <w:t xml:space="preserve">labeling nouns. In Example 6, for instance, the expression </w:t>
      </w:r>
      <w:r w:rsidR="001F130B" w:rsidRPr="001F130B">
        <w:rPr>
          <w:i/>
        </w:rPr>
        <w:t>three reasons</w:t>
      </w:r>
      <w:r w:rsidR="001F130B">
        <w:t xml:space="preserve"> giv</w:t>
      </w:r>
      <w:r w:rsidR="00E43659">
        <w:t>es</w:t>
      </w:r>
      <w:r w:rsidR="001F130B">
        <w:t xml:space="preserve"> the reader instructions as to what </w:t>
      </w:r>
      <w:r w:rsidR="00CD156C">
        <w:t xml:space="preserve">to expect; </w:t>
      </w:r>
      <w:r w:rsidR="001F130B">
        <w:t>the subsequent text, quite unsurprisingly, lists the three reasons anticipated:</w:t>
      </w:r>
    </w:p>
    <w:p w:rsidR="0057790D" w:rsidRDefault="0057790D" w:rsidP="00B60CA2"/>
    <w:p w:rsidR="0057790D" w:rsidRPr="0057790D" w:rsidRDefault="0057790D" w:rsidP="00591307">
      <w:pPr>
        <w:pStyle w:val="Corpotesto"/>
        <w:numPr>
          <w:ilvl w:val="0"/>
          <w:numId w:val="33"/>
        </w:numPr>
        <w:ind w:left="641" w:hanging="357"/>
      </w:pPr>
      <w:r w:rsidRPr="0057790D">
        <w:rPr>
          <w:w w:val="110"/>
        </w:rPr>
        <w:t xml:space="preserve">Most of the literature in this area follows Marshall in identifying </w:t>
      </w:r>
      <w:r w:rsidRPr="0057790D">
        <w:rPr>
          <w:b/>
          <w:w w:val="110"/>
        </w:rPr>
        <w:t>three reasons</w:t>
      </w:r>
      <w:r>
        <w:rPr>
          <w:w w:val="110"/>
        </w:rPr>
        <w:t xml:space="preserve"> for localization. </w:t>
      </w:r>
      <w:r w:rsidRPr="0057790D">
        <w:rPr>
          <w:b/>
          <w:w w:val="110"/>
        </w:rPr>
        <w:t>First</w:t>
      </w:r>
      <w:r>
        <w:rPr>
          <w:w w:val="110"/>
        </w:rPr>
        <w:t>,</w:t>
      </w:r>
      <w:r w:rsidRPr="0057790D">
        <w:rPr>
          <w:w w:val="110"/>
        </w:rPr>
        <w:t xml:space="preserve"> the concentration of several firms in a single location offers a pooled market for workers with industry­ specific skills, </w:t>
      </w:r>
      <w:r w:rsidR="00CD156C">
        <w:rPr>
          <w:w w:val="110"/>
        </w:rPr>
        <w:t>[…]</w:t>
      </w:r>
      <w:r w:rsidRPr="0057790D">
        <w:rPr>
          <w:w w:val="110"/>
        </w:rPr>
        <w:t xml:space="preserve">. </w:t>
      </w:r>
      <w:r w:rsidRPr="0057790D">
        <w:rPr>
          <w:b/>
          <w:w w:val="110"/>
        </w:rPr>
        <w:t>Second</w:t>
      </w:r>
      <w:r w:rsidRPr="0057790D">
        <w:rPr>
          <w:w w:val="110"/>
        </w:rPr>
        <w:t>, localized industries can support</w:t>
      </w:r>
      <w:r>
        <w:rPr>
          <w:w w:val="110"/>
        </w:rPr>
        <w:t xml:space="preserve"> the production of non-tradable</w:t>
      </w:r>
      <w:r w:rsidRPr="0057790D">
        <w:rPr>
          <w:w w:val="110"/>
        </w:rPr>
        <w:t xml:space="preserve"> specialized inputs.</w:t>
      </w:r>
      <w:r w:rsidRPr="0057790D">
        <w:rPr>
          <w:spacing w:val="33"/>
          <w:w w:val="110"/>
        </w:rPr>
        <w:t xml:space="preserve"> </w:t>
      </w:r>
      <w:r w:rsidRPr="0057790D">
        <w:rPr>
          <w:b/>
          <w:w w:val="110"/>
        </w:rPr>
        <w:t>Third</w:t>
      </w:r>
      <w:r w:rsidRPr="0057790D">
        <w:rPr>
          <w:w w:val="110"/>
        </w:rPr>
        <w:t>,</w:t>
      </w:r>
      <w:r>
        <w:rPr>
          <w:w w:val="110"/>
        </w:rPr>
        <w:t xml:space="preserve"> </w:t>
      </w:r>
      <w:r w:rsidRPr="0057790D">
        <w:rPr>
          <w:w w:val="110"/>
        </w:rPr>
        <w:t xml:space="preserve">informational </w:t>
      </w:r>
      <w:r>
        <w:rPr>
          <w:w w:val="110"/>
        </w:rPr>
        <w:t xml:space="preserve">spillovers can </w:t>
      </w:r>
      <w:r>
        <w:rPr>
          <w:w w:val="110"/>
        </w:rPr>
        <w:lastRenderedPageBreak/>
        <w:t>give clustered fi</w:t>
      </w:r>
      <w:r w:rsidRPr="0057790D">
        <w:rPr>
          <w:w w:val="110"/>
        </w:rPr>
        <w:t>rms a better pr</w:t>
      </w:r>
      <w:r>
        <w:rPr>
          <w:w w:val="110"/>
        </w:rPr>
        <w:t>oduction function than isolated</w:t>
      </w:r>
      <w:r w:rsidRPr="0057790D">
        <w:rPr>
          <w:w w:val="110"/>
        </w:rPr>
        <w:t xml:space="preserve"> producers.</w:t>
      </w:r>
      <w:r w:rsidR="001F130B">
        <w:rPr>
          <w:w w:val="110"/>
        </w:rPr>
        <w:t>(484-5)</w:t>
      </w:r>
    </w:p>
    <w:p w:rsidR="0057790D" w:rsidRDefault="0057790D" w:rsidP="00B60CA2">
      <w:pPr>
        <w:rPr>
          <w:highlight w:val="yellow"/>
        </w:rPr>
      </w:pPr>
    </w:p>
    <w:p w:rsidR="0057790D" w:rsidRPr="00B14011" w:rsidRDefault="001F130B" w:rsidP="00B60CA2">
      <w:pPr>
        <w:pStyle w:val="Corpotesto"/>
        <w:rPr>
          <w:i/>
        </w:rPr>
      </w:pPr>
      <w:r>
        <w:t>Example</w:t>
      </w:r>
      <w:r w:rsidR="00B14011">
        <w:t>s of meta</w:t>
      </w:r>
      <w:r w:rsidR="00E53FE1">
        <w:t>-a</w:t>
      </w:r>
      <w:r w:rsidR="00B14011">
        <w:t xml:space="preserve">rgumentative labeling nouns </w:t>
      </w:r>
      <w:r w:rsidR="00E53FE1">
        <w:t xml:space="preserve">–nouns that signal the role of the </w:t>
      </w:r>
      <w:r w:rsidR="00324720">
        <w:t>utterance</w:t>
      </w:r>
      <w:r w:rsidR="00E53FE1">
        <w:t xml:space="preserve"> within the structure of the argument </w:t>
      </w:r>
      <w:r w:rsidR="003E25AA">
        <w:t xml:space="preserve">– </w:t>
      </w:r>
      <w:r w:rsidR="00B14011">
        <w:t>are quite frequent in the text, whether referring forward (as in the example above) or backward (</w:t>
      </w:r>
      <w:r w:rsidR="00B14011" w:rsidRPr="00B14011">
        <w:rPr>
          <w:i/>
        </w:rPr>
        <w:t>T</w:t>
      </w:r>
      <w:r w:rsidR="00B14011" w:rsidRPr="00B14011">
        <w:rPr>
          <w:i/>
          <w:w w:val="110"/>
        </w:rPr>
        <w:t xml:space="preserve">he implications of these </w:t>
      </w:r>
      <w:r w:rsidR="00B14011" w:rsidRPr="003E25AA">
        <w:rPr>
          <w:b/>
          <w:i/>
          <w:w w:val="110"/>
        </w:rPr>
        <w:t>results</w:t>
      </w:r>
      <w:r w:rsidR="00B14011" w:rsidRPr="00B14011">
        <w:rPr>
          <w:i/>
          <w:w w:val="110"/>
        </w:rPr>
        <w:t xml:space="preserve"> can be seen diagrammatically</w:t>
      </w:r>
      <w:r w:rsidR="00B14011" w:rsidRPr="00B14011">
        <w:rPr>
          <w:w w:val="110"/>
        </w:rPr>
        <w:t>)</w:t>
      </w:r>
      <w:r w:rsidR="00B14011">
        <w:rPr>
          <w:w w:val="110"/>
        </w:rPr>
        <w:t>.</w:t>
      </w:r>
    </w:p>
    <w:p w:rsidR="00E34259" w:rsidRPr="00494841" w:rsidRDefault="0057790D" w:rsidP="00B60CA2">
      <w:pPr>
        <w:ind w:firstLine="708"/>
      </w:pPr>
      <w:r>
        <w:t xml:space="preserve">The writer </w:t>
      </w:r>
      <w:r w:rsidR="00D44A36">
        <w:t xml:space="preserve">can </w:t>
      </w:r>
      <w:r>
        <w:t>guid</w:t>
      </w:r>
      <w:r w:rsidR="00D44A36">
        <w:t>e the reader</w:t>
      </w:r>
      <w:r>
        <w:t xml:space="preserve"> through the logical steps of </w:t>
      </w:r>
      <w:r w:rsidR="00D44A36">
        <w:t>an</w:t>
      </w:r>
      <w:r>
        <w:t xml:space="preserve"> argumentation </w:t>
      </w:r>
      <w:r w:rsidR="00D44A36">
        <w:t>in different ways. From a dialogic point of view, the</w:t>
      </w:r>
      <w:r>
        <w:t xml:space="preserve"> most significant</w:t>
      </w:r>
      <w:r w:rsidR="00D44A36">
        <w:t xml:space="preserve"> </w:t>
      </w:r>
      <w:r w:rsidR="00E34259" w:rsidRPr="00494841">
        <w:t>sequence</w:t>
      </w:r>
      <w:r w:rsidR="00D44A36">
        <w:t xml:space="preserve"> is</w:t>
      </w:r>
      <w:r w:rsidR="00E34259" w:rsidRPr="00494841">
        <w:t xml:space="preserve"> </w:t>
      </w:r>
      <w:r w:rsidR="00D44A36">
        <w:t xml:space="preserve">probably </w:t>
      </w:r>
      <w:r w:rsidR="00E34259" w:rsidRPr="00494841">
        <w:t xml:space="preserve">that of </w:t>
      </w:r>
      <w:r w:rsidR="00E34259" w:rsidRPr="0043052F">
        <w:t>concessive</w:t>
      </w:r>
      <w:r w:rsidR="00E34259" w:rsidRPr="00494841">
        <w:t xml:space="preserve"> patterns</w:t>
      </w:r>
      <w:r w:rsidR="00D44A36">
        <w:t>. Concessive constructions involve two propositions: one</w:t>
      </w:r>
      <w:r w:rsidR="00494841" w:rsidRPr="00494841">
        <w:t xml:space="preserve"> proposition</w:t>
      </w:r>
      <w:r w:rsidR="00D44A36">
        <w:t xml:space="preserve"> is conceded and </w:t>
      </w:r>
      <w:r w:rsidR="00494841" w:rsidRPr="00494841">
        <w:t>admit</w:t>
      </w:r>
      <w:r w:rsidR="00D44A36">
        <w:t>ted</w:t>
      </w:r>
      <w:r w:rsidR="00494841" w:rsidRPr="00494841">
        <w:t xml:space="preserve"> to be valid, but immediately followed by a proposition which is presented as more valid than the first</w:t>
      </w:r>
      <w:r w:rsidR="0043052F">
        <w:t xml:space="preserve"> </w:t>
      </w:r>
      <w:r w:rsidR="00494841" w:rsidRPr="00494841">
        <w:t xml:space="preserve">(somehow </w:t>
      </w:r>
      <w:r w:rsidR="0043052F">
        <w:t>a</w:t>
      </w:r>
      <w:r w:rsidR="00494841" w:rsidRPr="00494841">
        <w:t xml:space="preserve">gainst the expectations </w:t>
      </w:r>
      <w:r w:rsidR="0043052F">
        <w:t>created</w:t>
      </w:r>
      <w:r w:rsidR="00494841" w:rsidRPr="00494841">
        <w:t xml:space="preserve"> by the first). Formally, concessive constructions can be </w:t>
      </w:r>
      <w:r w:rsidR="00E34259" w:rsidRPr="00494841">
        <w:t>encoded in different kinds of hypotact</w:t>
      </w:r>
      <w:r w:rsidR="00494841" w:rsidRPr="00494841">
        <w:t xml:space="preserve">ic and paratactic constructions, ranging from prepositional phrases (e.g. with </w:t>
      </w:r>
      <w:r w:rsidR="00494841" w:rsidRPr="00494841">
        <w:rPr>
          <w:i/>
        </w:rPr>
        <w:t>despite</w:t>
      </w:r>
      <w:r w:rsidR="00494841" w:rsidRPr="00494841">
        <w:t xml:space="preserve">), to subclauses (e.g. with </w:t>
      </w:r>
      <w:r w:rsidR="00494841" w:rsidRPr="00494841">
        <w:rPr>
          <w:i/>
        </w:rPr>
        <w:t>although</w:t>
      </w:r>
      <w:r w:rsidR="00494841" w:rsidRPr="00494841">
        <w:t xml:space="preserve">) to sentence adverbs (e.g. </w:t>
      </w:r>
      <w:r w:rsidR="00494841" w:rsidRPr="00494841">
        <w:rPr>
          <w:i/>
        </w:rPr>
        <w:t>however</w:t>
      </w:r>
      <w:r w:rsidR="00494841" w:rsidRPr="00494841">
        <w:t xml:space="preserve">). </w:t>
      </w:r>
      <w:r w:rsidR="00E158AD">
        <w:t xml:space="preserve">Example 6 clearly marks the conceded sentence with </w:t>
      </w:r>
      <w:r w:rsidR="00E158AD" w:rsidRPr="00E158AD">
        <w:rPr>
          <w:i/>
        </w:rPr>
        <w:t>admittedly</w:t>
      </w:r>
      <w:r w:rsidR="00E158AD">
        <w:t xml:space="preserve"> and the writer’s claim with </w:t>
      </w:r>
      <w:r w:rsidR="00E158AD" w:rsidRPr="00E158AD">
        <w:rPr>
          <w:i/>
        </w:rPr>
        <w:t>however</w:t>
      </w:r>
      <w:r w:rsidR="00E158AD">
        <w:t>:</w:t>
      </w:r>
    </w:p>
    <w:p w:rsidR="00E34259" w:rsidRDefault="00E34259" w:rsidP="00B60CA2"/>
    <w:p w:rsidR="00E34259" w:rsidRDefault="00E34259" w:rsidP="00591307">
      <w:pPr>
        <w:pStyle w:val="Paragrafoelenco"/>
        <w:numPr>
          <w:ilvl w:val="0"/>
          <w:numId w:val="33"/>
        </w:numPr>
        <w:ind w:left="641" w:hanging="357"/>
      </w:pPr>
      <w:r w:rsidRPr="002F05DA">
        <w:rPr>
          <w:b/>
        </w:rPr>
        <w:t>Admittedly</w:t>
      </w:r>
      <w:r w:rsidRPr="006B4866">
        <w:t xml:space="preserve">, models descended from </w:t>
      </w:r>
      <w:r w:rsidRPr="00324720">
        <w:t xml:space="preserve">von Thünen </w:t>
      </w:r>
      <w:r w:rsidR="00CE53D2">
        <w:t>[…]</w:t>
      </w:r>
      <w:r w:rsidR="00E158AD">
        <w:t xml:space="preserve"> play an </w:t>
      </w:r>
      <w:r w:rsidRPr="006B4866">
        <w:t>important role in urban studies,</w:t>
      </w:r>
      <w:r w:rsidR="00641E20">
        <w:t>[…]</w:t>
      </w:r>
      <w:r w:rsidRPr="006B4866">
        <w:t xml:space="preserve">. On the whole, </w:t>
      </w:r>
      <w:r w:rsidRPr="002F05DA">
        <w:rPr>
          <w:b/>
        </w:rPr>
        <w:t>however</w:t>
      </w:r>
      <w:r w:rsidRPr="006B4866">
        <w:t xml:space="preserve">, it seems </w:t>
      </w:r>
      <w:r w:rsidRPr="006B4866">
        <w:lastRenderedPageBreak/>
        <w:t>fair to say that the study of economic geography plays at best a marginal role in economic theory.</w:t>
      </w:r>
      <w:r w:rsidR="006C34E4">
        <w:t xml:space="preserve"> (</w:t>
      </w:r>
      <w:r w:rsidR="006B4866">
        <w:t>483)</w:t>
      </w:r>
    </w:p>
    <w:p w:rsidR="00AF1D0A" w:rsidRPr="006B4866" w:rsidRDefault="00AF1D0A" w:rsidP="00B60CA2">
      <w:pPr>
        <w:pStyle w:val="Paragrafoelenco"/>
      </w:pPr>
    </w:p>
    <w:p w:rsidR="00035FC9" w:rsidRPr="00AF1D0A" w:rsidRDefault="006B4866" w:rsidP="00B60CA2">
      <w:r w:rsidRPr="00AF1D0A">
        <w:t>Occurrences of this kind</w:t>
      </w:r>
      <w:r w:rsidR="00E158AD">
        <w:t xml:space="preserve"> </w:t>
      </w:r>
      <w:r w:rsidR="0043052F">
        <w:t xml:space="preserve">signal </w:t>
      </w:r>
      <w:r w:rsidR="00E158AD">
        <w:t xml:space="preserve">the writer’s </w:t>
      </w:r>
      <w:r w:rsidR="0043052F">
        <w:t>awareness of</w:t>
      </w:r>
      <w:r w:rsidR="00E158AD">
        <w:t xml:space="preserve"> possible objections on the part of the reader</w:t>
      </w:r>
      <w:r w:rsidR="0043052F">
        <w:t>: having said that little attention has bee</w:t>
      </w:r>
      <w:r w:rsidR="00D44A36">
        <w:t>n paid to economic geography, Krugman</w:t>
      </w:r>
      <w:r w:rsidR="0043052F">
        <w:t xml:space="preserve"> acknowledges that </w:t>
      </w:r>
      <w:r w:rsidR="00A358C9">
        <w:t xml:space="preserve">there has been interest in other areas, </w:t>
      </w:r>
      <w:r w:rsidR="00D44A36">
        <w:t xml:space="preserve">only </w:t>
      </w:r>
      <w:r w:rsidR="0043052F">
        <w:t>to be able to state more explicitly that economic theory should</w:t>
      </w:r>
      <w:r w:rsidR="00D44A36">
        <w:t xml:space="preserve"> also</w:t>
      </w:r>
      <w:r w:rsidR="0043052F">
        <w:t xml:space="preserve"> pay attention</w:t>
      </w:r>
      <w:r w:rsidR="00E158AD">
        <w:t>. Similarly, in leading up to the conclusion of the paper, the writer acknowledges potential criticisms of his work by conceding the weaknesses of his model (</w:t>
      </w:r>
      <w:r w:rsidR="00E158AD" w:rsidRPr="00E158AD">
        <w:rPr>
          <w:i/>
        </w:rPr>
        <w:t>obviously</w:t>
      </w:r>
      <w:r w:rsidR="00E158AD">
        <w:t xml:space="preserve">), only to </w:t>
      </w:r>
      <w:r w:rsidR="00D44A36">
        <w:t>highlight</w:t>
      </w:r>
      <w:r w:rsidR="00E158AD">
        <w:t xml:space="preserve"> its strength (</w:t>
      </w:r>
      <w:r w:rsidR="00E158AD" w:rsidRPr="00E158AD">
        <w:rPr>
          <w:i/>
        </w:rPr>
        <w:t>however</w:t>
      </w:r>
      <w:r w:rsidR="00E158AD">
        <w:t xml:space="preserve">), before </w:t>
      </w:r>
      <w:r w:rsidR="0043052F">
        <w:t>restating</w:t>
      </w:r>
      <w:r w:rsidR="00E158AD">
        <w:t xml:space="preserve"> the main point (</w:t>
      </w:r>
      <w:r w:rsidR="00E158AD" w:rsidRPr="00E158AD">
        <w:rPr>
          <w:i/>
        </w:rPr>
        <w:t>thus</w:t>
      </w:r>
      <w:r w:rsidR="00E158AD">
        <w:t>).</w:t>
      </w:r>
    </w:p>
    <w:p w:rsidR="002F05DA" w:rsidRDefault="002F05DA" w:rsidP="00B60CA2"/>
    <w:p w:rsidR="002F05DA" w:rsidRDefault="002F05DA" w:rsidP="00591307">
      <w:pPr>
        <w:pStyle w:val="Paragrafoelenco"/>
        <w:numPr>
          <w:ilvl w:val="0"/>
          <w:numId w:val="33"/>
        </w:numPr>
        <w:ind w:left="641" w:hanging="357"/>
      </w:pPr>
      <w:r w:rsidRPr="00E158AD">
        <w:rPr>
          <w:b/>
        </w:rPr>
        <w:t>Obv</w:t>
      </w:r>
      <w:r w:rsidR="00E158AD" w:rsidRPr="00E158AD">
        <w:rPr>
          <w:b/>
        </w:rPr>
        <w:t>iously</w:t>
      </w:r>
      <w:r w:rsidR="00E158AD">
        <w:t xml:space="preserve"> this is a vastly oversim</w:t>
      </w:r>
      <w:r w:rsidRPr="002F05DA">
        <w:t>plified model even of the core­ periphery issue, and it says nothing abo</w:t>
      </w:r>
      <w:r w:rsidR="00E158AD">
        <w:t>ut the localization of particu</w:t>
      </w:r>
      <w:r w:rsidRPr="002F05DA">
        <w:t xml:space="preserve">lar industries. The model does illustrate, </w:t>
      </w:r>
      <w:r w:rsidRPr="00E158AD">
        <w:rPr>
          <w:b/>
        </w:rPr>
        <w:t>however</w:t>
      </w:r>
      <w:r w:rsidRPr="002F05DA">
        <w:t xml:space="preserve">, </w:t>
      </w:r>
      <w:r w:rsidR="00E158AD">
        <w:t>how tools drawn from industrial</w:t>
      </w:r>
      <w:r w:rsidRPr="002F05DA">
        <w:t xml:space="preserve"> organization theory can help to formalize and sharpen the insights of a much-neglected field. </w:t>
      </w:r>
      <w:r w:rsidRPr="00E158AD">
        <w:rPr>
          <w:b/>
        </w:rPr>
        <w:t>Thus</w:t>
      </w:r>
      <w:r w:rsidRPr="002F05DA">
        <w:t xml:space="preserve"> I hope that this paper will be a stimulus to a revival of research into re</w:t>
      </w:r>
      <w:r w:rsidR="00E158AD">
        <w:t>gional economics and economic</w:t>
      </w:r>
      <w:r w:rsidRPr="002F05DA">
        <w:t xml:space="preserve"> geography.</w:t>
      </w:r>
      <w:r w:rsidR="006C34E4">
        <w:t xml:space="preserve"> (498)</w:t>
      </w:r>
    </w:p>
    <w:p w:rsidR="00E158AD" w:rsidRDefault="00E158AD" w:rsidP="00B60CA2"/>
    <w:p w:rsidR="00035FC9" w:rsidRDefault="00AF1D0A" w:rsidP="00B60CA2">
      <w:r w:rsidRPr="00AF1D0A">
        <w:t xml:space="preserve">Another important pattern is that </w:t>
      </w:r>
      <w:r>
        <w:t xml:space="preserve">of </w:t>
      </w:r>
      <w:r w:rsidRPr="0043052F">
        <w:t>inferential</w:t>
      </w:r>
      <w:r w:rsidR="00A358C9">
        <w:t xml:space="preserve"> sequences, where</w:t>
      </w:r>
      <w:r>
        <w:t xml:space="preserve"> the writer signals a shift from given assumptions and postulates to the inferences that can</w:t>
      </w:r>
      <w:r w:rsidR="00D44A36">
        <w:t xml:space="preserve"> (and should)</w:t>
      </w:r>
      <w:r>
        <w:t xml:space="preserve"> be drawn from them and the</w:t>
      </w:r>
      <w:r w:rsidR="00D44A36">
        <w:t>ir</w:t>
      </w:r>
      <w:r>
        <w:t xml:space="preserve"> potential implications</w:t>
      </w:r>
      <w:r w:rsidR="00131336">
        <w:t xml:space="preserve">. </w:t>
      </w:r>
    </w:p>
    <w:p w:rsidR="009A48DD" w:rsidRDefault="009A48DD" w:rsidP="00B60CA2"/>
    <w:p w:rsidR="00035FC9" w:rsidRDefault="002F05DA" w:rsidP="003E2063">
      <w:pPr>
        <w:pStyle w:val="Paragrafoelenco"/>
        <w:numPr>
          <w:ilvl w:val="0"/>
          <w:numId w:val="33"/>
        </w:numPr>
        <w:ind w:left="641" w:hanging="357"/>
      </w:pPr>
      <w:r w:rsidRPr="00131336">
        <w:t xml:space="preserve">We can </w:t>
      </w:r>
      <w:r w:rsidRPr="000E62B4">
        <w:rPr>
          <w:b/>
        </w:rPr>
        <w:t>now</w:t>
      </w:r>
      <w:r w:rsidRPr="00131336">
        <w:t xml:space="preserve"> turn to the behavior of firms. Suppose that there are a large number of manufacturing firms, each producing a single product. </w:t>
      </w:r>
      <w:r w:rsidRPr="000E62B4">
        <w:rPr>
          <w:b/>
        </w:rPr>
        <w:t>Then</w:t>
      </w:r>
      <w:r w:rsidRPr="00131336">
        <w:t xml:space="preserve"> </w:t>
      </w:r>
      <w:r w:rsidRPr="000E62B4">
        <w:rPr>
          <w:b/>
        </w:rPr>
        <w:t>given</w:t>
      </w:r>
      <w:r w:rsidRPr="00131336">
        <w:t xml:space="preserve"> the definition of </w:t>
      </w:r>
      <w:r w:rsidR="00131336">
        <w:t>the manufacturing aggregate (</w:t>
      </w:r>
      <w:r w:rsidRPr="00131336">
        <w:t>2) and the assumption of iceberg transport costs, the elasticity of demand facing any individua</w:t>
      </w:r>
      <w:r w:rsidR="00131336">
        <w:t>l</w:t>
      </w:r>
      <w:r w:rsidRPr="00131336">
        <w:t xml:space="preserve"> firm is </w:t>
      </w:r>
      <w:r w:rsidR="00131336">
        <w:t>ϭ</w:t>
      </w:r>
      <w:r w:rsidR="00324720">
        <w:t>[…]</w:t>
      </w:r>
      <w:r w:rsidRPr="00131336">
        <w:t xml:space="preserve">. The profit-maximizing pricing behavior of a representative firm in region 1 is </w:t>
      </w:r>
      <w:r w:rsidRPr="000E62B4">
        <w:rPr>
          <w:b/>
        </w:rPr>
        <w:t>therefore</w:t>
      </w:r>
      <w:r w:rsidR="006C34E4">
        <w:t xml:space="preserve"> to </w:t>
      </w:r>
      <w:r w:rsidRPr="00131336">
        <w:t>set a price equal to</w:t>
      </w:r>
      <w:r w:rsidR="00131336">
        <w:t xml:space="preserve"> […] </w:t>
      </w:r>
      <w:r w:rsidRPr="00131336">
        <w:t xml:space="preserve">  </w:t>
      </w:r>
      <w:r w:rsidRPr="000E62B4">
        <w:rPr>
          <w:b/>
        </w:rPr>
        <w:t xml:space="preserve">If </w:t>
      </w:r>
      <w:r w:rsidRPr="00131336">
        <w:t xml:space="preserve">there is free entry of firms into manufacturing, profits must be driven to zero. </w:t>
      </w:r>
      <w:r w:rsidRPr="000E62B4">
        <w:rPr>
          <w:b/>
        </w:rPr>
        <w:t>Thus</w:t>
      </w:r>
      <w:r w:rsidR="00131336">
        <w:t xml:space="preserve"> it must be true that</w:t>
      </w:r>
      <w:r w:rsidR="006C34E4">
        <w:t xml:space="preserve"> </w:t>
      </w:r>
      <w:r w:rsidR="00131336">
        <w:t>[…]</w:t>
      </w:r>
      <w:r w:rsidR="006C34E4">
        <w:t xml:space="preserve"> (489)</w:t>
      </w:r>
    </w:p>
    <w:p w:rsidR="00131336" w:rsidRPr="00131336" w:rsidRDefault="00131336" w:rsidP="00B60CA2">
      <w:pPr>
        <w:pStyle w:val="Paragrafoelenco"/>
      </w:pPr>
    </w:p>
    <w:p w:rsidR="002F05DA" w:rsidRPr="00EE231E" w:rsidRDefault="00131336" w:rsidP="00B60CA2">
      <w:r>
        <w:t xml:space="preserve">This last example also shows quite clearly that </w:t>
      </w:r>
      <w:r w:rsidR="00BC7E34">
        <w:t xml:space="preserve">dialogic </w:t>
      </w:r>
      <w:r>
        <w:t>features</w:t>
      </w:r>
      <w:r w:rsidR="0043052F">
        <w:t xml:space="preserve"> </w:t>
      </w:r>
      <w:r>
        <w:t xml:space="preserve">often act in synergy and come in clusters. The whole sequence above relies on </w:t>
      </w:r>
      <w:r w:rsidR="000C49A1">
        <w:t>at least thr</w:t>
      </w:r>
      <w:r w:rsidR="006C34E4">
        <w:t>ee types of expressions. F</w:t>
      </w:r>
      <w:r w:rsidR="000C49A1" w:rsidRPr="000C49A1">
        <w:t xml:space="preserve">irst, there are </w:t>
      </w:r>
      <w:r w:rsidR="00B10714">
        <w:t>communicative means</w:t>
      </w:r>
      <w:r w:rsidR="00355D2F">
        <w:t xml:space="preserve"> that express</w:t>
      </w:r>
      <w:r w:rsidR="000C49A1" w:rsidRPr="000C49A1">
        <w:t xml:space="preserve"> the relationship to be established between </w:t>
      </w:r>
      <w:r w:rsidR="00B10714">
        <w:t>utterances</w:t>
      </w:r>
      <w:r w:rsidR="000C49A1" w:rsidRPr="000C49A1">
        <w:t xml:space="preserve">, such as </w:t>
      </w:r>
      <w:r w:rsidR="000C49A1" w:rsidRPr="009A7819">
        <w:rPr>
          <w:i/>
        </w:rPr>
        <w:t>now</w:t>
      </w:r>
      <w:r w:rsidR="000C49A1" w:rsidRPr="000C49A1">
        <w:t xml:space="preserve"> and </w:t>
      </w:r>
      <w:r w:rsidR="000C49A1" w:rsidRPr="009A7819">
        <w:rPr>
          <w:i/>
        </w:rPr>
        <w:t>then</w:t>
      </w:r>
      <w:r w:rsidR="009A7819">
        <w:t xml:space="preserve">, </w:t>
      </w:r>
      <w:r w:rsidR="000C49A1" w:rsidRPr="000C49A1">
        <w:t>signal</w:t>
      </w:r>
      <w:r w:rsidR="00355D2F">
        <w:t>ling</w:t>
      </w:r>
      <w:r w:rsidR="000C49A1" w:rsidRPr="000C49A1">
        <w:t xml:space="preserve"> temporal sequence</w:t>
      </w:r>
      <w:r w:rsidR="009A7819">
        <w:t>,</w:t>
      </w:r>
      <w:r w:rsidR="000C49A1" w:rsidRPr="000C49A1">
        <w:t xml:space="preserve"> or </w:t>
      </w:r>
      <w:r w:rsidR="000C49A1" w:rsidRPr="009A7819">
        <w:rPr>
          <w:i/>
        </w:rPr>
        <w:t xml:space="preserve">given, therefore, if </w:t>
      </w:r>
      <w:r w:rsidR="000C49A1" w:rsidRPr="000C49A1">
        <w:t xml:space="preserve">and </w:t>
      </w:r>
      <w:r w:rsidR="000C49A1" w:rsidRPr="009A7819">
        <w:rPr>
          <w:i/>
        </w:rPr>
        <w:t>thus</w:t>
      </w:r>
      <w:r w:rsidR="000C49A1" w:rsidRPr="000C49A1">
        <w:t>, signal</w:t>
      </w:r>
      <w:r w:rsidR="00355D2F">
        <w:t>ling</w:t>
      </w:r>
      <w:r w:rsidR="000C49A1" w:rsidRPr="000C49A1">
        <w:t xml:space="preserve"> con</w:t>
      </w:r>
      <w:r w:rsidR="009A7819">
        <w:t>d</w:t>
      </w:r>
      <w:r w:rsidR="006C34E4">
        <w:t xml:space="preserve">itions and consequences. Then, </w:t>
      </w:r>
      <w:r w:rsidR="000C49A1">
        <w:t>there</w:t>
      </w:r>
      <w:r w:rsidR="009A7819">
        <w:t xml:space="preserve"> are units that frame</w:t>
      </w:r>
      <w:r w:rsidR="000C49A1">
        <w:t xml:space="preserve"> </w:t>
      </w:r>
      <w:r w:rsidR="00B10714">
        <w:t>steps</w:t>
      </w:r>
      <w:r w:rsidR="00CE53D2">
        <w:t xml:space="preserve"> in the action game</w:t>
      </w:r>
      <w:r w:rsidR="009A7819">
        <w:t xml:space="preserve"> in terms of their function</w:t>
      </w:r>
      <w:r w:rsidR="00B10714">
        <w:t xml:space="preserve"> in the ongoing dialogue between the writer and the reader</w:t>
      </w:r>
      <w:r w:rsidR="009A7819">
        <w:t xml:space="preserve"> (</w:t>
      </w:r>
      <w:r w:rsidR="009A7819" w:rsidRPr="009A7819">
        <w:rPr>
          <w:i/>
        </w:rPr>
        <w:t>turn to, suppose</w:t>
      </w:r>
      <w:r w:rsidR="006C34E4">
        <w:t>). F</w:t>
      </w:r>
      <w:r w:rsidR="009A7819" w:rsidRPr="00EE231E">
        <w:t xml:space="preserve">inally there are modal expressions, such as </w:t>
      </w:r>
      <w:r w:rsidR="009A7819" w:rsidRPr="00EE231E">
        <w:rPr>
          <w:i/>
        </w:rPr>
        <w:t>can</w:t>
      </w:r>
      <w:r w:rsidR="009A7819" w:rsidRPr="00EE231E">
        <w:t xml:space="preserve">, </w:t>
      </w:r>
      <w:r w:rsidR="009A7819" w:rsidRPr="00EE231E">
        <w:rPr>
          <w:i/>
        </w:rPr>
        <w:t>is…to</w:t>
      </w:r>
      <w:r w:rsidR="009A7819" w:rsidRPr="00EE231E">
        <w:t xml:space="preserve"> or </w:t>
      </w:r>
      <w:r w:rsidR="009A7819" w:rsidRPr="00EE231E">
        <w:rPr>
          <w:i/>
        </w:rPr>
        <w:t>must (be true that)</w:t>
      </w:r>
      <w:r w:rsidR="00B10714" w:rsidRPr="00B10714">
        <w:t>, acknowledging the need to negotiate meanings</w:t>
      </w:r>
      <w:r w:rsidR="00B10714">
        <w:t xml:space="preserve"> (vs. </w:t>
      </w:r>
      <w:r w:rsidR="009A7819" w:rsidRPr="00EE231E">
        <w:t>bare assertions</w:t>
      </w:r>
      <w:r w:rsidR="00EE231E" w:rsidRPr="00EE231E">
        <w:t>, presented as somewhat unquestionable</w:t>
      </w:r>
      <w:r w:rsidR="00B10714">
        <w:t>)</w:t>
      </w:r>
      <w:r w:rsidR="00D44A36">
        <w:t xml:space="preserve">. </w:t>
      </w:r>
      <w:r w:rsidR="00EF5117">
        <w:t>T</w:t>
      </w:r>
      <w:r w:rsidR="0043052F" w:rsidRPr="00EE231E">
        <w:t>h</w:t>
      </w:r>
      <w:r w:rsidR="00EF5117">
        <w:t>e spectrum of possibilities</w:t>
      </w:r>
      <w:r w:rsidR="0043052F" w:rsidRPr="00EE231E">
        <w:t xml:space="preserve"> lead</w:t>
      </w:r>
      <w:r w:rsidR="00EF5117">
        <w:t>s</w:t>
      </w:r>
      <w:r w:rsidR="0043052F" w:rsidRPr="00EE231E">
        <w:t xml:space="preserve"> us to the </w:t>
      </w:r>
      <w:r w:rsidR="00EE231E">
        <w:t xml:space="preserve">ever present </w:t>
      </w:r>
      <w:r w:rsidR="0043052F" w:rsidRPr="00EE231E">
        <w:t xml:space="preserve">role of an evaluative dialogue </w:t>
      </w:r>
      <w:r w:rsidR="00B10714">
        <w:t>between participants</w:t>
      </w:r>
      <w:r w:rsidRPr="00EE231E">
        <w:t>.</w:t>
      </w:r>
    </w:p>
    <w:p w:rsidR="00131336" w:rsidRDefault="00131336" w:rsidP="00B60CA2"/>
    <w:p w:rsidR="002F05DA" w:rsidRPr="006F1298" w:rsidRDefault="00EC7BA6" w:rsidP="00B60CA2">
      <w:pPr>
        <w:rPr>
          <w:i/>
        </w:rPr>
      </w:pPr>
      <w:r w:rsidRPr="006F1298">
        <w:rPr>
          <w:i/>
        </w:rPr>
        <w:t xml:space="preserve">4.4. </w:t>
      </w:r>
      <w:r w:rsidR="002F05DA" w:rsidRPr="006F1298">
        <w:rPr>
          <w:i/>
        </w:rPr>
        <w:t xml:space="preserve"> Evaluative dialogue</w:t>
      </w:r>
    </w:p>
    <w:p w:rsidR="00EC7BA6" w:rsidRPr="0043052F" w:rsidRDefault="00EC7BA6" w:rsidP="00B60CA2"/>
    <w:p w:rsidR="005B4FCA" w:rsidRDefault="0043052F" w:rsidP="007E6967">
      <w:pPr>
        <w:autoSpaceDE w:val="0"/>
        <w:autoSpaceDN w:val="0"/>
        <w:adjustRightInd w:val="0"/>
        <w:spacing w:line="360" w:lineRule="auto"/>
        <w:jc w:val="both"/>
      </w:pPr>
      <w:r w:rsidRPr="00D66F8E">
        <w:t xml:space="preserve">Expert writers constantly express their position as to the truth value of the statements they make and as to the validity of their </w:t>
      </w:r>
      <w:r w:rsidR="00EF5117" w:rsidRPr="00D66F8E">
        <w:t xml:space="preserve">own </w:t>
      </w:r>
      <w:r w:rsidRPr="00D66F8E">
        <w:t>arguments</w:t>
      </w:r>
      <w:r w:rsidR="00DF4533" w:rsidRPr="00D66F8E">
        <w:t xml:space="preserve"> (modal claims)</w:t>
      </w:r>
      <w:r w:rsidRPr="00D66F8E">
        <w:t xml:space="preserve">. They also express </w:t>
      </w:r>
      <w:r w:rsidR="005B4FCA" w:rsidRPr="00D66F8E">
        <w:t>evaluations</w:t>
      </w:r>
      <w:r w:rsidRPr="00D66F8E">
        <w:t xml:space="preserve"> oriented to their system of values or to the relevance of their own arguments</w:t>
      </w:r>
      <w:r w:rsidR="00AD5AC2" w:rsidRPr="00D66F8E">
        <w:t>, rather than truth conditions</w:t>
      </w:r>
      <w:r w:rsidRPr="00D66F8E">
        <w:t xml:space="preserve">. </w:t>
      </w:r>
      <w:r w:rsidR="007E6967" w:rsidRPr="00D66F8E">
        <w:t>The presence of evaluative elements in a representative action game does not change its nature; quite the contrary: e</w:t>
      </w:r>
      <w:r w:rsidR="007E6967" w:rsidRPr="00D66F8E">
        <w:rPr>
          <w:rFonts w:eastAsia="MinionPro-Regular"/>
        </w:rPr>
        <w:t xml:space="preserve">valuating and taking position is </w:t>
      </w:r>
      <w:r w:rsidR="007E6967" w:rsidRPr="00D66F8E">
        <w:rPr>
          <w:rFonts w:eastAsia="MinionPro-Regular"/>
          <w:strike/>
        </w:rPr>
        <w:t>in</w:t>
      </w:r>
      <w:r w:rsidR="007E6967" w:rsidRPr="00D66F8E">
        <w:rPr>
          <w:rFonts w:eastAsia="MinionPro-Regular"/>
        </w:rPr>
        <w:t xml:space="preserve"> an inherent element of communication (cfr. Weigand 2010: 201). </w:t>
      </w:r>
      <w:r w:rsidR="00D5573D" w:rsidRPr="00D66F8E">
        <w:t>The communicative resources of e</w:t>
      </w:r>
      <w:r w:rsidR="00DF4533" w:rsidRPr="00D66F8E">
        <w:t xml:space="preserve">valuative dialogue as defined here </w:t>
      </w:r>
      <w:r w:rsidR="00D5573D" w:rsidRPr="00D66F8E">
        <w:t xml:space="preserve">thus </w:t>
      </w:r>
      <w:r w:rsidR="00DF4533" w:rsidRPr="00D66F8E">
        <w:t xml:space="preserve">include both </w:t>
      </w:r>
      <w:r w:rsidR="005B4FCA" w:rsidRPr="00D66F8E">
        <w:t xml:space="preserve">the whole range of expressions of modality (modal verbs, periphrases and adverbs) and </w:t>
      </w:r>
      <w:r w:rsidR="00DF4533" w:rsidRPr="00D66F8E">
        <w:t xml:space="preserve">attitudinal </w:t>
      </w:r>
      <w:r w:rsidR="005B4FCA" w:rsidRPr="00D66F8E">
        <w:t xml:space="preserve">evaluations in positive and negative terms (e.g. </w:t>
      </w:r>
      <w:r w:rsidR="005B4FCA" w:rsidRPr="00D66F8E">
        <w:rPr>
          <w:i/>
        </w:rPr>
        <w:t>good</w:t>
      </w:r>
      <w:r w:rsidR="005B4FCA" w:rsidRPr="00D66F8E">
        <w:t xml:space="preserve"> vs </w:t>
      </w:r>
      <w:r w:rsidR="005B4FCA" w:rsidRPr="00D66F8E">
        <w:rPr>
          <w:i/>
        </w:rPr>
        <w:t>bad</w:t>
      </w:r>
      <w:r w:rsidR="005B4FCA" w:rsidRPr="00D66F8E">
        <w:t xml:space="preserve">) or evaluations of importance. </w:t>
      </w:r>
      <w:r w:rsidRPr="00D66F8E">
        <w:t>Th</w:t>
      </w:r>
      <w:r w:rsidR="003E2063" w:rsidRPr="00D66F8E">
        <w:t>is</w:t>
      </w:r>
      <w:r w:rsidR="00AD5AC2" w:rsidRPr="00D66F8E">
        <w:t xml:space="preserve"> evaluative dialogue </w:t>
      </w:r>
      <w:r w:rsidRPr="00D66F8E">
        <w:t xml:space="preserve">overlaps with the </w:t>
      </w:r>
      <w:r w:rsidR="003E2063" w:rsidRPr="00D66F8E">
        <w:t>previous</w:t>
      </w:r>
      <w:r w:rsidRPr="00D66F8E">
        <w:t xml:space="preserve"> two </w:t>
      </w:r>
      <w:r w:rsidR="003E2063" w:rsidRPr="00D66F8E">
        <w:t xml:space="preserve">perspectives </w:t>
      </w:r>
      <w:r w:rsidR="00DF4533" w:rsidRPr="00D66F8E">
        <w:t>in that</w:t>
      </w:r>
      <w:r w:rsidR="00EF38B1" w:rsidRPr="00D66F8E">
        <w:t xml:space="preserve"> </w:t>
      </w:r>
      <w:r w:rsidRPr="00D66F8E">
        <w:t>it contributes to constructing the identity of the participants and to representing the structure of the communicative action performed.</w:t>
      </w:r>
    </w:p>
    <w:p w:rsidR="00EC7BA6" w:rsidRDefault="000E62B4" w:rsidP="00B60CA2">
      <w:r>
        <w:tab/>
        <w:t>Extract 1</w:t>
      </w:r>
      <w:r w:rsidR="00AD5AC2">
        <w:t>4</w:t>
      </w:r>
      <w:r w:rsidR="00D14A1C">
        <w:t xml:space="preserve"> exemplifies the intensity of modal expressions in mathematical demonstration. </w:t>
      </w:r>
    </w:p>
    <w:p w:rsidR="00EC7BA6" w:rsidRDefault="00EC7BA6" w:rsidP="00B60CA2"/>
    <w:p w:rsidR="00EC7BA6" w:rsidRPr="001F130B" w:rsidRDefault="00EC7BA6" w:rsidP="003E2063">
      <w:pPr>
        <w:pStyle w:val="Paragrafoelenco"/>
        <w:numPr>
          <w:ilvl w:val="0"/>
          <w:numId w:val="33"/>
        </w:numPr>
        <w:ind w:left="641" w:hanging="357"/>
      </w:pPr>
      <w:r w:rsidRPr="003E2063">
        <w:rPr>
          <w:w w:val="110"/>
        </w:rPr>
        <w:t xml:space="preserve">In order to produce in region 2, a firm </w:t>
      </w:r>
      <w:r w:rsidRPr="003E2063">
        <w:rPr>
          <w:b/>
          <w:w w:val="110"/>
        </w:rPr>
        <w:t xml:space="preserve">must be able to </w:t>
      </w:r>
      <w:r w:rsidRPr="003E2063">
        <w:rPr>
          <w:w w:val="110"/>
        </w:rPr>
        <w:t xml:space="preserve">attract workers. To do so, it </w:t>
      </w:r>
      <w:r w:rsidRPr="003E2063">
        <w:rPr>
          <w:b/>
          <w:w w:val="110"/>
        </w:rPr>
        <w:t>must</w:t>
      </w:r>
      <w:r w:rsidRPr="003E2063">
        <w:rPr>
          <w:w w:val="110"/>
        </w:rPr>
        <w:t xml:space="preserve"> compensate them for the fact that all manufactures (except its own infinitesimal contribution) </w:t>
      </w:r>
      <w:r w:rsidRPr="003E2063">
        <w:rPr>
          <w:b/>
          <w:w w:val="110"/>
        </w:rPr>
        <w:t>must</w:t>
      </w:r>
      <w:r w:rsidR="00C6314C" w:rsidRPr="003E2063">
        <w:rPr>
          <w:w w:val="110"/>
        </w:rPr>
        <w:t xml:space="preserve"> be im</w:t>
      </w:r>
      <w:r w:rsidRPr="003E2063">
        <w:rPr>
          <w:w w:val="110"/>
        </w:rPr>
        <w:t xml:space="preserve">ported; thus we </w:t>
      </w:r>
      <w:r w:rsidRPr="003E2063">
        <w:rPr>
          <w:b/>
          <w:w w:val="110"/>
        </w:rPr>
        <w:t>must</w:t>
      </w:r>
      <w:r w:rsidRPr="003E2063">
        <w:rPr>
          <w:w w:val="110"/>
        </w:rPr>
        <w:t xml:space="preserve"> have</w:t>
      </w:r>
      <w:r w:rsidR="003E2063" w:rsidRPr="003E2063">
        <w:rPr>
          <w:w w:val="110"/>
        </w:rPr>
        <w:t xml:space="preserve"> […]. </w:t>
      </w:r>
      <w:r w:rsidRPr="003E2063">
        <w:rPr>
          <w:w w:val="110"/>
        </w:rPr>
        <w:t xml:space="preserve">Given this higher wage, the firm </w:t>
      </w:r>
      <w:r w:rsidRPr="003E2063">
        <w:rPr>
          <w:b/>
          <w:w w:val="110"/>
        </w:rPr>
        <w:t>will</w:t>
      </w:r>
      <w:r w:rsidRPr="003E2063">
        <w:rPr>
          <w:w w:val="110"/>
        </w:rPr>
        <w:t xml:space="preserve"> charge a profit-maximizing price that is higher than that of other firms in the same proportion. We </w:t>
      </w:r>
      <w:r w:rsidRPr="003E2063">
        <w:rPr>
          <w:b/>
          <w:w w:val="110"/>
        </w:rPr>
        <w:t>can</w:t>
      </w:r>
      <w:r w:rsidRPr="003E2063">
        <w:rPr>
          <w:w w:val="110"/>
        </w:rPr>
        <w:t xml:space="preserve"> </w:t>
      </w:r>
      <w:r w:rsidRPr="003E2063">
        <w:rPr>
          <w:w w:val="110"/>
        </w:rPr>
        <w:lastRenderedPageBreak/>
        <w:t xml:space="preserve">use this fact </w:t>
      </w:r>
      <w:r w:rsidR="002B2DBE" w:rsidRPr="003E2063">
        <w:rPr>
          <w:w w:val="110"/>
        </w:rPr>
        <w:t xml:space="preserve">to derive </w:t>
      </w:r>
      <w:r w:rsidRPr="003E2063">
        <w:rPr>
          <w:w w:val="110"/>
        </w:rPr>
        <w:t xml:space="preserve">the value of the firm's sales. In region 1, the </w:t>
      </w:r>
      <w:r w:rsidR="002B2DBE" w:rsidRPr="003E2063">
        <w:rPr>
          <w:w w:val="110"/>
        </w:rPr>
        <w:t xml:space="preserve">defecting firm's </w:t>
      </w:r>
      <w:r w:rsidRPr="003E2063">
        <w:rPr>
          <w:w w:val="110"/>
        </w:rPr>
        <w:t>value of sales</w:t>
      </w:r>
      <w:r w:rsidR="002B2DBE" w:rsidRPr="003E2063">
        <w:rPr>
          <w:w w:val="110"/>
        </w:rPr>
        <w:t xml:space="preserve"> </w:t>
      </w:r>
      <w:r w:rsidR="002B2DBE" w:rsidRPr="003E2063">
        <w:rPr>
          <w:b/>
          <w:w w:val="110"/>
        </w:rPr>
        <w:t>wi</w:t>
      </w:r>
      <w:r w:rsidRPr="003E2063">
        <w:rPr>
          <w:b/>
          <w:w w:val="110"/>
        </w:rPr>
        <w:t>ll</w:t>
      </w:r>
      <w:r w:rsidRPr="003E2063">
        <w:rPr>
          <w:w w:val="110"/>
        </w:rPr>
        <w:t xml:space="preserve"> be the value of sales of</w:t>
      </w:r>
      <w:r w:rsidRPr="003E2063">
        <w:rPr>
          <w:spacing w:val="-24"/>
          <w:w w:val="110"/>
        </w:rPr>
        <w:t xml:space="preserve"> </w:t>
      </w:r>
      <w:r w:rsidRPr="003E2063">
        <w:rPr>
          <w:w w:val="110"/>
        </w:rPr>
        <w:t>a</w:t>
      </w:r>
      <w:r w:rsidR="001F130B" w:rsidRPr="003E2063">
        <w:rPr>
          <w:w w:val="110"/>
        </w:rPr>
        <w:t xml:space="preserve"> </w:t>
      </w:r>
      <w:r w:rsidRPr="003E2063">
        <w:rPr>
          <w:w w:val="105"/>
        </w:rPr>
        <w:t xml:space="preserve">representative firm times </w:t>
      </w:r>
      <w:r w:rsidR="00AD5AC2" w:rsidRPr="003E2063">
        <w:rPr>
          <w:w w:val="105"/>
        </w:rPr>
        <w:t>[…]</w:t>
      </w:r>
      <w:r w:rsidR="002B2DBE" w:rsidRPr="003E2063">
        <w:rPr>
          <w:w w:val="70"/>
        </w:rPr>
        <w:t>.</w:t>
      </w:r>
      <w:r w:rsidRPr="003E2063">
        <w:rPr>
          <w:w w:val="70"/>
        </w:rPr>
        <w:t xml:space="preserve"> </w:t>
      </w:r>
      <w:r w:rsidR="002B2DBE" w:rsidRPr="003E2063">
        <w:rPr>
          <w:w w:val="105"/>
        </w:rPr>
        <w:t>In r</w:t>
      </w:r>
      <w:r w:rsidRPr="003E2063">
        <w:rPr>
          <w:w w:val="105"/>
        </w:rPr>
        <w:t xml:space="preserve">egion  2, its value of sales </w:t>
      </w:r>
      <w:r w:rsidRPr="003E2063">
        <w:rPr>
          <w:b/>
          <w:w w:val="105"/>
        </w:rPr>
        <w:t>will</w:t>
      </w:r>
      <w:r w:rsidRPr="003E2063">
        <w:rPr>
          <w:w w:val="105"/>
        </w:rPr>
        <w:t xml:space="preserve"> be </w:t>
      </w:r>
      <w:r w:rsidR="00AD5AC2" w:rsidRPr="003E2063">
        <w:rPr>
          <w:w w:val="105"/>
        </w:rPr>
        <w:t>[…]</w:t>
      </w:r>
      <w:r w:rsidRPr="003E2063">
        <w:rPr>
          <w:w w:val="70"/>
        </w:rPr>
        <w:t xml:space="preserve">,  </w:t>
      </w:r>
      <w:r w:rsidRPr="003E2063">
        <w:rPr>
          <w:w w:val="105"/>
        </w:rPr>
        <w:t>so the total</w:t>
      </w:r>
      <w:r w:rsidR="002B2DBE" w:rsidRPr="003E2063">
        <w:rPr>
          <w:w w:val="105"/>
        </w:rPr>
        <w:t xml:space="preserve"> </w:t>
      </w:r>
      <w:r w:rsidRPr="003E2063">
        <w:rPr>
          <w:w w:val="110"/>
        </w:rPr>
        <w:t xml:space="preserve">value of the defecting firm's sales </w:t>
      </w:r>
      <w:r w:rsidRPr="003E2063">
        <w:rPr>
          <w:b/>
          <w:w w:val="110"/>
        </w:rPr>
        <w:t>will</w:t>
      </w:r>
      <w:r w:rsidRPr="003E2063">
        <w:rPr>
          <w:w w:val="110"/>
        </w:rPr>
        <w:t xml:space="preserve"> be</w:t>
      </w:r>
      <w:r w:rsidR="002B2DBE" w:rsidRPr="003E2063">
        <w:rPr>
          <w:w w:val="110"/>
        </w:rPr>
        <w:t xml:space="preserve"> …</w:t>
      </w:r>
      <w:r w:rsidR="00AD5AC2" w:rsidRPr="003E2063">
        <w:rPr>
          <w:w w:val="110"/>
        </w:rPr>
        <w:t xml:space="preserve"> (494)</w:t>
      </w:r>
    </w:p>
    <w:p w:rsidR="00EC7BA6" w:rsidRPr="001F130B" w:rsidRDefault="00EC7BA6" w:rsidP="00B60CA2"/>
    <w:p w:rsidR="00EF5117" w:rsidRDefault="00EF5117" w:rsidP="00B60CA2">
      <w:r>
        <w:t>The reader is guided through the demonstration and presented with a strong degree of certainty and predictability that opens very little space for disagreement.</w:t>
      </w:r>
      <w:r w:rsidR="00A2129B">
        <w:t xml:space="preserve"> If dialogic contraction tends to dominate the sections where the argument is developed mathematically, expressions of dialogic expansion are more frequent in the introduction and the literature review, where the use of hedges (acknowledging the possibility of different voices) is quite intense: saying that something is </w:t>
      </w:r>
      <w:r w:rsidR="00A2129B" w:rsidRPr="00A2129B">
        <w:rPr>
          <w:i/>
        </w:rPr>
        <w:t>relatively, largely, frequently, generally</w:t>
      </w:r>
      <w:r w:rsidR="00A2129B">
        <w:t xml:space="preserve"> the case</w:t>
      </w:r>
      <w:r w:rsidR="00591307">
        <w:t>,</w:t>
      </w:r>
      <w:r w:rsidR="00A2129B">
        <w:t xml:space="preserve"> or that it </w:t>
      </w:r>
      <w:r w:rsidR="00A2129B" w:rsidRPr="00A2129B">
        <w:rPr>
          <w:i/>
        </w:rPr>
        <w:t>might</w:t>
      </w:r>
      <w:r w:rsidR="00A2129B">
        <w:t xml:space="preserve"> be the case</w:t>
      </w:r>
      <w:r w:rsidR="00591307">
        <w:t>,</w:t>
      </w:r>
      <w:r w:rsidR="00A2129B">
        <w:t xml:space="preserve"> </w:t>
      </w:r>
      <w:r w:rsidR="00591307">
        <w:t>ascribes the writer</w:t>
      </w:r>
      <w:r w:rsidR="00A2129B">
        <w:t xml:space="preserve"> different degrees of adhesion </w:t>
      </w:r>
      <w:r w:rsidR="00591307">
        <w:t xml:space="preserve">while giving the reader </w:t>
      </w:r>
      <w:r w:rsidR="00A2129B">
        <w:t>greater space for disagr</w:t>
      </w:r>
      <w:r w:rsidR="00591307">
        <w:t>eement</w:t>
      </w:r>
      <w:r w:rsidR="00A2129B">
        <w:t>.</w:t>
      </w:r>
    </w:p>
    <w:p w:rsidR="002F05DA" w:rsidRDefault="00A2129B" w:rsidP="00B60CA2">
      <w:pPr>
        <w:ind w:firstLine="708"/>
      </w:pPr>
      <w:r>
        <w:t xml:space="preserve">The evaluative dialogue between the writer and the reader does </w:t>
      </w:r>
      <w:r w:rsidR="00AD5AC2">
        <w:t xml:space="preserve">not </w:t>
      </w:r>
      <w:r w:rsidR="00DF4533">
        <w:t>only</w:t>
      </w:r>
      <w:r>
        <w:t xml:space="preserve"> concern </w:t>
      </w:r>
      <w:r w:rsidR="00D8654C">
        <w:t>m</w:t>
      </w:r>
      <w:r w:rsidR="00D8654C" w:rsidRPr="008D6848">
        <w:t>odal</w:t>
      </w:r>
      <w:r w:rsidRPr="008D6848">
        <w:t xml:space="preserve"> </w:t>
      </w:r>
      <w:r w:rsidR="00DF4533" w:rsidRPr="008D6848">
        <w:t>claims</w:t>
      </w:r>
      <w:r w:rsidRPr="008D6848">
        <w:t xml:space="preserve">, but also </w:t>
      </w:r>
      <w:r w:rsidR="00D8654C" w:rsidRPr="008D6848">
        <w:t xml:space="preserve">simple claims qualified by reference to </w:t>
      </w:r>
      <w:r w:rsidR="00DF4533" w:rsidRPr="00D66F8E">
        <w:t>other</w:t>
      </w:r>
      <w:r w:rsidRPr="00D66F8E">
        <w:t xml:space="preserve"> values</w:t>
      </w:r>
      <w:r w:rsidR="00187E3C" w:rsidRPr="00D66F8E">
        <w:t>, such as that of ‘im</w:t>
      </w:r>
      <w:r w:rsidR="00CC1E02" w:rsidRPr="00D66F8E">
        <w:t>portance’</w:t>
      </w:r>
      <w:r w:rsidR="001B373F" w:rsidRPr="00D66F8E">
        <w:t>. Having said that the study of</w:t>
      </w:r>
      <w:r w:rsidR="001B373F">
        <w:t xml:space="preserve"> economic geography</w:t>
      </w:r>
      <w:r w:rsidR="001B373F" w:rsidRPr="001B373F">
        <w:rPr>
          <w:i/>
        </w:rPr>
        <w:t xml:space="preserve"> plays at best a marginal role in economic theory</w:t>
      </w:r>
      <w:r w:rsidR="001B373F">
        <w:t xml:space="preserve">, </w:t>
      </w:r>
      <w:r w:rsidR="00C44F71">
        <w:t xml:space="preserve">the writer develops this idea further in ways that re-iterate the negative attitude expressed by </w:t>
      </w:r>
      <w:r w:rsidR="00C44F71" w:rsidRPr="00054B38">
        <w:rPr>
          <w:i/>
        </w:rPr>
        <w:t>marginal</w:t>
      </w:r>
      <w:r w:rsidR="00054B38">
        <w:t xml:space="preserve"> through </w:t>
      </w:r>
      <w:r w:rsidR="001517D2">
        <w:t>a</w:t>
      </w:r>
      <w:r w:rsidR="00054B38">
        <w:t xml:space="preserve">n anaphoric use of the negative labeling noun </w:t>
      </w:r>
      <w:r w:rsidR="00054B38" w:rsidRPr="00054B38">
        <w:rPr>
          <w:i/>
        </w:rPr>
        <w:t>neglect</w:t>
      </w:r>
      <w:r w:rsidR="00CC1E02" w:rsidRPr="00CC1E02">
        <w:t>, followed by</w:t>
      </w:r>
      <w:r w:rsidR="00CC1E02">
        <w:t xml:space="preserve"> a highly evaluative statement of the central problem the writer wants to tackle with his paper</w:t>
      </w:r>
      <w:r w:rsidR="00C44F71">
        <w:t>:</w:t>
      </w:r>
    </w:p>
    <w:p w:rsidR="00C44F71" w:rsidRDefault="00C44F71" w:rsidP="00B60CA2"/>
    <w:p w:rsidR="00C44F71" w:rsidRPr="00054B38" w:rsidRDefault="000E62B4" w:rsidP="00591307">
      <w:pPr>
        <w:pStyle w:val="Paragrafoelenco"/>
        <w:numPr>
          <w:ilvl w:val="0"/>
          <w:numId w:val="33"/>
        </w:numPr>
        <w:ind w:left="641" w:hanging="357"/>
      </w:pPr>
      <w:r>
        <w:t xml:space="preserve"> </w:t>
      </w:r>
      <w:r w:rsidR="00C44F71" w:rsidRPr="00054B38">
        <w:t xml:space="preserve">On the face of it, this neglect is </w:t>
      </w:r>
      <w:r w:rsidR="00C44F71" w:rsidRPr="00EB12B3">
        <w:rPr>
          <w:b/>
        </w:rPr>
        <w:t>surprising</w:t>
      </w:r>
      <w:r w:rsidR="00C44F71" w:rsidRPr="00054B38">
        <w:t xml:space="preserve">. The facts of economic geography are </w:t>
      </w:r>
      <w:r w:rsidR="00C44F71" w:rsidRPr="00EB12B3">
        <w:rPr>
          <w:b/>
        </w:rPr>
        <w:t>surely</w:t>
      </w:r>
      <w:r w:rsidR="00C44F71" w:rsidRPr="00054B38">
        <w:t xml:space="preserve"> </w:t>
      </w:r>
      <w:r w:rsidR="00C44F71" w:rsidRPr="00EB12B3">
        <w:rPr>
          <w:b/>
        </w:rPr>
        <w:t>among the most striking</w:t>
      </w:r>
      <w:r w:rsidR="00C44F71" w:rsidRPr="00054B38">
        <w:t xml:space="preserve"> features of real-world economies, at least to laymen.  For example one o</w:t>
      </w:r>
      <w:r w:rsidR="00054B38" w:rsidRPr="00054B38">
        <w:t xml:space="preserve">f </w:t>
      </w:r>
      <w:r w:rsidR="00054B38" w:rsidRPr="00EB12B3">
        <w:rPr>
          <w:b/>
        </w:rPr>
        <w:t>the most remarkable</w:t>
      </w:r>
      <w:r w:rsidR="00054B38" w:rsidRPr="00054B38">
        <w:t xml:space="preserve"> things about the United States is that </w:t>
      </w:r>
      <w:r w:rsidR="00054B38">
        <w:t>in</w:t>
      </w:r>
      <w:r w:rsidR="00054B38" w:rsidRPr="00054B38">
        <w:t xml:space="preserve"> a generally </w:t>
      </w:r>
      <w:r w:rsidR="00054B38" w:rsidRPr="00EB12B3">
        <w:rPr>
          <w:b/>
        </w:rPr>
        <w:t>sparsely populated</w:t>
      </w:r>
      <w:r w:rsidR="00054B38" w:rsidRPr="00054B38">
        <w:t xml:space="preserve">, much of whose land is </w:t>
      </w:r>
      <w:r w:rsidR="00054B38" w:rsidRPr="00EB12B3">
        <w:rPr>
          <w:b/>
        </w:rPr>
        <w:t>fertile</w:t>
      </w:r>
      <w:r w:rsidR="00054B38" w:rsidRPr="00054B38">
        <w:t xml:space="preserve">, the </w:t>
      </w:r>
      <w:r w:rsidR="00054B38" w:rsidRPr="00EB12B3">
        <w:rPr>
          <w:b/>
        </w:rPr>
        <w:t>bulk</w:t>
      </w:r>
      <w:r w:rsidR="00054B38" w:rsidRPr="00054B38">
        <w:t xml:space="preserve"> of the population resides in </w:t>
      </w:r>
      <w:r w:rsidR="00054B38" w:rsidRPr="00EB12B3">
        <w:rPr>
          <w:b/>
        </w:rPr>
        <w:t>a few clusters</w:t>
      </w:r>
      <w:r w:rsidR="00054B38" w:rsidRPr="00054B38">
        <w:t xml:space="preserve"> of metropolitan areas; a quarter of the inhabitants are </w:t>
      </w:r>
      <w:r w:rsidR="00054B38" w:rsidRPr="00EB12B3">
        <w:rPr>
          <w:b/>
        </w:rPr>
        <w:t>crowded</w:t>
      </w:r>
      <w:r w:rsidR="00054B38" w:rsidRPr="00054B38">
        <w:t xml:space="preserve"> into a</w:t>
      </w:r>
      <w:r w:rsidR="00054B38" w:rsidRPr="00EB12B3">
        <w:rPr>
          <w:b/>
        </w:rPr>
        <w:t xml:space="preserve"> not especially inviting</w:t>
      </w:r>
      <w:r w:rsidR="00054B38" w:rsidRPr="00054B38">
        <w:t xml:space="preserve"> section of the East Coast.</w:t>
      </w:r>
      <w:r w:rsidR="00EB12B3">
        <w:t xml:space="preserve"> (483)</w:t>
      </w:r>
    </w:p>
    <w:p w:rsidR="00054B38" w:rsidRDefault="00054B38" w:rsidP="00B60CA2"/>
    <w:p w:rsidR="00DB7BFE" w:rsidRDefault="008E18F2" w:rsidP="00B60CA2">
      <w:r>
        <w:t xml:space="preserve">The adverbial introducing the whole extract </w:t>
      </w:r>
      <w:r w:rsidR="00054B38" w:rsidRPr="008E18F2">
        <w:t>–</w:t>
      </w:r>
      <w:r w:rsidR="00054B38" w:rsidRPr="008E18F2">
        <w:rPr>
          <w:i/>
        </w:rPr>
        <w:t xml:space="preserve"> on the face of it </w:t>
      </w:r>
      <w:r w:rsidR="00054B38" w:rsidRPr="008E18F2">
        <w:t xml:space="preserve">– </w:t>
      </w:r>
      <w:r>
        <w:t>signals</w:t>
      </w:r>
      <w:r w:rsidR="00054B38" w:rsidRPr="008E18F2">
        <w:t xml:space="preserve"> </w:t>
      </w:r>
      <w:r w:rsidRPr="008E18F2">
        <w:t xml:space="preserve">that what follows is </w:t>
      </w:r>
      <w:r>
        <w:t>presented as the</w:t>
      </w:r>
      <w:r w:rsidRPr="008E18F2">
        <w:t xml:space="preserve"> way the situation seems, </w:t>
      </w:r>
      <w:r>
        <w:t>in order to show later</w:t>
      </w:r>
      <w:r w:rsidRPr="008E18F2">
        <w:t xml:space="preserve"> that it is really different</w:t>
      </w:r>
      <w:r>
        <w:t xml:space="preserve">. The </w:t>
      </w:r>
      <w:r w:rsidR="00107417">
        <w:t>peculiarity of the situation is highlighted by boosters</w:t>
      </w:r>
      <w:r>
        <w:t xml:space="preserve"> </w:t>
      </w:r>
      <w:r w:rsidR="00107417">
        <w:t>(</w:t>
      </w:r>
      <w:r w:rsidRPr="008E18F2">
        <w:rPr>
          <w:i/>
        </w:rPr>
        <w:t>surely most striking</w:t>
      </w:r>
      <w:r w:rsidR="00107417">
        <w:rPr>
          <w:i/>
        </w:rPr>
        <w:t xml:space="preserve"> ; the most remarkable thing)</w:t>
      </w:r>
      <w:r w:rsidR="00107417" w:rsidRPr="00107417">
        <w:t xml:space="preserve"> </w:t>
      </w:r>
      <w:r w:rsidR="00107417">
        <w:t xml:space="preserve">that qualify the </w:t>
      </w:r>
      <w:r w:rsidR="00D5573D">
        <w:t xml:space="preserve">problematic </w:t>
      </w:r>
      <w:r w:rsidR="00107417">
        <w:t xml:space="preserve">contrast between the distribution of the population and the expectations that would arise from </w:t>
      </w:r>
      <w:r w:rsidR="00EB12B3">
        <w:t xml:space="preserve">other data, such as </w:t>
      </w:r>
      <w:r w:rsidR="00107417">
        <w:t xml:space="preserve">the land being </w:t>
      </w:r>
      <w:r w:rsidR="00107417" w:rsidRPr="00107417">
        <w:rPr>
          <w:i/>
        </w:rPr>
        <w:t>fertile</w:t>
      </w:r>
      <w:r w:rsidR="00107417">
        <w:t xml:space="preserve"> and the metropolitan areas </w:t>
      </w:r>
      <w:r w:rsidR="00107417" w:rsidRPr="00107417">
        <w:rPr>
          <w:i/>
        </w:rPr>
        <w:t>not especially inviting</w:t>
      </w:r>
      <w:r w:rsidR="00107417">
        <w:rPr>
          <w:i/>
        </w:rPr>
        <w:t>.</w:t>
      </w:r>
      <w:r w:rsidR="00CC1E02">
        <w:rPr>
          <w:i/>
        </w:rPr>
        <w:t xml:space="preserve"> </w:t>
      </w:r>
      <w:r w:rsidR="00CC1E02" w:rsidRPr="00CC1E02">
        <w:t>T</w:t>
      </w:r>
      <w:r w:rsidR="00107417" w:rsidRPr="00EB12B3">
        <w:t>he</w:t>
      </w:r>
      <w:r w:rsidR="00CC1E02">
        <w:t xml:space="preserve"> elements that contribute to this</w:t>
      </w:r>
      <w:r w:rsidR="00107417" w:rsidRPr="00EB12B3">
        <w:t xml:space="preserve"> ev</w:t>
      </w:r>
      <w:r w:rsidR="001517D2">
        <w:t>aluative dialogue are manyfold</w:t>
      </w:r>
      <w:r w:rsidR="00CC1E02">
        <w:t>:</w:t>
      </w:r>
      <w:r w:rsidR="001517D2" w:rsidRPr="00EB12B3">
        <w:t xml:space="preserve"> explicit </w:t>
      </w:r>
      <w:r w:rsidR="001517D2">
        <w:t xml:space="preserve">evaluative expressions, </w:t>
      </w:r>
      <w:r w:rsidR="00EB12B3">
        <w:t>mitigated or intensified</w:t>
      </w:r>
      <w:r w:rsidR="00964DC0">
        <w:t xml:space="preserve"> expressions</w:t>
      </w:r>
      <w:r w:rsidR="001517D2">
        <w:t xml:space="preserve">, </w:t>
      </w:r>
      <w:r w:rsidR="00964DC0">
        <w:t>explicit statements or implications</w:t>
      </w:r>
      <w:r w:rsidR="00D5573D">
        <w:t>, all leading to the careful construction of an essential phase of the action game of a research paper: problem identification</w:t>
      </w:r>
      <w:r w:rsidR="00825FBD" w:rsidRPr="00EB12B3">
        <w:t>.</w:t>
      </w:r>
    </w:p>
    <w:p w:rsidR="002F05DA" w:rsidRPr="00054B38" w:rsidRDefault="001517D2" w:rsidP="00B60CA2">
      <w:pPr>
        <w:ind w:firstLine="708"/>
      </w:pPr>
      <w:r>
        <w:t>E</w:t>
      </w:r>
      <w:r w:rsidR="00DB7BFE">
        <w:t xml:space="preserve">valuative language use obviously contributes to developing both the writer’s identity and the writer’s main </w:t>
      </w:r>
      <w:r w:rsidR="00DB7BFE" w:rsidRPr="006840D5">
        <w:t>point</w:t>
      </w:r>
      <w:r w:rsidR="006840D5" w:rsidRPr="006840D5">
        <w:t>s</w:t>
      </w:r>
      <w:r w:rsidR="00DB7BFE">
        <w:t xml:space="preserve">. In example (13) above, for </w:t>
      </w:r>
      <w:r w:rsidR="00DB7BFE">
        <w:lastRenderedPageBreak/>
        <w:t>instance, the choice of adjectives constructs the identity of the scholar as attentive to economic processes that explain real world trends</w:t>
      </w:r>
      <w:r w:rsidR="00964DC0">
        <w:t>, while at the same time</w:t>
      </w:r>
      <w:r w:rsidR="002B76EE">
        <w:t xml:space="preserve"> </w:t>
      </w:r>
      <w:r w:rsidR="00964DC0">
        <w:t>focusing</w:t>
      </w:r>
      <w:r w:rsidR="00DB7BFE">
        <w:t xml:space="preserve"> the reader’s </w:t>
      </w:r>
      <w:r w:rsidR="002B76EE">
        <w:t>attention on the central issue</w:t>
      </w:r>
      <w:r w:rsidR="00DB7BFE">
        <w:t xml:space="preserve"> </w:t>
      </w:r>
      <w:r w:rsidR="002B76EE">
        <w:t>of</w:t>
      </w:r>
      <w:r w:rsidR="00DB7BFE">
        <w:t xml:space="preserve"> the paper.</w:t>
      </w:r>
    </w:p>
    <w:p w:rsidR="00054B38" w:rsidRDefault="00054B38" w:rsidP="00B60CA2">
      <w:pPr>
        <w:rPr>
          <w:highlight w:val="yellow"/>
        </w:rPr>
      </w:pPr>
    </w:p>
    <w:p w:rsidR="00035FC9" w:rsidRPr="006F1298" w:rsidRDefault="00EC7BA6" w:rsidP="00B60CA2">
      <w:pPr>
        <w:rPr>
          <w:i/>
        </w:rPr>
      </w:pPr>
      <w:r w:rsidRPr="006F1298">
        <w:rPr>
          <w:i/>
        </w:rPr>
        <w:t>4.5.</w:t>
      </w:r>
      <w:r w:rsidR="00465E51" w:rsidRPr="006F1298">
        <w:rPr>
          <w:i/>
        </w:rPr>
        <w:t xml:space="preserve"> The </w:t>
      </w:r>
      <w:r w:rsidR="001E06BD">
        <w:rPr>
          <w:i/>
        </w:rPr>
        <w:t xml:space="preserve">journal articles </w:t>
      </w:r>
      <w:r w:rsidR="00035FC9" w:rsidRPr="006F1298">
        <w:rPr>
          <w:i/>
        </w:rPr>
        <w:t>corpus</w:t>
      </w:r>
    </w:p>
    <w:p w:rsidR="00EB12B3" w:rsidRPr="00EB12B3" w:rsidRDefault="00EB12B3" w:rsidP="00B60CA2">
      <w:pPr>
        <w:rPr>
          <w:b/>
        </w:rPr>
      </w:pPr>
    </w:p>
    <w:p w:rsidR="005D55BD" w:rsidRDefault="004A70AE" w:rsidP="00B60CA2">
      <w:r>
        <w:t>A</w:t>
      </w:r>
      <w:r w:rsidR="001E06BD">
        <w:t>n</w:t>
      </w:r>
      <w:r>
        <w:t xml:space="preserve"> overview of the small corpus of </w:t>
      </w:r>
      <w:r w:rsidR="00EB12B3">
        <w:t>ten</w:t>
      </w:r>
      <w:r>
        <w:t xml:space="preserve"> articles </w:t>
      </w:r>
      <w:r w:rsidR="001E06BD">
        <w:t xml:space="preserve">might </w:t>
      </w:r>
      <w:r>
        <w:t>provide an interesting background to the analysis carried out</w:t>
      </w:r>
      <w:r w:rsidR="005C4E93">
        <w:t xml:space="preserve"> above</w:t>
      </w:r>
      <w:r>
        <w:t xml:space="preserve">. The articles can be seen as mapping the success of the </w:t>
      </w:r>
      <w:r w:rsidR="007A16D1">
        <w:t>core-</w:t>
      </w:r>
      <w:r w:rsidR="00163234">
        <w:t xml:space="preserve">periphery </w:t>
      </w:r>
      <w:r>
        <w:t>model and monitor</w:t>
      </w:r>
      <w:r w:rsidR="00E910AE">
        <w:t>ing</w:t>
      </w:r>
      <w:r>
        <w:t xml:space="preserve"> changes in the identity of th</w:t>
      </w:r>
      <w:r w:rsidRPr="00EB12B3">
        <w:t>e writer.</w:t>
      </w:r>
      <w:r w:rsidR="005D55BD" w:rsidRPr="00EB12B3">
        <w:t xml:space="preserve"> The articles </w:t>
      </w:r>
      <w:r w:rsidR="0056094E">
        <w:t>employ</w:t>
      </w:r>
      <w:r w:rsidR="005D55BD" w:rsidRPr="00EB12B3">
        <w:t xml:space="preserve"> different formats</w:t>
      </w:r>
      <w:r w:rsidR="00163234" w:rsidRPr="00EB12B3">
        <w:t xml:space="preserve">, including </w:t>
      </w:r>
      <w:r w:rsidR="00802B96">
        <w:t>t</w:t>
      </w:r>
      <w:r w:rsidR="00163234" w:rsidRPr="00EB12B3">
        <w:t>wo co-authored papers</w:t>
      </w:r>
      <w:r w:rsidR="0056094E">
        <w:t>, one of which</w:t>
      </w:r>
      <w:r w:rsidR="00163234">
        <w:t xml:space="preserve"> in the form of a dialogue. They also show variation in the preferred dialogic features. The increasingly more established authority of the writer is </w:t>
      </w:r>
      <w:r w:rsidR="007A16D1">
        <w:t xml:space="preserve">reflected in his adoption of a more </w:t>
      </w:r>
      <w:r w:rsidR="00163234">
        <w:t>conversational style</w:t>
      </w:r>
      <w:r w:rsidR="00802B96">
        <w:t xml:space="preserve"> and</w:t>
      </w:r>
      <w:r w:rsidR="00E910AE">
        <w:t xml:space="preserve"> a</w:t>
      </w:r>
      <w:r w:rsidR="00EB12B3">
        <w:t xml:space="preserve"> more confident </w:t>
      </w:r>
      <w:r w:rsidR="00DD2209">
        <w:t xml:space="preserve">use of </w:t>
      </w:r>
      <w:r w:rsidR="00163234">
        <w:t xml:space="preserve">informal language, such as reference to the Nobel prize as </w:t>
      </w:r>
      <w:r w:rsidR="007A5103" w:rsidRPr="007A5103">
        <w:rPr>
          <w:i/>
        </w:rPr>
        <w:t xml:space="preserve">that Swedish </w:t>
      </w:r>
      <w:r w:rsidR="00876A4C" w:rsidRPr="00876A4C">
        <w:rPr>
          <w:i/>
        </w:rPr>
        <w:t>thingie</w:t>
      </w:r>
      <w:r w:rsidR="00876A4C">
        <w:t xml:space="preserve"> </w:t>
      </w:r>
      <w:r w:rsidR="00163234">
        <w:t>(</w:t>
      </w:r>
      <w:r w:rsidR="007A5103">
        <w:t>2010</w:t>
      </w:r>
      <w:r w:rsidR="00876A4C">
        <w:t xml:space="preserve">). </w:t>
      </w:r>
    </w:p>
    <w:p w:rsidR="00B15330" w:rsidRDefault="005D55BD" w:rsidP="00B60CA2">
      <w:pPr>
        <w:ind w:firstLine="708"/>
      </w:pPr>
      <w:r>
        <w:t xml:space="preserve">From </w:t>
      </w:r>
      <w:r w:rsidR="008436B2">
        <w:t>the point of view of markers of</w:t>
      </w:r>
      <w:r>
        <w:t xml:space="preserve"> dialogicity</w:t>
      </w:r>
      <w:r w:rsidR="008436B2">
        <w:t xml:space="preserve">, we </w:t>
      </w:r>
      <w:r w:rsidR="00597AC8">
        <w:t>notice first that</w:t>
      </w:r>
      <w:r w:rsidR="008436B2">
        <w:t xml:space="preserve"> what disti</w:t>
      </w:r>
      <w:r w:rsidR="00597AC8">
        <w:t xml:space="preserve">nguishes the text used for the sample analysis from the other texts in the corpus is only that </w:t>
      </w:r>
      <w:r w:rsidR="008436B2">
        <w:t xml:space="preserve">the adjective </w:t>
      </w:r>
      <w:r w:rsidR="008436B2" w:rsidRPr="008436B2">
        <w:rPr>
          <w:i/>
        </w:rPr>
        <w:t>new</w:t>
      </w:r>
      <w:r w:rsidR="008436B2" w:rsidRPr="008436B2">
        <w:t>, mostly used to refer to the new economic geography</w:t>
      </w:r>
      <w:r w:rsidR="00597AC8">
        <w:t>,</w:t>
      </w:r>
      <w:r w:rsidR="008436B2">
        <w:t xml:space="preserve"> </w:t>
      </w:r>
      <w:r w:rsidR="00597AC8">
        <w:t xml:space="preserve">emerges as significantly more frequent in subsequent papers </w:t>
      </w:r>
      <w:r w:rsidR="008436B2">
        <w:t xml:space="preserve">(thus </w:t>
      </w:r>
      <w:r w:rsidR="00597AC8">
        <w:t>showing</w:t>
      </w:r>
      <w:r w:rsidR="008436B2">
        <w:t xml:space="preserve"> the impact of the writer’s model). </w:t>
      </w:r>
      <w:r w:rsidR="00597AC8" w:rsidRPr="00597AC8">
        <w:rPr>
          <w:i/>
        </w:rPr>
        <w:t>New</w:t>
      </w:r>
      <w:r w:rsidR="00B15330">
        <w:t xml:space="preserve"> is also the most frequent adjective in the corpus (336 occurrences, 5.2 per thousand words), although its evaluative meaning certainly gets reduced once </w:t>
      </w:r>
      <w:r w:rsidR="00B15330" w:rsidRPr="00B15330">
        <w:rPr>
          <w:i/>
        </w:rPr>
        <w:t>new economic geography</w:t>
      </w:r>
      <w:r w:rsidR="00B15330">
        <w:t xml:space="preserve"> becomes the standard denomination of the area of study. </w:t>
      </w:r>
      <w:r w:rsidR="008D6698">
        <w:t xml:space="preserve">The </w:t>
      </w:r>
      <w:r w:rsidR="008D6698">
        <w:lastRenderedPageBreak/>
        <w:t xml:space="preserve">total occurrences of the word form </w:t>
      </w:r>
      <w:r w:rsidR="008D6698" w:rsidRPr="004918CE">
        <w:rPr>
          <w:i/>
        </w:rPr>
        <w:t>new</w:t>
      </w:r>
      <w:r w:rsidR="008D6698">
        <w:t xml:space="preserve"> in the journal articles corpus (excluding</w:t>
      </w:r>
      <w:r w:rsidR="000D0626">
        <w:t xml:space="preserve"> capitalized</w:t>
      </w:r>
      <w:r w:rsidR="008D6698">
        <w:t xml:space="preserve"> </w:t>
      </w:r>
      <w:r w:rsidR="008D6698" w:rsidRPr="000D0626">
        <w:rPr>
          <w:i/>
        </w:rPr>
        <w:t>New</w:t>
      </w:r>
      <w:r w:rsidR="000D0626">
        <w:t xml:space="preserve"> for </w:t>
      </w:r>
      <w:r w:rsidR="000D0626" w:rsidRPr="000D0626">
        <w:rPr>
          <w:i/>
        </w:rPr>
        <w:t>New York</w:t>
      </w:r>
      <w:r w:rsidR="008D6698">
        <w:t xml:space="preserve">) are 296, 161 of which are found in the cluster </w:t>
      </w:r>
      <w:r w:rsidR="008D6698" w:rsidRPr="008D6698">
        <w:rPr>
          <w:i/>
        </w:rPr>
        <w:t>new economic geography</w:t>
      </w:r>
      <w:r w:rsidR="000D0626">
        <w:rPr>
          <w:i/>
        </w:rPr>
        <w:t>.</w:t>
      </w:r>
    </w:p>
    <w:p w:rsidR="002D58C8" w:rsidRDefault="009255BA" w:rsidP="00B60CA2">
      <w:r>
        <w:tab/>
        <w:t xml:space="preserve">Other evaluative elements may be more significant. Table 1 illustrates the frequencies of potentially evaluative items </w:t>
      </w:r>
      <w:r w:rsidR="007A5103">
        <w:t xml:space="preserve">in the corpus </w:t>
      </w:r>
      <w:r w:rsidR="004918CE">
        <w:t>with</w:t>
      </w:r>
      <w:r w:rsidR="007A5103">
        <w:t xml:space="preserve"> a frequency of at least </w:t>
      </w:r>
      <w:r>
        <w:t>5</w:t>
      </w:r>
      <w:r w:rsidR="007A5103">
        <w:t xml:space="preserve"> occurrences </w:t>
      </w:r>
      <w:r w:rsidR="00F94F8D">
        <w:t>per ten thousand words (pttw</w:t>
      </w:r>
      <w:r w:rsidR="007A5103">
        <w:t>). The data</w:t>
      </w:r>
      <w:r>
        <w:t xml:space="preserve"> highlight</w:t>
      </w:r>
      <w:r w:rsidR="007A5103">
        <w:t xml:space="preserve"> </w:t>
      </w:r>
      <w:r w:rsidR="000B5EFB">
        <w:t xml:space="preserve">the relevance of modal elements, </w:t>
      </w:r>
      <w:r w:rsidR="007A5103">
        <w:t xml:space="preserve">and </w:t>
      </w:r>
      <w:r w:rsidR="000B5EFB">
        <w:t>particularly</w:t>
      </w:r>
      <w:r w:rsidR="007A5103">
        <w:t xml:space="preserve"> of</w:t>
      </w:r>
      <w:r w:rsidR="000B5EFB">
        <w:t xml:space="preserve"> predictive </w:t>
      </w:r>
      <w:r w:rsidR="000B5EFB" w:rsidRPr="000B5EFB">
        <w:rPr>
          <w:i/>
        </w:rPr>
        <w:t>will</w:t>
      </w:r>
      <w:r w:rsidR="00597AC8">
        <w:t xml:space="preserve">, </w:t>
      </w:r>
      <w:r w:rsidR="000B5EFB">
        <w:t>typical of the key speech act</w:t>
      </w:r>
      <w:r w:rsidR="00C43F5A">
        <w:t xml:space="preserve"> in formal economics, where mode</w:t>
      </w:r>
      <w:r w:rsidR="000B5EFB">
        <w:t xml:space="preserve">ls are expected to be able to predict economic behavior. </w:t>
      </w:r>
      <w:r w:rsidR="00C43F5A">
        <w:t xml:space="preserve">The range of modal verbs is also accompanied by other expressions of </w:t>
      </w:r>
      <w:r w:rsidR="00567BF1">
        <w:t xml:space="preserve">epistemic </w:t>
      </w:r>
      <w:r w:rsidR="00C43F5A">
        <w:t>modality (</w:t>
      </w:r>
      <w:r w:rsidR="00C43F5A" w:rsidRPr="00C43F5A">
        <w:rPr>
          <w:i/>
        </w:rPr>
        <w:t>possible, potential</w:t>
      </w:r>
      <w:r w:rsidR="00C43F5A">
        <w:t>)</w:t>
      </w:r>
      <w:r w:rsidR="00567BF1">
        <w:t xml:space="preserve"> and frequency (</w:t>
      </w:r>
      <w:r w:rsidR="00567BF1" w:rsidRPr="00521F75">
        <w:rPr>
          <w:i/>
        </w:rPr>
        <w:t>no</w:t>
      </w:r>
      <w:r w:rsidR="00567BF1">
        <w:t>)</w:t>
      </w:r>
      <w:r w:rsidR="00597AC8">
        <w:t>, as well as by con</w:t>
      </w:r>
      <w:r w:rsidR="00521F75">
        <w:t xml:space="preserve">spicuous presence of </w:t>
      </w:r>
      <w:r w:rsidR="00521F75" w:rsidRPr="00521F75">
        <w:rPr>
          <w:i/>
        </w:rPr>
        <w:t>do</w:t>
      </w:r>
      <w:r w:rsidR="00521F75">
        <w:t xml:space="preserve"> and </w:t>
      </w:r>
      <w:r w:rsidR="00521F75" w:rsidRPr="00521F75">
        <w:rPr>
          <w:i/>
        </w:rPr>
        <w:t>does</w:t>
      </w:r>
      <w:r w:rsidR="00C43F5A">
        <w:t>.</w:t>
      </w:r>
      <w:r w:rsidR="00597AC8">
        <w:t xml:space="preserve"> Concordance analysis </w:t>
      </w:r>
      <w:r w:rsidR="00F94F8D">
        <w:t>re</w:t>
      </w:r>
      <w:r w:rsidR="00521F75">
        <w:t xml:space="preserve">veals that only 21 occurrences of </w:t>
      </w:r>
      <w:r w:rsidR="00521F75" w:rsidRPr="00754CE7">
        <w:rPr>
          <w:i/>
        </w:rPr>
        <w:t>do</w:t>
      </w:r>
      <w:r w:rsidR="00521F75">
        <w:t xml:space="preserve"> </w:t>
      </w:r>
      <w:r w:rsidR="00754CE7">
        <w:t xml:space="preserve">and 1 of </w:t>
      </w:r>
      <w:r w:rsidR="00754CE7" w:rsidRPr="00754CE7">
        <w:rPr>
          <w:i/>
        </w:rPr>
        <w:t>does</w:t>
      </w:r>
      <w:r w:rsidR="00754CE7">
        <w:t xml:space="preserve"> </w:t>
      </w:r>
      <w:r w:rsidR="00521F75">
        <w:t xml:space="preserve">are forms of the general verb, whereas the </w:t>
      </w:r>
      <w:r w:rsidR="00754CE7">
        <w:t xml:space="preserve">vast </w:t>
      </w:r>
      <w:r w:rsidR="00521F75">
        <w:t xml:space="preserve">majority </w:t>
      </w:r>
      <w:r w:rsidR="00754CE7">
        <w:t>of the occurrences are</w:t>
      </w:r>
      <w:r w:rsidR="00521F75">
        <w:t xml:space="preserve"> actually dialogic (either as interrogative</w:t>
      </w:r>
      <w:r w:rsidR="00754CE7">
        <w:t>s</w:t>
      </w:r>
      <w:r w:rsidR="00521F75">
        <w:t xml:space="preserve"> or emphatic</w:t>
      </w:r>
      <w:r w:rsidR="00754CE7">
        <w:t>s</w:t>
      </w:r>
      <w:r w:rsidR="00521F75">
        <w:t>)</w:t>
      </w:r>
      <w:r w:rsidR="00C36E22">
        <w:t>.</w:t>
      </w:r>
    </w:p>
    <w:p w:rsidR="00F94F8D" w:rsidRDefault="00F94F8D" w:rsidP="00B60CA2"/>
    <w:tbl>
      <w:tblPr>
        <w:tblStyle w:val="Grigliatabella"/>
        <w:tblW w:w="0" w:type="auto"/>
        <w:tblLook w:val="04A0" w:firstRow="1" w:lastRow="0" w:firstColumn="1" w:lastColumn="0" w:noHBand="0" w:noVBand="1"/>
      </w:tblPr>
      <w:tblGrid>
        <w:gridCol w:w="1244"/>
        <w:gridCol w:w="675"/>
        <w:gridCol w:w="608"/>
        <w:gridCol w:w="1246"/>
        <w:gridCol w:w="675"/>
        <w:gridCol w:w="608"/>
        <w:gridCol w:w="1247"/>
        <w:gridCol w:w="675"/>
        <w:gridCol w:w="608"/>
      </w:tblGrid>
      <w:tr w:rsidR="005F75F8" w:rsidTr="00597AC8">
        <w:tc>
          <w:tcPr>
            <w:tcW w:w="0" w:type="auto"/>
          </w:tcPr>
          <w:p w:rsidR="007A5103" w:rsidRDefault="007A5103" w:rsidP="00B60CA2">
            <w:r>
              <w:t>Word Form</w:t>
            </w:r>
          </w:p>
        </w:tc>
        <w:tc>
          <w:tcPr>
            <w:tcW w:w="0" w:type="auto"/>
          </w:tcPr>
          <w:p w:rsidR="007A5103" w:rsidRDefault="00597AC8" w:rsidP="00B60CA2">
            <w:r>
              <w:t>Freq.</w:t>
            </w:r>
          </w:p>
        </w:tc>
        <w:tc>
          <w:tcPr>
            <w:tcW w:w="0" w:type="auto"/>
          </w:tcPr>
          <w:p w:rsidR="007A5103" w:rsidRDefault="00F94F8D" w:rsidP="00B60CA2">
            <w:r>
              <w:t>pttw</w:t>
            </w:r>
          </w:p>
        </w:tc>
        <w:tc>
          <w:tcPr>
            <w:tcW w:w="0" w:type="auto"/>
          </w:tcPr>
          <w:p w:rsidR="007A5103" w:rsidRDefault="007A5103" w:rsidP="00B60CA2">
            <w:r>
              <w:t>Word Form</w:t>
            </w:r>
          </w:p>
        </w:tc>
        <w:tc>
          <w:tcPr>
            <w:tcW w:w="0" w:type="auto"/>
          </w:tcPr>
          <w:p w:rsidR="007A5103" w:rsidRDefault="005F75F8" w:rsidP="00B60CA2">
            <w:r>
              <w:t>Freq.</w:t>
            </w:r>
          </w:p>
        </w:tc>
        <w:tc>
          <w:tcPr>
            <w:tcW w:w="0" w:type="auto"/>
          </w:tcPr>
          <w:p w:rsidR="007A5103" w:rsidRDefault="00F94F8D" w:rsidP="00B60CA2">
            <w:r>
              <w:t>pttw</w:t>
            </w:r>
          </w:p>
        </w:tc>
        <w:tc>
          <w:tcPr>
            <w:tcW w:w="0" w:type="auto"/>
          </w:tcPr>
          <w:p w:rsidR="007A5103" w:rsidRDefault="007A5103" w:rsidP="00B60CA2">
            <w:r>
              <w:t>Word Form</w:t>
            </w:r>
          </w:p>
        </w:tc>
        <w:tc>
          <w:tcPr>
            <w:tcW w:w="0" w:type="auto"/>
          </w:tcPr>
          <w:p w:rsidR="007A5103" w:rsidRDefault="007A5103" w:rsidP="005F75F8">
            <w:r>
              <w:t>Freq</w:t>
            </w:r>
            <w:r w:rsidR="005F75F8">
              <w:t>.</w:t>
            </w:r>
          </w:p>
        </w:tc>
        <w:tc>
          <w:tcPr>
            <w:tcW w:w="0" w:type="auto"/>
          </w:tcPr>
          <w:p w:rsidR="007A5103" w:rsidRDefault="00F94F8D" w:rsidP="00B60CA2">
            <w:r>
              <w:t>pttw</w:t>
            </w:r>
          </w:p>
        </w:tc>
      </w:tr>
      <w:tr w:rsidR="005F75F8" w:rsidRPr="008924E2" w:rsidTr="00597AC8">
        <w:tc>
          <w:tcPr>
            <w:tcW w:w="0" w:type="auto"/>
          </w:tcPr>
          <w:p w:rsidR="00F94F8D" w:rsidRPr="008924E2" w:rsidRDefault="005F75F8" w:rsidP="00B60CA2">
            <w:pPr>
              <w:rPr>
                <w:i/>
                <w:sz w:val="20"/>
                <w:szCs w:val="20"/>
              </w:rPr>
            </w:pPr>
            <w:r w:rsidRPr="008924E2">
              <w:rPr>
                <w:i/>
                <w:sz w:val="20"/>
                <w:szCs w:val="20"/>
              </w:rPr>
              <w:t>W</w:t>
            </w:r>
            <w:r w:rsidR="00F94F8D" w:rsidRPr="008924E2">
              <w:rPr>
                <w:i/>
                <w:sz w:val="20"/>
                <w:szCs w:val="20"/>
              </w:rPr>
              <w:t>ill</w:t>
            </w:r>
          </w:p>
        </w:tc>
        <w:tc>
          <w:tcPr>
            <w:tcW w:w="0" w:type="auto"/>
          </w:tcPr>
          <w:p w:rsidR="00F94F8D" w:rsidRPr="008924E2" w:rsidRDefault="00F94F8D" w:rsidP="00B60CA2">
            <w:pPr>
              <w:rPr>
                <w:sz w:val="20"/>
                <w:szCs w:val="20"/>
              </w:rPr>
            </w:pPr>
            <w:r w:rsidRPr="008924E2">
              <w:rPr>
                <w:sz w:val="20"/>
                <w:szCs w:val="20"/>
              </w:rPr>
              <w:t>200</w:t>
            </w:r>
          </w:p>
        </w:tc>
        <w:tc>
          <w:tcPr>
            <w:tcW w:w="0" w:type="auto"/>
          </w:tcPr>
          <w:p w:rsidR="00F94F8D" w:rsidRPr="008924E2" w:rsidRDefault="00F94F8D" w:rsidP="00B60CA2">
            <w:pPr>
              <w:rPr>
                <w:sz w:val="20"/>
                <w:szCs w:val="20"/>
              </w:rPr>
            </w:pPr>
            <w:r w:rsidRPr="008924E2">
              <w:rPr>
                <w:sz w:val="20"/>
                <w:szCs w:val="20"/>
              </w:rPr>
              <w:t>33</w:t>
            </w:r>
          </w:p>
        </w:tc>
        <w:tc>
          <w:tcPr>
            <w:tcW w:w="0" w:type="auto"/>
          </w:tcPr>
          <w:p w:rsidR="00F94F8D" w:rsidRPr="008924E2" w:rsidRDefault="00F94F8D" w:rsidP="00B60CA2">
            <w:pPr>
              <w:rPr>
                <w:i/>
                <w:sz w:val="20"/>
                <w:szCs w:val="20"/>
              </w:rPr>
            </w:pPr>
            <w:r w:rsidRPr="008924E2">
              <w:rPr>
                <w:i/>
                <w:sz w:val="20"/>
                <w:szCs w:val="20"/>
              </w:rPr>
              <w:t>general</w:t>
            </w:r>
          </w:p>
        </w:tc>
        <w:tc>
          <w:tcPr>
            <w:tcW w:w="0" w:type="auto"/>
          </w:tcPr>
          <w:p w:rsidR="00F94F8D" w:rsidRPr="008924E2" w:rsidRDefault="00F94F8D" w:rsidP="00B60CA2">
            <w:pPr>
              <w:rPr>
                <w:sz w:val="20"/>
                <w:szCs w:val="20"/>
              </w:rPr>
            </w:pPr>
            <w:r w:rsidRPr="008924E2">
              <w:rPr>
                <w:sz w:val="20"/>
                <w:szCs w:val="20"/>
              </w:rPr>
              <w:t>64</w:t>
            </w:r>
          </w:p>
        </w:tc>
        <w:tc>
          <w:tcPr>
            <w:tcW w:w="0" w:type="auto"/>
          </w:tcPr>
          <w:p w:rsidR="00F94F8D" w:rsidRPr="008924E2" w:rsidRDefault="00F94F8D" w:rsidP="00B60CA2">
            <w:pPr>
              <w:rPr>
                <w:sz w:val="20"/>
                <w:szCs w:val="20"/>
              </w:rPr>
            </w:pPr>
            <w:r w:rsidRPr="008924E2">
              <w:rPr>
                <w:sz w:val="20"/>
                <w:szCs w:val="20"/>
              </w:rPr>
              <w:t>11</w:t>
            </w:r>
          </w:p>
        </w:tc>
        <w:tc>
          <w:tcPr>
            <w:tcW w:w="0" w:type="auto"/>
          </w:tcPr>
          <w:p w:rsidR="00F94F8D" w:rsidRPr="008924E2" w:rsidRDefault="00930400" w:rsidP="00B60CA2">
            <w:pPr>
              <w:rPr>
                <w:i/>
                <w:sz w:val="20"/>
                <w:szCs w:val="20"/>
              </w:rPr>
            </w:pPr>
            <w:r w:rsidRPr="008924E2">
              <w:rPr>
                <w:i/>
                <w:sz w:val="20"/>
                <w:szCs w:val="20"/>
              </w:rPr>
              <w:t>C</w:t>
            </w:r>
            <w:r w:rsidR="008924E2" w:rsidRPr="008924E2">
              <w:rPr>
                <w:i/>
                <w:sz w:val="20"/>
                <w:szCs w:val="20"/>
              </w:rPr>
              <w:t>ould</w:t>
            </w:r>
          </w:p>
        </w:tc>
        <w:tc>
          <w:tcPr>
            <w:tcW w:w="0" w:type="auto"/>
          </w:tcPr>
          <w:p w:rsidR="00F94F8D" w:rsidRPr="008924E2" w:rsidRDefault="00F94F8D" w:rsidP="00B60CA2">
            <w:pPr>
              <w:rPr>
                <w:sz w:val="20"/>
                <w:szCs w:val="20"/>
              </w:rPr>
            </w:pPr>
            <w:r w:rsidRPr="008924E2">
              <w:rPr>
                <w:sz w:val="20"/>
                <w:szCs w:val="20"/>
              </w:rPr>
              <w:t>45</w:t>
            </w:r>
          </w:p>
        </w:tc>
        <w:tc>
          <w:tcPr>
            <w:tcW w:w="0" w:type="auto"/>
          </w:tcPr>
          <w:p w:rsidR="00F94F8D" w:rsidRPr="008924E2" w:rsidRDefault="00F94F8D" w:rsidP="00B60CA2">
            <w:pPr>
              <w:rPr>
                <w:sz w:val="20"/>
                <w:szCs w:val="20"/>
              </w:rPr>
            </w:pPr>
            <w:r w:rsidRPr="008924E2">
              <w:rPr>
                <w:sz w:val="20"/>
                <w:szCs w:val="20"/>
              </w:rPr>
              <w:t>7</w:t>
            </w:r>
          </w:p>
        </w:tc>
      </w:tr>
      <w:tr w:rsidR="005F75F8" w:rsidRPr="008924E2" w:rsidTr="00597AC8">
        <w:tc>
          <w:tcPr>
            <w:tcW w:w="0" w:type="auto"/>
          </w:tcPr>
          <w:p w:rsidR="008924E2" w:rsidRPr="008924E2" w:rsidRDefault="005F75F8" w:rsidP="00B60CA2">
            <w:pPr>
              <w:rPr>
                <w:i/>
                <w:sz w:val="20"/>
                <w:szCs w:val="20"/>
              </w:rPr>
            </w:pPr>
            <w:r w:rsidRPr="008924E2">
              <w:rPr>
                <w:i/>
                <w:sz w:val="20"/>
                <w:szCs w:val="20"/>
              </w:rPr>
              <w:t>C</w:t>
            </w:r>
            <w:r w:rsidR="008924E2" w:rsidRPr="008924E2">
              <w:rPr>
                <w:i/>
                <w:sz w:val="20"/>
                <w:szCs w:val="20"/>
              </w:rPr>
              <w:t>an</w:t>
            </w:r>
          </w:p>
        </w:tc>
        <w:tc>
          <w:tcPr>
            <w:tcW w:w="0" w:type="auto"/>
          </w:tcPr>
          <w:p w:rsidR="008924E2" w:rsidRPr="008924E2" w:rsidRDefault="008924E2" w:rsidP="00B60CA2">
            <w:pPr>
              <w:rPr>
                <w:sz w:val="20"/>
                <w:szCs w:val="20"/>
              </w:rPr>
            </w:pPr>
            <w:r w:rsidRPr="008924E2">
              <w:rPr>
                <w:sz w:val="20"/>
                <w:szCs w:val="20"/>
              </w:rPr>
              <w:t>182</w:t>
            </w:r>
          </w:p>
        </w:tc>
        <w:tc>
          <w:tcPr>
            <w:tcW w:w="0" w:type="auto"/>
          </w:tcPr>
          <w:p w:rsidR="008924E2" w:rsidRPr="008924E2" w:rsidRDefault="008924E2" w:rsidP="00B60CA2">
            <w:pPr>
              <w:rPr>
                <w:sz w:val="20"/>
                <w:szCs w:val="20"/>
              </w:rPr>
            </w:pPr>
            <w:r w:rsidRPr="008924E2">
              <w:rPr>
                <w:sz w:val="20"/>
                <w:szCs w:val="20"/>
              </w:rPr>
              <w:t>30</w:t>
            </w:r>
          </w:p>
        </w:tc>
        <w:tc>
          <w:tcPr>
            <w:tcW w:w="0" w:type="auto"/>
          </w:tcPr>
          <w:p w:rsidR="008924E2" w:rsidRPr="008924E2" w:rsidRDefault="008924E2" w:rsidP="00B60CA2">
            <w:pPr>
              <w:rPr>
                <w:i/>
                <w:sz w:val="20"/>
                <w:szCs w:val="20"/>
              </w:rPr>
            </w:pPr>
            <w:r w:rsidRPr="008924E2">
              <w:rPr>
                <w:i/>
                <w:sz w:val="20"/>
                <w:szCs w:val="20"/>
              </w:rPr>
              <w:t>must</w:t>
            </w:r>
          </w:p>
        </w:tc>
        <w:tc>
          <w:tcPr>
            <w:tcW w:w="0" w:type="auto"/>
          </w:tcPr>
          <w:p w:rsidR="008924E2" w:rsidRPr="008924E2" w:rsidRDefault="008924E2" w:rsidP="00B60CA2">
            <w:pPr>
              <w:rPr>
                <w:sz w:val="20"/>
                <w:szCs w:val="20"/>
              </w:rPr>
            </w:pPr>
            <w:r w:rsidRPr="008924E2">
              <w:rPr>
                <w:sz w:val="20"/>
                <w:szCs w:val="20"/>
              </w:rPr>
              <w:t>61</w:t>
            </w:r>
          </w:p>
        </w:tc>
        <w:tc>
          <w:tcPr>
            <w:tcW w:w="0" w:type="auto"/>
          </w:tcPr>
          <w:p w:rsidR="008924E2" w:rsidRPr="008924E2" w:rsidRDefault="008924E2" w:rsidP="00B60CA2">
            <w:pPr>
              <w:rPr>
                <w:sz w:val="20"/>
                <w:szCs w:val="20"/>
              </w:rPr>
            </w:pPr>
            <w:r w:rsidRPr="008924E2">
              <w:rPr>
                <w:sz w:val="20"/>
                <w:szCs w:val="20"/>
              </w:rPr>
              <w:t>10</w:t>
            </w:r>
          </w:p>
        </w:tc>
        <w:tc>
          <w:tcPr>
            <w:tcW w:w="0" w:type="auto"/>
          </w:tcPr>
          <w:p w:rsidR="008924E2" w:rsidRPr="008924E2" w:rsidRDefault="00930400" w:rsidP="00B60CA2">
            <w:pPr>
              <w:rPr>
                <w:i/>
                <w:sz w:val="20"/>
                <w:szCs w:val="20"/>
              </w:rPr>
            </w:pPr>
            <w:r w:rsidRPr="008924E2">
              <w:rPr>
                <w:i/>
                <w:sz w:val="20"/>
                <w:szCs w:val="20"/>
              </w:rPr>
              <w:t>V</w:t>
            </w:r>
            <w:r w:rsidR="008924E2" w:rsidRPr="008924E2">
              <w:rPr>
                <w:i/>
                <w:sz w:val="20"/>
                <w:szCs w:val="20"/>
              </w:rPr>
              <w:t>ery</w:t>
            </w:r>
          </w:p>
        </w:tc>
        <w:tc>
          <w:tcPr>
            <w:tcW w:w="0" w:type="auto"/>
          </w:tcPr>
          <w:p w:rsidR="008924E2" w:rsidRPr="008924E2" w:rsidRDefault="008924E2" w:rsidP="00B60CA2">
            <w:pPr>
              <w:rPr>
                <w:sz w:val="20"/>
                <w:szCs w:val="20"/>
              </w:rPr>
            </w:pPr>
            <w:r w:rsidRPr="008924E2">
              <w:rPr>
                <w:sz w:val="20"/>
                <w:szCs w:val="20"/>
              </w:rPr>
              <w:t>42</w:t>
            </w:r>
          </w:p>
        </w:tc>
        <w:tc>
          <w:tcPr>
            <w:tcW w:w="0" w:type="auto"/>
          </w:tcPr>
          <w:p w:rsidR="008924E2" w:rsidRPr="008924E2" w:rsidRDefault="008924E2" w:rsidP="00B60CA2">
            <w:pPr>
              <w:rPr>
                <w:sz w:val="20"/>
                <w:szCs w:val="20"/>
              </w:rPr>
            </w:pPr>
            <w:r w:rsidRPr="008924E2">
              <w:rPr>
                <w:sz w:val="20"/>
                <w:szCs w:val="20"/>
              </w:rPr>
              <w:t>7</w:t>
            </w:r>
          </w:p>
        </w:tc>
      </w:tr>
      <w:tr w:rsidR="005F75F8" w:rsidRPr="008924E2" w:rsidTr="00597AC8">
        <w:tc>
          <w:tcPr>
            <w:tcW w:w="0" w:type="auto"/>
          </w:tcPr>
          <w:p w:rsidR="008924E2" w:rsidRPr="008924E2" w:rsidRDefault="00597AC8" w:rsidP="00B60CA2">
            <w:pPr>
              <w:rPr>
                <w:i/>
                <w:sz w:val="20"/>
                <w:szCs w:val="20"/>
              </w:rPr>
            </w:pPr>
            <w:r w:rsidRPr="008924E2">
              <w:rPr>
                <w:i/>
                <w:sz w:val="20"/>
                <w:szCs w:val="20"/>
              </w:rPr>
              <w:t>W</w:t>
            </w:r>
            <w:r w:rsidR="008924E2" w:rsidRPr="008924E2">
              <w:rPr>
                <w:i/>
                <w:sz w:val="20"/>
                <w:szCs w:val="20"/>
              </w:rPr>
              <w:t>ould</w:t>
            </w:r>
          </w:p>
        </w:tc>
        <w:tc>
          <w:tcPr>
            <w:tcW w:w="0" w:type="auto"/>
          </w:tcPr>
          <w:p w:rsidR="008924E2" w:rsidRPr="008924E2" w:rsidRDefault="008924E2" w:rsidP="00B60CA2">
            <w:pPr>
              <w:rPr>
                <w:sz w:val="20"/>
                <w:szCs w:val="20"/>
              </w:rPr>
            </w:pPr>
            <w:r w:rsidRPr="008924E2">
              <w:rPr>
                <w:sz w:val="20"/>
                <w:szCs w:val="20"/>
              </w:rPr>
              <w:t>126</w:t>
            </w:r>
          </w:p>
        </w:tc>
        <w:tc>
          <w:tcPr>
            <w:tcW w:w="0" w:type="auto"/>
          </w:tcPr>
          <w:p w:rsidR="008924E2" w:rsidRPr="008924E2" w:rsidRDefault="008924E2" w:rsidP="00B60CA2">
            <w:pPr>
              <w:rPr>
                <w:sz w:val="20"/>
                <w:szCs w:val="20"/>
              </w:rPr>
            </w:pPr>
            <w:r w:rsidRPr="008924E2">
              <w:rPr>
                <w:sz w:val="20"/>
                <w:szCs w:val="20"/>
              </w:rPr>
              <w:t>21</w:t>
            </w:r>
          </w:p>
        </w:tc>
        <w:tc>
          <w:tcPr>
            <w:tcW w:w="0" w:type="auto"/>
          </w:tcPr>
          <w:p w:rsidR="008924E2" w:rsidRPr="008924E2" w:rsidRDefault="008924E2" w:rsidP="00B60CA2">
            <w:pPr>
              <w:rPr>
                <w:i/>
                <w:sz w:val="20"/>
                <w:szCs w:val="20"/>
              </w:rPr>
            </w:pPr>
            <w:r w:rsidRPr="008924E2">
              <w:rPr>
                <w:i/>
                <w:sz w:val="20"/>
                <w:szCs w:val="20"/>
              </w:rPr>
              <w:t>possible</w:t>
            </w:r>
          </w:p>
        </w:tc>
        <w:tc>
          <w:tcPr>
            <w:tcW w:w="0" w:type="auto"/>
          </w:tcPr>
          <w:p w:rsidR="008924E2" w:rsidRPr="008924E2" w:rsidRDefault="008924E2" w:rsidP="00B60CA2">
            <w:pPr>
              <w:rPr>
                <w:sz w:val="20"/>
                <w:szCs w:val="20"/>
              </w:rPr>
            </w:pPr>
            <w:r w:rsidRPr="008924E2">
              <w:rPr>
                <w:sz w:val="20"/>
                <w:szCs w:val="20"/>
              </w:rPr>
              <w:t>60</w:t>
            </w:r>
          </w:p>
        </w:tc>
        <w:tc>
          <w:tcPr>
            <w:tcW w:w="0" w:type="auto"/>
          </w:tcPr>
          <w:p w:rsidR="008924E2" w:rsidRPr="008924E2" w:rsidRDefault="008924E2" w:rsidP="00B60CA2">
            <w:pPr>
              <w:rPr>
                <w:sz w:val="20"/>
                <w:szCs w:val="20"/>
              </w:rPr>
            </w:pPr>
            <w:r w:rsidRPr="008924E2">
              <w:rPr>
                <w:sz w:val="20"/>
                <w:szCs w:val="20"/>
              </w:rPr>
              <w:t>10</w:t>
            </w:r>
          </w:p>
        </w:tc>
        <w:tc>
          <w:tcPr>
            <w:tcW w:w="0" w:type="auto"/>
          </w:tcPr>
          <w:p w:rsidR="008924E2" w:rsidRPr="008924E2" w:rsidRDefault="008924E2" w:rsidP="00B60CA2">
            <w:pPr>
              <w:rPr>
                <w:i/>
                <w:sz w:val="20"/>
                <w:szCs w:val="20"/>
              </w:rPr>
            </w:pPr>
            <w:r w:rsidRPr="008924E2">
              <w:rPr>
                <w:i/>
                <w:sz w:val="20"/>
                <w:szCs w:val="20"/>
              </w:rPr>
              <w:t>different</w:t>
            </w:r>
          </w:p>
        </w:tc>
        <w:tc>
          <w:tcPr>
            <w:tcW w:w="0" w:type="auto"/>
          </w:tcPr>
          <w:p w:rsidR="008924E2" w:rsidRPr="008924E2" w:rsidRDefault="008924E2" w:rsidP="00B60CA2">
            <w:pPr>
              <w:rPr>
                <w:sz w:val="20"/>
                <w:szCs w:val="20"/>
              </w:rPr>
            </w:pPr>
            <w:r w:rsidRPr="008924E2">
              <w:rPr>
                <w:sz w:val="20"/>
                <w:szCs w:val="20"/>
              </w:rPr>
              <w:t>40</w:t>
            </w:r>
          </w:p>
        </w:tc>
        <w:tc>
          <w:tcPr>
            <w:tcW w:w="0" w:type="auto"/>
          </w:tcPr>
          <w:p w:rsidR="008924E2" w:rsidRPr="008924E2" w:rsidRDefault="008924E2" w:rsidP="00B60CA2">
            <w:pPr>
              <w:rPr>
                <w:sz w:val="20"/>
                <w:szCs w:val="20"/>
              </w:rPr>
            </w:pPr>
            <w:r w:rsidRPr="008924E2">
              <w:rPr>
                <w:sz w:val="20"/>
                <w:szCs w:val="20"/>
              </w:rPr>
              <w:t>7</w:t>
            </w:r>
          </w:p>
        </w:tc>
      </w:tr>
      <w:tr w:rsidR="005F75F8" w:rsidRPr="008924E2" w:rsidTr="00597AC8">
        <w:tc>
          <w:tcPr>
            <w:tcW w:w="0" w:type="auto"/>
          </w:tcPr>
          <w:p w:rsidR="008924E2" w:rsidRPr="008924E2" w:rsidRDefault="005F75F8" w:rsidP="00B60CA2">
            <w:pPr>
              <w:rPr>
                <w:i/>
                <w:sz w:val="20"/>
                <w:szCs w:val="20"/>
              </w:rPr>
            </w:pPr>
            <w:r w:rsidRPr="008924E2">
              <w:rPr>
                <w:i/>
                <w:sz w:val="20"/>
                <w:szCs w:val="20"/>
              </w:rPr>
              <w:t>T</w:t>
            </w:r>
            <w:r w:rsidR="008924E2" w:rsidRPr="008924E2">
              <w:rPr>
                <w:i/>
                <w:sz w:val="20"/>
                <w:szCs w:val="20"/>
              </w:rPr>
              <w:t>han</w:t>
            </w:r>
          </w:p>
        </w:tc>
        <w:tc>
          <w:tcPr>
            <w:tcW w:w="0" w:type="auto"/>
          </w:tcPr>
          <w:p w:rsidR="008924E2" w:rsidRPr="008924E2" w:rsidRDefault="008924E2" w:rsidP="00B60CA2">
            <w:pPr>
              <w:rPr>
                <w:sz w:val="20"/>
                <w:szCs w:val="20"/>
              </w:rPr>
            </w:pPr>
            <w:r w:rsidRPr="008924E2">
              <w:rPr>
                <w:sz w:val="20"/>
                <w:szCs w:val="20"/>
              </w:rPr>
              <w:t>119</w:t>
            </w:r>
          </w:p>
        </w:tc>
        <w:tc>
          <w:tcPr>
            <w:tcW w:w="0" w:type="auto"/>
          </w:tcPr>
          <w:p w:rsidR="008924E2" w:rsidRPr="008924E2" w:rsidRDefault="008924E2" w:rsidP="00B60CA2">
            <w:pPr>
              <w:rPr>
                <w:sz w:val="20"/>
                <w:szCs w:val="20"/>
              </w:rPr>
            </w:pPr>
            <w:r w:rsidRPr="008924E2">
              <w:rPr>
                <w:sz w:val="20"/>
                <w:szCs w:val="20"/>
              </w:rPr>
              <w:t>20</w:t>
            </w:r>
          </w:p>
        </w:tc>
        <w:tc>
          <w:tcPr>
            <w:tcW w:w="0" w:type="auto"/>
          </w:tcPr>
          <w:p w:rsidR="008924E2" w:rsidRPr="003A3135" w:rsidRDefault="008924E2" w:rsidP="00B60CA2">
            <w:pPr>
              <w:rPr>
                <w:i/>
                <w:sz w:val="20"/>
                <w:szCs w:val="20"/>
              </w:rPr>
            </w:pPr>
            <w:r w:rsidRPr="003A3135">
              <w:rPr>
                <w:i/>
                <w:sz w:val="20"/>
                <w:szCs w:val="20"/>
              </w:rPr>
              <w:t>do</w:t>
            </w:r>
          </w:p>
        </w:tc>
        <w:tc>
          <w:tcPr>
            <w:tcW w:w="0" w:type="auto"/>
          </w:tcPr>
          <w:p w:rsidR="008924E2" w:rsidRPr="003A3135" w:rsidRDefault="008924E2" w:rsidP="00B60CA2">
            <w:pPr>
              <w:rPr>
                <w:sz w:val="20"/>
                <w:szCs w:val="20"/>
              </w:rPr>
            </w:pPr>
            <w:r w:rsidRPr="003A3135">
              <w:rPr>
                <w:sz w:val="20"/>
                <w:szCs w:val="20"/>
              </w:rPr>
              <w:t>59</w:t>
            </w:r>
          </w:p>
        </w:tc>
        <w:tc>
          <w:tcPr>
            <w:tcW w:w="0" w:type="auto"/>
          </w:tcPr>
          <w:p w:rsidR="008924E2" w:rsidRPr="003A3135" w:rsidRDefault="003A3135" w:rsidP="00B60CA2">
            <w:pPr>
              <w:rPr>
                <w:sz w:val="20"/>
                <w:szCs w:val="20"/>
              </w:rPr>
            </w:pPr>
            <w:r w:rsidRPr="003A3135">
              <w:rPr>
                <w:sz w:val="20"/>
                <w:szCs w:val="20"/>
              </w:rPr>
              <w:t>10</w:t>
            </w:r>
          </w:p>
        </w:tc>
        <w:tc>
          <w:tcPr>
            <w:tcW w:w="0" w:type="auto"/>
          </w:tcPr>
          <w:p w:rsidR="008924E2" w:rsidRPr="008924E2" w:rsidRDefault="00930400" w:rsidP="00B60CA2">
            <w:pPr>
              <w:rPr>
                <w:i/>
                <w:sz w:val="20"/>
                <w:szCs w:val="20"/>
              </w:rPr>
            </w:pPr>
            <w:r w:rsidRPr="008924E2">
              <w:rPr>
                <w:i/>
                <w:sz w:val="20"/>
                <w:szCs w:val="20"/>
              </w:rPr>
              <w:t>L</w:t>
            </w:r>
            <w:r w:rsidR="008924E2" w:rsidRPr="008924E2">
              <w:rPr>
                <w:i/>
                <w:sz w:val="20"/>
                <w:szCs w:val="20"/>
              </w:rPr>
              <w:t>arger</w:t>
            </w:r>
          </w:p>
        </w:tc>
        <w:tc>
          <w:tcPr>
            <w:tcW w:w="0" w:type="auto"/>
          </w:tcPr>
          <w:p w:rsidR="008924E2" w:rsidRPr="008924E2" w:rsidRDefault="008924E2" w:rsidP="00B60CA2">
            <w:pPr>
              <w:rPr>
                <w:sz w:val="20"/>
                <w:szCs w:val="20"/>
              </w:rPr>
            </w:pPr>
            <w:r w:rsidRPr="008924E2">
              <w:rPr>
                <w:sz w:val="20"/>
                <w:szCs w:val="20"/>
              </w:rPr>
              <w:t>39</w:t>
            </w:r>
          </w:p>
        </w:tc>
        <w:tc>
          <w:tcPr>
            <w:tcW w:w="0" w:type="auto"/>
          </w:tcPr>
          <w:p w:rsidR="008924E2" w:rsidRPr="008924E2" w:rsidRDefault="008924E2" w:rsidP="00B60CA2">
            <w:pPr>
              <w:rPr>
                <w:sz w:val="20"/>
                <w:szCs w:val="20"/>
              </w:rPr>
            </w:pPr>
            <w:r w:rsidRPr="008924E2">
              <w:rPr>
                <w:sz w:val="20"/>
                <w:szCs w:val="20"/>
              </w:rPr>
              <w:t>6</w:t>
            </w:r>
          </w:p>
        </w:tc>
      </w:tr>
      <w:tr w:rsidR="005F75F8" w:rsidRPr="008924E2" w:rsidTr="00597AC8">
        <w:tc>
          <w:tcPr>
            <w:tcW w:w="0" w:type="auto"/>
          </w:tcPr>
          <w:p w:rsidR="008924E2" w:rsidRPr="008924E2" w:rsidRDefault="005F75F8" w:rsidP="00B60CA2">
            <w:pPr>
              <w:rPr>
                <w:i/>
                <w:sz w:val="20"/>
                <w:szCs w:val="20"/>
              </w:rPr>
            </w:pPr>
            <w:r w:rsidRPr="008924E2">
              <w:rPr>
                <w:i/>
                <w:sz w:val="20"/>
                <w:szCs w:val="20"/>
              </w:rPr>
              <w:t>A</w:t>
            </w:r>
            <w:r w:rsidR="008924E2" w:rsidRPr="008924E2">
              <w:rPr>
                <w:i/>
                <w:sz w:val="20"/>
                <w:szCs w:val="20"/>
              </w:rPr>
              <w:t>bout</w:t>
            </w:r>
          </w:p>
        </w:tc>
        <w:tc>
          <w:tcPr>
            <w:tcW w:w="0" w:type="auto"/>
          </w:tcPr>
          <w:p w:rsidR="008924E2" w:rsidRPr="008924E2" w:rsidRDefault="008924E2" w:rsidP="00B60CA2">
            <w:pPr>
              <w:rPr>
                <w:sz w:val="20"/>
                <w:szCs w:val="20"/>
              </w:rPr>
            </w:pPr>
            <w:r w:rsidRPr="008924E2">
              <w:rPr>
                <w:sz w:val="20"/>
                <w:szCs w:val="20"/>
              </w:rPr>
              <w:t>100</w:t>
            </w:r>
          </w:p>
        </w:tc>
        <w:tc>
          <w:tcPr>
            <w:tcW w:w="0" w:type="auto"/>
          </w:tcPr>
          <w:p w:rsidR="008924E2" w:rsidRPr="008924E2" w:rsidRDefault="008924E2" w:rsidP="00B60CA2">
            <w:pPr>
              <w:rPr>
                <w:sz w:val="20"/>
                <w:szCs w:val="20"/>
              </w:rPr>
            </w:pPr>
            <w:r w:rsidRPr="008924E2">
              <w:rPr>
                <w:sz w:val="20"/>
                <w:szCs w:val="20"/>
              </w:rPr>
              <w:t>17</w:t>
            </w:r>
          </w:p>
        </w:tc>
        <w:tc>
          <w:tcPr>
            <w:tcW w:w="0" w:type="auto"/>
          </w:tcPr>
          <w:p w:rsidR="008924E2" w:rsidRPr="003A3135" w:rsidRDefault="008924E2" w:rsidP="00B60CA2">
            <w:pPr>
              <w:rPr>
                <w:i/>
                <w:sz w:val="20"/>
                <w:szCs w:val="20"/>
              </w:rPr>
            </w:pPr>
            <w:r w:rsidRPr="003A3135">
              <w:rPr>
                <w:i/>
                <w:sz w:val="20"/>
                <w:szCs w:val="20"/>
              </w:rPr>
              <w:t>less</w:t>
            </w:r>
          </w:p>
        </w:tc>
        <w:tc>
          <w:tcPr>
            <w:tcW w:w="0" w:type="auto"/>
          </w:tcPr>
          <w:p w:rsidR="008924E2" w:rsidRPr="003A3135" w:rsidRDefault="008924E2" w:rsidP="00B60CA2">
            <w:pPr>
              <w:rPr>
                <w:sz w:val="20"/>
                <w:szCs w:val="20"/>
              </w:rPr>
            </w:pPr>
            <w:r w:rsidRPr="003A3135">
              <w:rPr>
                <w:sz w:val="20"/>
                <w:szCs w:val="20"/>
              </w:rPr>
              <w:t>55</w:t>
            </w:r>
          </w:p>
        </w:tc>
        <w:tc>
          <w:tcPr>
            <w:tcW w:w="0" w:type="auto"/>
          </w:tcPr>
          <w:p w:rsidR="008924E2" w:rsidRPr="003A3135" w:rsidRDefault="008924E2" w:rsidP="00B60CA2">
            <w:pPr>
              <w:rPr>
                <w:sz w:val="20"/>
                <w:szCs w:val="20"/>
              </w:rPr>
            </w:pPr>
            <w:r w:rsidRPr="003A3135">
              <w:rPr>
                <w:sz w:val="20"/>
                <w:szCs w:val="20"/>
              </w:rPr>
              <w:t>9</w:t>
            </w:r>
          </w:p>
        </w:tc>
        <w:tc>
          <w:tcPr>
            <w:tcW w:w="0" w:type="auto"/>
          </w:tcPr>
          <w:p w:rsidR="008924E2" w:rsidRPr="008924E2" w:rsidRDefault="008924E2" w:rsidP="00B60CA2">
            <w:pPr>
              <w:rPr>
                <w:i/>
                <w:sz w:val="20"/>
                <w:szCs w:val="20"/>
              </w:rPr>
            </w:pPr>
            <w:r w:rsidRPr="008924E2">
              <w:rPr>
                <w:i/>
                <w:sz w:val="20"/>
                <w:szCs w:val="20"/>
              </w:rPr>
              <w:t>particular</w:t>
            </w:r>
          </w:p>
        </w:tc>
        <w:tc>
          <w:tcPr>
            <w:tcW w:w="0" w:type="auto"/>
          </w:tcPr>
          <w:p w:rsidR="008924E2" w:rsidRPr="008924E2" w:rsidRDefault="008924E2" w:rsidP="00B60CA2">
            <w:pPr>
              <w:rPr>
                <w:sz w:val="20"/>
                <w:szCs w:val="20"/>
              </w:rPr>
            </w:pPr>
            <w:r w:rsidRPr="008924E2">
              <w:rPr>
                <w:sz w:val="20"/>
                <w:szCs w:val="20"/>
              </w:rPr>
              <w:t>39</w:t>
            </w:r>
          </w:p>
        </w:tc>
        <w:tc>
          <w:tcPr>
            <w:tcW w:w="0" w:type="auto"/>
          </w:tcPr>
          <w:p w:rsidR="008924E2" w:rsidRPr="008924E2" w:rsidRDefault="008924E2" w:rsidP="00B60CA2">
            <w:pPr>
              <w:rPr>
                <w:sz w:val="20"/>
                <w:szCs w:val="20"/>
              </w:rPr>
            </w:pPr>
            <w:r w:rsidRPr="008924E2">
              <w:rPr>
                <w:sz w:val="20"/>
                <w:szCs w:val="20"/>
              </w:rPr>
              <w:t>6</w:t>
            </w:r>
          </w:p>
        </w:tc>
      </w:tr>
      <w:tr w:rsidR="005F75F8" w:rsidRPr="008924E2" w:rsidTr="00597AC8">
        <w:tc>
          <w:tcPr>
            <w:tcW w:w="0" w:type="auto"/>
          </w:tcPr>
          <w:p w:rsidR="008924E2" w:rsidRPr="008924E2" w:rsidRDefault="005F75F8" w:rsidP="00B60CA2">
            <w:pPr>
              <w:rPr>
                <w:i/>
                <w:sz w:val="20"/>
                <w:szCs w:val="20"/>
              </w:rPr>
            </w:pPr>
            <w:r w:rsidRPr="008924E2">
              <w:rPr>
                <w:i/>
                <w:sz w:val="20"/>
                <w:szCs w:val="20"/>
              </w:rPr>
              <w:t>M</w:t>
            </w:r>
            <w:r w:rsidR="008924E2" w:rsidRPr="008924E2">
              <w:rPr>
                <w:i/>
                <w:sz w:val="20"/>
                <w:szCs w:val="20"/>
              </w:rPr>
              <w:t>ay</w:t>
            </w:r>
          </w:p>
        </w:tc>
        <w:tc>
          <w:tcPr>
            <w:tcW w:w="0" w:type="auto"/>
          </w:tcPr>
          <w:p w:rsidR="008924E2" w:rsidRPr="008924E2" w:rsidRDefault="008924E2" w:rsidP="00B60CA2">
            <w:pPr>
              <w:rPr>
                <w:sz w:val="20"/>
                <w:szCs w:val="20"/>
              </w:rPr>
            </w:pPr>
            <w:r w:rsidRPr="008924E2">
              <w:rPr>
                <w:sz w:val="20"/>
                <w:szCs w:val="20"/>
              </w:rPr>
              <w:t>92</w:t>
            </w:r>
          </w:p>
        </w:tc>
        <w:tc>
          <w:tcPr>
            <w:tcW w:w="0" w:type="auto"/>
          </w:tcPr>
          <w:p w:rsidR="008924E2" w:rsidRPr="008924E2" w:rsidRDefault="008924E2" w:rsidP="00B60CA2">
            <w:pPr>
              <w:rPr>
                <w:sz w:val="20"/>
                <w:szCs w:val="20"/>
              </w:rPr>
            </w:pPr>
            <w:r w:rsidRPr="008924E2">
              <w:rPr>
                <w:sz w:val="20"/>
                <w:szCs w:val="20"/>
              </w:rPr>
              <w:t>15</w:t>
            </w:r>
          </w:p>
        </w:tc>
        <w:tc>
          <w:tcPr>
            <w:tcW w:w="0" w:type="auto"/>
          </w:tcPr>
          <w:p w:rsidR="008924E2" w:rsidRPr="003A3135" w:rsidRDefault="008924E2" w:rsidP="00B60CA2">
            <w:pPr>
              <w:rPr>
                <w:i/>
                <w:sz w:val="20"/>
                <w:szCs w:val="20"/>
              </w:rPr>
            </w:pPr>
            <w:r w:rsidRPr="003A3135">
              <w:rPr>
                <w:i/>
                <w:sz w:val="20"/>
                <w:szCs w:val="20"/>
              </w:rPr>
              <w:t>Potential</w:t>
            </w:r>
          </w:p>
        </w:tc>
        <w:tc>
          <w:tcPr>
            <w:tcW w:w="0" w:type="auto"/>
          </w:tcPr>
          <w:p w:rsidR="008924E2" w:rsidRPr="003A3135" w:rsidRDefault="008924E2" w:rsidP="00B60CA2">
            <w:pPr>
              <w:rPr>
                <w:sz w:val="20"/>
                <w:szCs w:val="20"/>
              </w:rPr>
            </w:pPr>
            <w:r w:rsidRPr="003A3135">
              <w:rPr>
                <w:sz w:val="20"/>
                <w:szCs w:val="20"/>
              </w:rPr>
              <w:t>55</w:t>
            </w:r>
          </w:p>
        </w:tc>
        <w:tc>
          <w:tcPr>
            <w:tcW w:w="0" w:type="auto"/>
          </w:tcPr>
          <w:p w:rsidR="008924E2" w:rsidRPr="003A3135" w:rsidRDefault="008924E2" w:rsidP="00B60CA2">
            <w:pPr>
              <w:rPr>
                <w:sz w:val="20"/>
                <w:szCs w:val="20"/>
              </w:rPr>
            </w:pPr>
            <w:r w:rsidRPr="003A3135">
              <w:rPr>
                <w:sz w:val="20"/>
                <w:szCs w:val="20"/>
              </w:rPr>
              <w:t>9</w:t>
            </w:r>
          </w:p>
        </w:tc>
        <w:tc>
          <w:tcPr>
            <w:tcW w:w="0" w:type="auto"/>
          </w:tcPr>
          <w:p w:rsidR="008924E2" w:rsidRPr="008924E2" w:rsidRDefault="00930400" w:rsidP="00B60CA2">
            <w:pPr>
              <w:rPr>
                <w:i/>
                <w:sz w:val="20"/>
                <w:szCs w:val="20"/>
              </w:rPr>
            </w:pPr>
            <w:r w:rsidRPr="008924E2">
              <w:rPr>
                <w:i/>
                <w:sz w:val="20"/>
                <w:szCs w:val="20"/>
              </w:rPr>
              <w:t>F</w:t>
            </w:r>
            <w:r w:rsidR="008924E2" w:rsidRPr="008924E2">
              <w:rPr>
                <w:i/>
                <w:sz w:val="20"/>
                <w:szCs w:val="20"/>
              </w:rPr>
              <w:t>urther</w:t>
            </w:r>
          </w:p>
        </w:tc>
        <w:tc>
          <w:tcPr>
            <w:tcW w:w="0" w:type="auto"/>
          </w:tcPr>
          <w:p w:rsidR="008924E2" w:rsidRPr="008924E2" w:rsidRDefault="008924E2" w:rsidP="00B60CA2">
            <w:pPr>
              <w:rPr>
                <w:sz w:val="20"/>
                <w:szCs w:val="20"/>
              </w:rPr>
            </w:pPr>
            <w:r w:rsidRPr="008924E2">
              <w:rPr>
                <w:sz w:val="20"/>
                <w:szCs w:val="20"/>
              </w:rPr>
              <w:t>35</w:t>
            </w:r>
          </w:p>
        </w:tc>
        <w:tc>
          <w:tcPr>
            <w:tcW w:w="0" w:type="auto"/>
          </w:tcPr>
          <w:p w:rsidR="008924E2" w:rsidRPr="008924E2" w:rsidRDefault="008924E2" w:rsidP="00B60CA2">
            <w:pPr>
              <w:rPr>
                <w:sz w:val="20"/>
                <w:szCs w:val="20"/>
              </w:rPr>
            </w:pPr>
            <w:r w:rsidRPr="008924E2">
              <w:rPr>
                <w:sz w:val="20"/>
                <w:szCs w:val="20"/>
              </w:rPr>
              <w:t>6</w:t>
            </w:r>
          </w:p>
        </w:tc>
      </w:tr>
      <w:tr w:rsidR="005F75F8" w:rsidRPr="008924E2" w:rsidTr="00597AC8">
        <w:tc>
          <w:tcPr>
            <w:tcW w:w="0" w:type="auto"/>
          </w:tcPr>
          <w:p w:rsidR="008924E2" w:rsidRPr="008924E2" w:rsidRDefault="00597AC8" w:rsidP="00B60CA2">
            <w:pPr>
              <w:rPr>
                <w:i/>
                <w:sz w:val="20"/>
                <w:szCs w:val="20"/>
              </w:rPr>
            </w:pPr>
            <w:r w:rsidRPr="008924E2">
              <w:rPr>
                <w:i/>
                <w:sz w:val="20"/>
                <w:szCs w:val="20"/>
              </w:rPr>
              <w:lastRenderedPageBreak/>
              <w:t>N</w:t>
            </w:r>
            <w:r w:rsidR="008924E2" w:rsidRPr="008924E2">
              <w:rPr>
                <w:i/>
                <w:sz w:val="20"/>
                <w:szCs w:val="20"/>
              </w:rPr>
              <w:t>o</w:t>
            </w:r>
          </w:p>
        </w:tc>
        <w:tc>
          <w:tcPr>
            <w:tcW w:w="0" w:type="auto"/>
          </w:tcPr>
          <w:p w:rsidR="008924E2" w:rsidRPr="008924E2" w:rsidRDefault="008924E2" w:rsidP="00B60CA2">
            <w:pPr>
              <w:rPr>
                <w:sz w:val="20"/>
                <w:szCs w:val="20"/>
              </w:rPr>
            </w:pPr>
            <w:r w:rsidRPr="008924E2">
              <w:rPr>
                <w:sz w:val="20"/>
                <w:szCs w:val="20"/>
              </w:rPr>
              <w:t>81</w:t>
            </w:r>
          </w:p>
        </w:tc>
        <w:tc>
          <w:tcPr>
            <w:tcW w:w="0" w:type="auto"/>
          </w:tcPr>
          <w:p w:rsidR="008924E2" w:rsidRPr="008924E2" w:rsidRDefault="008924E2" w:rsidP="00B60CA2">
            <w:pPr>
              <w:rPr>
                <w:sz w:val="20"/>
                <w:szCs w:val="20"/>
              </w:rPr>
            </w:pPr>
            <w:r w:rsidRPr="008924E2">
              <w:rPr>
                <w:sz w:val="20"/>
                <w:szCs w:val="20"/>
              </w:rPr>
              <w:t>13</w:t>
            </w:r>
          </w:p>
        </w:tc>
        <w:tc>
          <w:tcPr>
            <w:tcW w:w="0" w:type="auto"/>
          </w:tcPr>
          <w:p w:rsidR="008924E2" w:rsidRPr="003A3135" w:rsidRDefault="008924E2" w:rsidP="00B60CA2">
            <w:pPr>
              <w:rPr>
                <w:i/>
                <w:sz w:val="20"/>
                <w:szCs w:val="20"/>
              </w:rPr>
            </w:pPr>
            <w:r w:rsidRPr="003A3135">
              <w:rPr>
                <w:i/>
                <w:sz w:val="20"/>
                <w:szCs w:val="20"/>
              </w:rPr>
              <w:t>high</w:t>
            </w:r>
          </w:p>
        </w:tc>
        <w:tc>
          <w:tcPr>
            <w:tcW w:w="0" w:type="auto"/>
          </w:tcPr>
          <w:p w:rsidR="008924E2" w:rsidRPr="003A3135" w:rsidRDefault="008924E2" w:rsidP="00B60CA2">
            <w:pPr>
              <w:rPr>
                <w:sz w:val="20"/>
                <w:szCs w:val="20"/>
              </w:rPr>
            </w:pPr>
            <w:r w:rsidRPr="003A3135">
              <w:rPr>
                <w:sz w:val="20"/>
                <w:szCs w:val="20"/>
              </w:rPr>
              <w:t>52</w:t>
            </w:r>
          </w:p>
        </w:tc>
        <w:tc>
          <w:tcPr>
            <w:tcW w:w="0" w:type="auto"/>
          </w:tcPr>
          <w:p w:rsidR="008924E2" w:rsidRPr="003A3135" w:rsidRDefault="008924E2" w:rsidP="00B60CA2">
            <w:pPr>
              <w:rPr>
                <w:sz w:val="20"/>
                <w:szCs w:val="20"/>
              </w:rPr>
            </w:pPr>
            <w:r w:rsidRPr="003A3135">
              <w:rPr>
                <w:sz w:val="20"/>
                <w:szCs w:val="20"/>
              </w:rPr>
              <w:t>9</w:t>
            </w:r>
          </w:p>
        </w:tc>
        <w:tc>
          <w:tcPr>
            <w:tcW w:w="0" w:type="auto"/>
          </w:tcPr>
          <w:p w:rsidR="008924E2" w:rsidRPr="008924E2" w:rsidRDefault="00930400" w:rsidP="00B60CA2">
            <w:pPr>
              <w:rPr>
                <w:i/>
                <w:sz w:val="20"/>
                <w:szCs w:val="20"/>
              </w:rPr>
            </w:pPr>
            <w:r w:rsidRPr="008924E2">
              <w:rPr>
                <w:i/>
                <w:sz w:val="20"/>
                <w:szCs w:val="20"/>
              </w:rPr>
              <w:t>S</w:t>
            </w:r>
            <w:r w:rsidR="008924E2" w:rsidRPr="008924E2">
              <w:rPr>
                <w:i/>
                <w:sz w:val="20"/>
                <w:szCs w:val="20"/>
              </w:rPr>
              <w:t>hould</w:t>
            </w:r>
          </w:p>
        </w:tc>
        <w:tc>
          <w:tcPr>
            <w:tcW w:w="0" w:type="auto"/>
          </w:tcPr>
          <w:p w:rsidR="008924E2" w:rsidRPr="008924E2" w:rsidRDefault="008924E2" w:rsidP="00B60CA2">
            <w:pPr>
              <w:rPr>
                <w:sz w:val="20"/>
                <w:szCs w:val="20"/>
              </w:rPr>
            </w:pPr>
            <w:r w:rsidRPr="008924E2">
              <w:rPr>
                <w:sz w:val="20"/>
                <w:szCs w:val="20"/>
              </w:rPr>
              <w:t>35</w:t>
            </w:r>
          </w:p>
        </w:tc>
        <w:tc>
          <w:tcPr>
            <w:tcW w:w="0" w:type="auto"/>
          </w:tcPr>
          <w:p w:rsidR="008924E2" w:rsidRPr="008924E2" w:rsidRDefault="008924E2" w:rsidP="00B60CA2">
            <w:pPr>
              <w:rPr>
                <w:sz w:val="20"/>
                <w:szCs w:val="20"/>
              </w:rPr>
            </w:pPr>
            <w:r w:rsidRPr="008924E2">
              <w:rPr>
                <w:sz w:val="20"/>
                <w:szCs w:val="20"/>
              </w:rPr>
              <w:t>6</w:t>
            </w:r>
          </w:p>
        </w:tc>
      </w:tr>
      <w:tr w:rsidR="005F75F8" w:rsidRPr="008924E2" w:rsidTr="00597AC8">
        <w:tc>
          <w:tcPr>
            <w:tcW w:w="0" w:type="auto"/>
          </w:tcPr>
          <w:p w:rsidR="008924E2" w:rsidRPr="008924E2" w:rsidRDefault="005F75F8" w:rsidP="00B60CA2">
            <w:pPr>
              <w:rPr>
                <w:i/>
              </w:rPr>
            </w:pPr>
            <w:r w:rsidRPr="008924E2">
              <w:rPr>
                <w:i/>
              </w:rPr>
              <w:t>L</w:t>
            </w:r>
            <w:r w:rsidR="008924E2" w:rsidRPr="008924E2">
              <w:rPr>
                <w:i/>
              </w:rPr>
              <w:t>arge</w:t>
            </w:r>
          </w:p>
        </w:tc>
        <w:tc>
          <w:tcPr>
            <w:tcW w:w="0" w:type="auto"/>
          </w:tcPr>
          <w:p w:rsidR="008924E2" w:rsidRPr="008924E2" w:rsidRDefault="008924E2" w:rsidP="00B60CA2">
            <w:r w:rsidRPr="008924E2">
              <w:t>74</w:t>
            </w:r>
          </w:p>
        </w:tc>
        <w:tc>
          <w:tcPr>
            <w:tcW w:w="0" w:type="auto"/>
          </w:tcPr>
          <w:p w:rsidR="008924E2" w:rsidRPr="008924E2" w:rsidRDefault="008924E2" w:rsidP="00B60CA2">
            <w:r w:rsidRPr="008924E2">
              <w:t>12</w:t>
            </w:r>
          </w:p>
        </w:tc>
        <w:tc>
          <w:tcPr>
            <w:tcW w:w="0" w:type="auto"/>
          </w:tcPr>
          <w:p w:rsidR="008924E2" w:rsidRPr="003A3135" w:rsidRDefault="008924E2" w:rsidP="00B60CA2">
            <w:pPr>
              <w:rPr>
                <w:i/>
                <w:sz w:val="20"/>
                <w:szCs w:val="20"/>
              </w:rPr>
            </w:pPr>
            <w:r w:rsidRPr="003A3135">
              <w:rPr>
                <w:i/>
                <w:sz w:val="20"/>
                <w:szCs w:val="20"/>
              </w:rPr>
              <w:t>does</w:t>
            </w:r>
          </w:p>
        </w:tc>
        <w:tc>
          <w:tcPr>
            <w:tcW w:w="0" w:type="auto"/>
          </w:tcPr>
          <w:p w:rsidR="008924E2" w:rsidRPr="003A3135" w:rsidRDefault="008924E2" w:rsidP="00B60CA2">
            <w:pPr>
              <w:rPr>
                <w:sz w:val="20"/>
                <w:szCs w:val="20"/>
              </w:rPr>
            </w:pPr>
            <w:r w:rsidRPr="003A3135">
              <w:rPr>
                <w:sz w:val="20"/>
                <w:szCs w:val="20"/>
              </w:rPr>
              <w:t>5</w:t>
            </w:r>
            <w:r w:rsidR="003A3135" w:rsidRPr="003A3135">
              <w:rPr>
                <w:sz w:val="20"/>
                <w:szCs w:val="20"/>
              </w:rPr>
              <w:t>2</w:t>
            </w:r>
          </w:p>
        </w:tc>
        <w:tc>
          <w:tcPr>
            <w:tcW w:w="0" w:type="auto"/>
          </w:tcPr>
          <w:p w:rsidR="008924E2" w:rsidRPr="003A3135" w:rsidRDefault="008924E2" w:rsidP="00B60CA2">
            <w:pPr>
              <w:rPr>
                <w:sz w:val="20"/>
                <w:szCs w:val="20"/>
              </w:rPr>
            </w:pPr>
            <w:r w:rsidRPr="003A3135">
              <w:rPr>
                <w:sz w:val="20"/>
                <w:szCs w:val="20"/>
              </w:rPr>
              <w:t>9</w:t>
            </w:r>
          </w:p>
        </w:tc>
        <w:tc>
          <w:tcPr>
            <w:tcW w:w="0" w:type="auto"/>
          </w:tcPr>
          <w:p w:rsidR="008924E2" w:rsidRPr="008924E2" w:rsidRDefault="00930400" w:rsidP="00B60CA2">
            <w:pPr>
              <w:rPr>
                <w:i/>
                <w:sz w:val="20"/>
                <w:szCs w:val="20"/>
              </w:rPr>
            </w:pPr>
            <w:r w:rsidRPr="008924E2">
              <w:rPr>
                <w:i/>
                <w:sz w:val="20"/>
                <w:szCs w:val="20"/>
              </w:rPr>
              <w:t>S</w:t>
            </w:r>
            <w:r w:rsidR="008924E2" w:rsidRPr="008924E2">
              <w:rPr>
                <w:i/>
                <w:sz w:val="20"/>
                <w:szCs w:val="20"/>
              </w:rPr>
              <w:t>imple</w:t>
            </w:r>
          </w:p>
        </w:tc>
        <w:tc>
          <w:tcPr>
            <w:tcW w:w="0" w:type="auto"/>
          </w:tcPr>
          <w:p w:rsidR="008924E2" w:rsidRPr="008924E2" w:rsidRDefault="008924E2" w:rsidP="00B60CA2">
            <w:pPr>
              <w:rPr>
                <w:sz w:val="20"/>
                <w:szCs w:val="20"/>
              </w:rPr>
            </w:pPr>
            <w:r w:rsidRPr="008924E2">
              <w:rPr>
                <w:sz w:val="20"/>
                <w:szCs w:val="20"/>
              </w:rPr>
              <w:t>33</w:t>
            </w:r>
          </w:p>
        </w:tc>
        <w:tc>
          <w:tcPr>
            <w:tcW w:w="0" w:type="auto"/>
          </w:tcPr>
          <w:p w:rsidR="008924E2" w:rsidRPr="008924E2" w:rsidRDefault="008924E2" w:rsidP="00B60CA2">
            <w:pPr>
              <w:rPr>
                <w:sz w:val="20"/>
                <w:szCs w:val="20"/>
              </w:rPr>
            </w:pPr>
            <w:r w:rsidRPr="008924E2">
              <w:rPr>
                <w:sz w:val="20"/>
                <w:szCs w:val="20"/>
              </w:rPr>
              <w:t>5</w:t>
            </w:r>
          </w:p>
        </w:tc>
      </w:tr>
      <w:tr w:rsidR="005F75F8" w:rsidRPr="008924E2" w:rsidTr="00597AC8">
        <w:tc>
          <w:tcPr>
            <w:tcW w:w="0" w:type="auto"/>
          </w:tcPr>
          <w:p w:rsidR="008924E2" w:rsidRPr="008924E2" w:rsidRDefault="005F75F8" w:rsidP="00B60CA2">
            <w:pPr>
              <w:rPr>
                <w:i/>
                <w:sz w:val="20"/>
                <w:szCs w:val="20"/>
              </w:rPr>
            </w:pPr>
            <w:r w:rsidRPr="008924E2">
              <w:rPr>
                <w:i/>
                <w:sz w:val="20"/>
                <w:szCs w:val="20"/>
              </w:rPr>
              <w:t>E</w:t>
            </w:r>
            <w:r w:rsidR="008924E2" w:rsidRPr="008924E2">
              <w:rPr>
                <w:i/>
                <w:sz w:val="20"/>
                <w:szCs w:val="20"/>
              </w:rPr>
              <w:t>ven</w:t>
            </w:r>
          </w:p>
        </w:tc>
        <w:tc>
          <w:tcPr>
            <w:tcW w:w="0" w:type="auto"/>
          </w:tcPr>
          <w:p w:rsidR="008924E2" w:rsidRPr="008924E2" w:rsidRDefault="008924E2" w:rsidP="00B60CA2">
            <w:pPr>
              <w:rPr>
                <w:sz w:val="20"/>
                <w:szCs w:val="20"/>
              </w:rPr>
            </w:pPr>
            <w:r w:rsidRPr="008924E2">
              <w:rPr>
                <w:sz w:val="20"/>
                <w:szCs w:val="20"/>
              </w:rPr>
              <w:t>72</w:t>
            </w:r>
          </w:p>
        </w:tc>
        <w:tc>
          <w:tcPr>
            <w:tcW w:w="0" w:type="auto"/>
          </w:tcPr>
          <w:p w:rsidR="008924E2" w:rsidRPr="008924E2" w:rsidRDefault="008924E2" w:rsidP="00B60CA2">
            <w:pPr>
              <w:rPr>
                <w:sz w:val="20"/>
                <w:szCs w:val="20"/>
              </w:rPr>
            </w:pPr>
            <w:r w:rsidRPr="008924E2">
              <w:rPr>
                <w:sz w:val="20"/>
                <w:szCs w:val="20"/>
              </w:rPr>
              <w:t>12</w:t>
            </w:r>
          </w:p>
        </w:tc>
        <w:tc>
          <w:tcPr>
            <w:tcW w:w="0" w:type="auto"/>
          </w:tcPr>
          <w:p w:rsidR="008924E2" w:rsidRPr="008924E2" w:rsidRDefault="008924E2" w:rsidP="00B60CA2">
            <w:pPr>
              <w:rPr>
                <w:i/>
                <w:sz w:val="20"/>
                <w:szCs w:val="20"/>
              </w:rPr>
            </w:pPr>
            <w:r w:rsidRPr="008924E2">
              <w:rPr>
                <w:i/>
                <w:sz w:val="20"/>
                <w:szCs w:val="20"/>
              </w:rPr>
              <w:t>like</w:t>
            </w:r>
          </w:p>
        </w:tc>
        <w:tc>
          <w:tcPr>
            <w:tcW w:w="0" w:type="auto"/>
          </w:tcPr>
          <w:p w:rsidR="008924E2" w:rsidRPr="008924E2" w:rsidRDefault="008924E2" w:rsidP="00B60CA2">
            <w:pPr>
              <w:rPr>
                <w:sz w:val="20"/>
                <w:szCs w:val="20"/>
              </w:rPr>
            </w:pPr>
            <w:r w:rsidRPr="008924E2">
              <w:rPr>
                <w:sz w:val="20"/>
                <w:szCs w:val="20"/>
              </w:rPr>
              <w:t>52</w:t>
            </w:r>
          </w:p>
        </w:tc>
        <w:tc>
          <w:tcPr>
            <w:tcW w:w="0" w:type="auto"/>
          </w:tcPr>
          <w:p w:rsidR="008924E2" w:rsidRPr="008924E2" w:rsidRDefault="008924E2" w:rsidP="00B60CA2">
            <w:pPr>
              <w:rPr>
                <w:sz w:val="20"/>
                <w:szCs w:val="20"/>
              </w:rPr>
            </w:pPr>
            <w:r w:rsidRPr="008924E2">
              <w:rPr>
                <w:sz w:val="20"/>
                <w:szCs w:val="20"/>
              </w:rPr>
              <w:t>9</w:t>
            </w:r>
          </w:p>
        </w:tc>
        <w:tc>
          <w:tcPr>
            <w:tcW w:w="0" w:type="auto"/>
          </w:tcPr>
          <w:p w:rsidR="008924E2" w:rsidRPr="008924E2" w:rsidRDefault="008924E2" w:rsidP="00B60CA2">
            <w:pPr>
              <w:rPr>
                <w:i/>
                <w:sz w:val="20"/>
                <w:szCs w:val="20"/>
              </w:rPr>
            </w:pPr>
            <w:r w:rsidRPr="008924E2">
              <w:rPr>
                <w:i/>
                <w:sz w:val="20"/>
                <w:szCs w:val="20"/>
              </w:rPr>
              <w:t>interesting</w:t>
            </w:r>
          </w:p>
        </w:tc>
        <w:tc>
          <w:tcPr>
            <w:tcW w:w="0" w:type="auto"/>
          </w:tcPr>
          <w:p w:rsidR="008924E2" w:rsidRPr="008924E2" w:rsidRDefault="008924E2" w:rsidP="00B60CA2">
            <w:pPr>
              <w:rPr>
                <w:sz w:val="20"/>
                <w:szCs w:val="20"/>
              </w:rPr>
            </w:pPr>
            <w:r w:rsidRPr="008924E2">
              <w:rPr>
                <w:sz w:val="20"/>
                <w:szCs w:val="20"/>
              </w:rPr>
              <w:t>32</w:t>
            </w:r>
          </w:p>
        </w:tc>
        <w:tc>
          <w:tcPr>
            <w:tcW w:w="0" w:type="auto"/>
          </w:tcPr>
          <w:p w:rsidR="008924E2" w:rsidRPr="008924E2" w:rsidRDefault="008924E2" w:rsidP="00B60CA2">
            <w:pPr>
              <w:rPr>
                <w:sz w:val="20"/>
                <w:szCs w:val="20"/>
              </w:rPr>
            </w:pPr>
            <w:r w:rsidRPr="008924E2">
              <w:rPr>
                <w:sz w:val="20"/>
                <w:szCs w:val="20"/>
              </w:rPr>
              <w:t>5</w:t>
            </w:r>
          </w:p>
        </w:tc>
      </w:tr>
      <w:tr w:rsidR="005F75F8" w:rsidRPr="008924E2" w:rsidTr="00597AC8">
        <w:tc>
          <w:tcPr>
            <w:tcW w:w="0" w:type="auto"/>
          </w:tcPr>
          <w:p w:rsidR="008924E2" w:rsidRPr="008924E2" w:rsidRDefault="005F75F8" w:rsidP="00B60CA2">
            <w:pPr>
              <w:rPr>
                <w:i/>
                <w:sz w:val="20"/>
                <w:szCs w:val="20"/>
              </w:rPr>
            </w:pPr>
            <w:r w:rsidRPr="008924E2">
              <w:rPr>
                <w:i/>
                <w:sz w:val="20"/>
                <w:szCs w:val="20"/>
              </w:rPr>
              <w:t>M</w:t>
            </w:r>
            <w:r w:rsidR="008924E2" w:rsidRPr="008924E2">
              <w:rPr>
                <w:i/>
                <w:sz w:val="20"/>
                <w:szCs w:val="20"/>
              </w:rPr>
              <w:t>any</w:t>
            </w:r>
          </w:p>
        </w:tc>
        <w:tc>
          <w:tcPr>
            <w:tcW w:w="0" w:type="auto"/>
          </w:tcPr>
          <w:p w:rsidR="008924E2" w:rsidRPr="008924E2" w:rsidRDefault="008924E2" w:rsidP="00B60CA2">
            <w:pPr>
              <w:rPr>
                <w:sz w:val="20"/>
                <w:szCs w:val="20"/>
              </w:rPr>
            </w:pPr>
            <w:r w:rsidRPr="008924E2">
              <w:rPr>
                <w:sz w:val="20"/>
                <w:szCs w:val="20"/>
              </w:rPr>
              <w:t>70</w:t>
            </w:r>
          </w:p>
        </w:tc>
        <w:tc>
          <w:tcPr>
            <w:tcW w:w="0" w:type="auto"/>
          </w:tcPr>
          <w:p w:rsidR="008924E2" w:rsidRPr="008924E2" w:rsidRDefault="008924E2" w:rsidP="00B60CA2">
            <w:pPr>
              <w:rPr>
                <w:sz w:val="20"/>
                <w:szCs w:val="20"/>
              </w:rPr>
            </w:pPr>
            <w:r w:rsidRPr="008924E2">
              <w:rPr>
                <w:sz w:val="20"/>
                <w:szCs w:val="20"/>
              </w:rPr>
              <w:t>12</w:t>
            </w:r>
          </w:p>
        </w:tc>
        <w:tc>
          <w:tcPr>
            <w:tcW w:w="0" w:type="auto"/>
          </w:tcPr>
          <w:p w:rsidR="008924E2" w:rsidRPr="008924E2" w:rsidRDefault="008924E2" w:rsidP="00B60CA2">
            <w:pPr>
              <w:rPr>
                <w:i/>
                <w:sz w:val="20"/>
                <w:szCs w:val="20"/>
              </w:rPr>
            </w:pPr>
            <w:r w:rsidRPr="008924E2">
              <w:rPr>
                <w:i/>
                <w:sz w:val="20"/>
                <w:szCs w:val="20"/>
              </w:rPr>
              <w:t>important</w:t>
            </w:r>
          </w:p>
        </w:tc>
        <w:tc>
          <w:tcPr>
            <w:tcW w:w="0" w:type="auto"/>
          </w:tcPr>
          <w:p w:rsidR="008924E2" w:rsidRPr="008924E2" w:rsidRDefault="008924E2" w:rsidP="00B60CA2">
            <w:pPr>
              <w:rPr>
                <w:sz w:val="20"/>
                <w:szCs w:val="20"/>
              </w:rPr>
            </w:pPr>
            <w:r w:rsidRPr="008924E2">
              <w:rPr>
                <w:sz w:val="20"/>
                <w:szCs w:val="20"/>
              </w:rPr>
              <w:t>48</w:t>
            </w:r>
          </w:p>
        </w:tc>
        <w:tc>
          <w:tcPr>
            <w:tcW w:w="0" w:type="auto"/>
          </w:tcPr>
          <w:p w:rsidR="008924E2" w:rsidRPr="008924E2" w:rsidRDefault="008924E2" w:rsidP="00B60CA2">
            <w:pPr>
              <w:rPr>
                <w:sz w:val="20"/>
                <w:szCs w:val="20"/>
              </w:rPr>
            </w:pPr>
            <w:r w:rsidRPr="008924E2">
              <w:rPr>
                <w:sz w:val="20"/>
                <w:szCs w:val="20"/>
              </w:rPr>
              <w:t>8</w:t>
            </w:r>
          </w:p>
        </w:tc>
        <w:tc>
          <w:tcPr>
            <w:tcW w:w="0" w:type="auto"/>
          </w:tcPr>
          <w:p w:rsidR="008924E2" w:rsidRPr="008924E2" w:rsidRDefault="00930400" w:rsidP="00B60CA2">
            <w:pPr>
              <w:rPr>
                <w:i/>
                <w:sz w:val="20"/>
                <w:szCs w:val="20"/>
              </w:rPr>
            </w:pPr>
            <w:r w:rsidRPr="008924E2">
              <w:rPr>
                <w:i/>
                <w:sz w:val="20"/>
                <w:szCs w:val="20"/>
              </w:rPr>
              <w:t>S</w:t>
            </w:r>
            <w:r w:rsidR="008924E2" w:rsidRPr="008924E2">
              <w:rPr>
                <w:i/>
                <w:sz w:val="20"/>
                <w:szCs w:val="20"/>
              </w:rPr>
              <w:t>imilar</w:t>
            </w:r>
          </w:p>
        </w:tc>
        <w:tc>
          <w:tcPr>
            <w:tcW w:w="0" w:type="auto"/>
          </w:tcPr>
          <w:p w:rsidR="008924E2" w:rsidRPr="008924E2" w:rsidRDefault="008924E2" w:rsidP="00B60CA2">
            <w:pPr>
              <w:rPr>
                <w:sz w:val="20"/>
                <w:szCs w:val="20"/>
              </w:rPr>
            </w:pPr>
            <w:r w:rsidRPr="008924E2">
              <w:rPr>
                <w:sz w:val="20"/>
                <w:szCs w:val="20"/>
              </w:rPr>
              <w:t>32</w:t>
            </w:r>
          </w:p>
        </w:tc>
        <w:tc>
          <w:tcPr>
            <w:tcW w:w="0" w:type="auto"/>
          </w:tcPr>
          <w:p w:rsidR="008924E2" w:rsidRPr="008924E2" w:rsidRDefault="008924E2" w:rsidP="00B60CA2">
            <w:pPr>
              <w:rPr>
                <w:sz w:val="20"/>
                <w:szCs w:val="20"/>
              </w:rPr>
            </w:pPr>
            <w:r w:rsidRPr="008924E2">
              <w:rPr>
                <w:sz w:val="20"/>
                <w:szCs w:val="20"/>
              </w:rPr>
              <w:t>5</w:t>
            </w:r>
          </w:p>
        </w:tc>
      </w:tr>
      <w:tr w:rsidR="005F75F8" w:rsidRPr="008924E2" w:rsidTr="00597AC8">
        <w:tc>
          <w:tcPr>
            <w:tcW w:w="0" w:type="auto"/>
          </w:tcPr>
          <w:p w:rsidR="008924E2" w:rsidRPr="008924E2" w:rsidRDefault="005F75F8" w:rsidP="00B60CA2">
            <w:pPr>
              <w:rPr>
                <w:i/>
                <w:sz w:val="20"/>
                <w:szCs w:val="20"/>
              </w:rPr>
            </w:pPr>
            <w:r w:rsidRPr="008924E2">
              <w:rPr>
                <w:i/>
                <w:sz w:val="20"/>
                <w:szCs w:val="20"/>
              </w:rPr>
              <w:t>M</w:t>
            </w:r>
            <w:r w:rsidR="008924E2" w:rsidRPr="008924E2">
              <w:rPr>
                <w:i/>
                <w:sz w:val="20"/>
                <w:szCs w:val="20"/>
              </w:rPr>
              <w:t>uch</w:t>
            </w:r>
          </w:p>
        </w:tc>
        <w:tc>
          <w:tcPr>
            <w:tcW w:w="0" w:type="auto"/>
          </w:tcPr>
          <w:p w:rsidR="008924E2" w:rsidRPr="008924E2" w:rsidRDefault="008924E2" w:rsidP="00B60CA2">
            <w:pPr>
              <w:rPr>
                <w:sz w:val="20"/>
                <w:szCs w:val="20"/>
              </w:rPr>
            </w:pPr>
            <w:r w:rsidRPr="008924E2">
              <w:rPr>
                <w:sz w:val="20"/>
                <w:szCs w:val="20"/>
              </w:rPr>
              <w:t>70</w:t>
            </w:r>
          </w:p>
        </w:tc>
        <w:tc>
          <w:tcPr>
            <w:tcW w:w="0" w:type="auto"/>
          </w:tcPr>
          <w:p w:rsidR="008924E2" w:rsidRPr="008924E2" w:rsidRDefault="008924E2" w:rsidP="00B60CA2">
            <w:pPr>
              <w:rPr>
                <w:sz w:val="20"/>
                <w:szCs w:val="20"/>
              </w:rPr>
            </w:pPr>
            <w:r w:rsidRPr="008924E2">
              <w:rPr>
                <w:sz w:val="20"/>
                <w:szCs w:val="20"/>
              </w:rPr>
              <w:t>12</w:t>
            </w:r>
          </w:p>
        </w:tc>
        <w:tc>
          <w:tcPr>
            <w:tcW w:w="0" w:type="auto"/>
          </w:tcPr>
          <w:p w:rsidR="008924E2" w:rsidRPr="008924E2" w:rsidRDefault="008924E2" w:rsidP="00B60CA2">
            <w:pPr>
              <w:rPr>
                <w:i/>
                <w:sz w:val="20"/>
                <w:szCs w:val="20"/>
              </w:rPr>
            </w:pPr>
            <w:r w:rsidRPr="008924E2">
              <w:rPr>
                <w:i/>
                <w:sz w:val="20"/>
                <w:szCs w:val="20"/>
              </w:rPr>
              <w:t>might</w:t>
            </w:r>
          </w:p>
        </w:tc>
        <w:tc>
          <w:tcPr>
            <w:tcW w:w="0" w:type="auto"/>
          </w:tcPr>
          <w:p w:rsidR="008924E2" w:rsidRPr="008924E2" w:rsidRDefault="008924E2" w:rsidP="00B60CA2">
            <w:pPr>
              <w:rPr>
                <w:sz w:val="20"/>
                <w:szCs w:val="20"/>
              </w:rPr>
            </w:pPr>
            <w:r w:rsidRPr="008924E2">
              <w:rPr>
                <w:sz w:val="20"/>
                <w:szCs w:val="20"/>
              </w:rPr>
              <w:t>46</w:t>
            </w:r>
          </w:p>
        </w:tc>
        <w:tc>
          <w:tcPr>
            <w:tcW w:w="0" w:type="auto"/>
          </w:tcPr>
          <w:p w:rsidR="008924E2" w:rsidRPr="008924E2" w:rsidRDefault="008924E2" w:rsidP="00B60CA2">
            <w:pPr>
              <w:rPr>
                <w:sz w:val="20"/>
                <w:szCs w:val="20"/>
              </w:rPr>
            </w:pPr>
            <w:r w:rsidRPr="008924E2">
              <w:rPr>
                <w:sz w:val="20"/>
                <w:szCs w:val="20"/>
              </w:rPr>
              <w:t>8</w:t>
            </w:r>
          </w:p>
        </w:tc>
        <w:tc>
          <w:tcPr>
            <w:tcW w:w="0" w:type="auto"/>
          </w:tcPr>
          <w:p w:rsidR="008924E2" w:rsidRPr="008924E2" w:rsidRDefault="008924E2" w:rsidP="00B60CA2">
            <w:pPr>
              <w:rPr>
                <w:i/>
                <w:sz w:val="20"/>
                <w:szCs w:val="20"/>
              </w:rPr>
            </w:pPr>
            <w:r w:rsidRPr="008924E2">
              <w:rPr>
                <w:i/>
                <w:sz w:val="20"/>
                <w:szCs w:val="20"/>
              </w:rPr>
              <w:t>advantage</w:t>
            </w:r>
          </w:p>
        </w:tc>
        <w:tc>
          <w:tcPr>
            <w:tcW w:w="0" w:type="auto"/>
          </w:tcPr>
          <w:p w:rsidR="008924E2" w:rsidRPr="008924E2" w:rsidRDefault="008924E2" w:rsidP="00B60CA2">
            <w:pPr>
              <w:rPr>
                <w:sz w:val="20"/>
                <w:szCs w:val="20"/>
              </w:rPr>
            </w:pPr>
            <w:r w:rsidRPr="008924E2">
              <w:rPr>
                <w:sz w:val="20"/>
                <w:szCs w:val="20"/>
              </w:rPr>
              <w:t>29</w:t>
            </w:r>
          </w:p>
        </w:tc>
        <w:tc>
          <w:tcPr>
            <w:tcW w:w="0" w:type="auto"/>
          </w:tcPr>
          <w:p w:rsidR="008924E2" w:rsidRPr="008924E2" w:rsidRDefault="008924E2" w:rsidP="00B60CA2">
            <w:pPr>
              <w:rPr>
                <w:sz w:val="20"/>
                <w:szCs w:val="20"/>
              </w:rPr>
            </w:pPr>
            <w:r w:rsidRPr="008924E2">
              <w:rPr>
                <w:sz w:val="20"/>
                <w:szCs w:val="20"/>
              </w:rPr>
              <w:t>5</w:t>
            </w:r>
          </w:p>
        </w:tc>
      </w:tr>
      <w:tr w:rsidR="005F75F8" w:rsidRPr="008924E2" w:rsidTr="00597AC8">
        <w:tc>
          <w:tcPr>
            <w:tcW w:w="0" w:type="auto"/>
          </w:tcPr>
          <w:p w:rsidR="008924E2" w:rsidRPr="008924E2" w:rsidRDefault="005F75F8" w:rsidP="00B60CA2">
            <w:pPr>
              <w:rPr>
                <w:i/>
              </w:rPr>
            </w:pPr>
            <w:r w:rsidRPr="008924E2">
              <w:rPr>
                <w:i/>
              </w:rPr>
              <w:t>M</w:t>
            </w:r>
            <w:r w:rsidR="008924E2" w:rsidRPr="008924E2">
              <w:rPr>
                <w:i/>
              </w:rPr>
              <w:t>ost</w:t>
            </w:r>
          </w:p>
        </w:tc>
        <w:tc>
          <w:tcPr>
            <w:tcW w:w="0" w:type="auto"/>
          </w:tcPr>
          <w:p w:rsidR="008924E2" w:rsidRPr="008924E2" w:rsidRDefault="008924E2" w:rsidP="00B60CA2">
            <w:r w:rsidRPr="008924E2">
              <w:t>66</w:t>
            </w:r>
          </w:p>
        </w:tc>
        <w:tc>
          <w:tcPr>
            <w:tcW w:w="0" w:type="auto"/>
          </w:tcPr>
          <w:p w:rsidR="008924E2" w:rsidRPr="008924E2" w:rsidRDefault="008924E2" w:rsidP="00B60CA2">
            <w:r w:rsidRPr="008924E2">
              <w:t>11</w:t>
            </w:r>
          </w:p>
        </w:tc>
        <w:tc>
          <w:tcPr>
            <w:tcW w:w="0" w:type="auto"/>
          </w:tcPr>
          <w:p w:rsidR="008924E2" w:rsidRPr="008924E2" w:rsidRDefault="008924E2" w:rsidP="00B60CA2">
            <w:pPr>
              <w:rPr>
                <w:i/>
                <w:sz w:val="20"/>
                <w:szCs w:val="20"/>
              </w:rPr>
            </w:pPr>
            <w:r w:rsidRPr="008924E2">
              <w:rPr>
                <w:i/>
                <w:sz w:val="20"/>
                <w:szCs w:val="20"/>
              </w:rPr>
              <w:t>relative</w:t>
            </w:r>
          </w:p>
        </w:tc>
        <w:tc>
          <w:tcPr>
            <w:tcW w:w="0" w:type="auto"/>
          </w:tcPr>
          <w:p w:rsidR="008924E2" w:rsidRPr="008924E2" w:rsidRDefault="008924E2" w:rsidP="00B60CA2">
            <w:pPr>
              <w:rPr>
                <w:sz w:val="20"/>
                <w:szCs w:val="20"/>
              </w:rPr>
            </w:pPr>
            <w:r w:rsidRPr="008924E2">
              <w:rPr>
                <w:sz w:val="20"/>
                <w:szCs w:val="20"/>
              </w:rPr>
              <w:t>46</w:t>
            </w:r>
          </w:p>
        </w:tc>
        <w:tc>
          <w:tcPr>
            <w:tcW w:w="0" w:type="auto"/>
          </w:tcPr>
          <w:p w:rsidR="008924E2" w:rsidRPr="008924E2" w:rsidRDefault="008924E2" w:rsidP="00B60CA2">
            <w:pPr>
              <w:rPr>
                <w:sz w:val="20"/>
                <w:szCs w:val="20"/>
              </w:rPr>
            </w:pPr>
            <w:r w:rsidRPr="008924E2">
              <w:rPr>
                <w:sz w:val="20"/>
                <w:szCs w:val="20"/>
              </w:rPr>
              <w:t>8</w:t>
            </w:r>
          </w:p>
        </w:tc>
        <w:tc>
          <w:tcPr>
            <w:tcW w:w="0" w:type="auto"/>
          </w:tcPr>
          <w:p w:rsidR="008924E2" w:rsidRPr="008924E2" w:rsidRDefault="008924E2" w:rsidP="00B60CA2">
            <w:pPr>
              <w:rPr>
                <w:sz w:val="20"/>
                <w:szCs w:val="20"/>
              </w:rPr>
            </w:pPr>
          </w:p>
        </w:tc>
        <w:tc>
          <w:tcPr>
            <w:tcW w:w="0" w:type="auto"/>
          </w:tcPr>
          <w:p w:rsidR="008924E2" w:rsidRPr="008924E2" w:rsidRDefault="008924E2" w:rsidP="00B60CA2">
            <w:pPr>
              <w:rPr>
                <w:sz w:val="20"/>
                <w:szCs w:val="20"/>
              </w:rPr>
            </w:pPr>
          </w:p>
        </w:tc>
        <w:tc>
          <w:tcPr>
            <w:tcW w:w="0" w:type="auto"/>
          </w:tcPr>
          <w:p w:rsidR="008924E2" w:rsidRPr="008924E2" w:rsidRDefault="008924E2" w:rsidP="00B60CA2">
            <w:pPr>
              <w:rPr>
                <w:sz w:val="20"/>
                <w:szCs w:val="20"/>
              </w:rPr>
            </w:pPr>
          </w:p>
        </w:tc>
      </w:tr>
      <w:tr w:rsidR="005F75F8" w:rsidRPr="008924E2" w:rsidTr="00597AC8">
        <w:tc>
          <w:tcPr>
            <w:tcW w:w="0" w:type="auto"/>
          </w:tcPr>
          <w:p w:rsidR="008924E2" w:rsidRPr="008924E2" w:rsidRDefault="005F75F8" w:rsidP="00B60CA2">
            <w:pPr>
              <w:rPr>
                <w:i/>
                <w:sz w:val="20"/>
                <w:szCs w:val="20"/>
              </w:rPr>
            </w:pPr>
            <w:r w:rsidRPr="008924E2">
              <w:rPr>
                <w:i/>
                <w:sz w:val="20"/>
                <w:szCs w:val="20"/>
              </w:rPr>
              <w:t>W</w:t>
            </w:r>
            <w:r w:rsidR="008924E2" w:rsidRPr="008924E2">
              <w:rPr>
                <w:i/>
                <w:sz w:val="20"/>
                <w:szCs w:val="20"/>
              </w:rPr>
              <w:t>ell</w:t>
            </w:r>
          </w:p>
        </w:tc>
        <w:tc>
          <w:tcPr>
            <w:tcW w:w="0" w:type="auto"/>
          </w:tcPr>
          <w:p w:rsidR="008924E2" w:rsidRPr="008924E2" w:rsidRDefault="008924E2" w:rsidP="00B60CA2">
            <w:pPr>
              <w:rPr>
                <w:sz w:val="20"/>
                <w:szCs w:val="20"/>
              </w:rPr>
            </w:pPr>
            <w:r w:rsidRPr="008924E2">
              <w:rPr>
                <w:sz w:val="20"/>
                <w:szCs w:val="20"/>
              </w:rPr>
              <w:t>65</w:t>
            </w:r>
          </w:p>
        </w:tc>
        <w:tc>
          <w:tcPr>
            <w:tcW w:w="0" w:type="auto"/>
          </w:tcPr>
          <w:p w:rsidR="008924E2" w:rsidRPr="008924E2" w:rsidRDefault="008924E2" w:rsidP="00B60CA2">
            <w:pPr>
              <w:rPr>
                <w:sz w:val="20"/>
                <w:szCs w:val="20"/>
              </w:rPr>
            </w:pPr>
            <w:r w:rsidRPr="008924E2">
              <w:rPr>
                <w:sz w:val="20"/>
                <w:szCs w:val="20"/>
              </w:rPr>
              <w:t>11</w:t>
            </w:r>
          </w:p>
        </w:tc>
        <w:tc>
          <w:tcPr>
            <w:tcW w:w="0" w:type="auto"/>
          </w:tcPr>
          <w:p w:rsidR="008924E2" w:rsidRPr="008924E2" w:rsidRDefault="008924E2" w:rsidP="00B60CA2">
            <w:pPr>
              <w:rPr>
                <w:i/>
                <w:sz w:val="20"/>
                <w:szCs w:val="20"/>
              </w:rPr>
            </w:pPr>
            <w:r w:rsidRPr="008924E2">
              <w:rPr>
                <w:i/>
                <w:sz w:val="20"/>
                <w:szCs w:val="20"/>
              </w:rPr>
              <w:t>small</w:t>
            </w:r>
          </w:p>
        </w:tc>
        <w:tc>
          <w:tcPr>
            <w:tcW w:w="0" w:type="auto"/>
          </w:tcPr>
          <w:p w:rsidR="008924E2" w:rsidRPr="008924E2" w:rsidRDefault="008924E2" w:rsidP="00B60CA2">
            <w:pPr>
              <w:rPr>
                <w:sz w:val="20"/>
                <w:szCs w:val="20"/>
              </w:rPr>
            </w:pPr>
            <w:r w:rsidRPr="008924E2">
              <w:rPr>
                <w:sz w:val="20"/>
                <w:szCs w:val="20"/>
              </w:rPr>
              <w:t>46</w:t>
            </w:r>
          </w:p>
        </w:tc>
        <w:tc>
          <w:tcPr>
            <w:tcW w:w="0" w:type="auto"/>
          </w:tcPr>
          <w:p w:rsidR="008924E2" w:rsidRPr="008924E2" w:rsidRDefault="008924E2" w:rsidP="00B60CA2">
            <w:pPr>
              <w:rPr>
                <w:sz w:val="20"/>
                <w:szCs w:val="20"/>
              </w:rPr>
            </w:pPr>
            <w:r w:rsidRPr="008924E2">
              <w:rPr>
                <w:sz w:val="20"/>
                <w:szCs w:val="20"/>
              </w:rPr>
              <w:t>8</w:t>
            </w:r>
          </w:p>
        </w:tc>
        <w:tc>
          <w:tcPr>
            <w:tcW w:w="0" w:type="auto"/>
          </w:tcPr>
          <w:p w:rsidR="008924E2" w:rsidRPr="008924E2" w:rsidRDefault="008924E2" w:rsidP="00B60CA2">
            <w:pPr>
              <w:rPr>
                <w:sz w:val="20"/>
                <w:szCs w:val="20"/>
              </w:rPr>
            </w:pPr>
          </w:p>
        </w:tc>
        <w:tc>
          <w:tcPr>
            <w:tcW w:w="0" w:type="auto"/>
          </w:tcPr>
          <w:p w:rsidR="008924E2" w:rsidRPr="008924E2" w:rsidRDefault="008924E2" w:rsidP="00B60CA2">
            <w:pPr>
              <w:rPr>
                <w:sz w:val="20"/>
                <w:szCs w:val="20"/>
              </w:rPr>
            </w:pPr>
          </w:p>
        </w:tc>
        <w:tc>
          <w:tcPr>
            <w:tcW w:w="0" w:type="auto"/>
          </w:tcPr>
          <w:p w:rsidR="008924E2" w:rsidRPr="008924E2" w:rsidRDefault="008924E2" w:rsidP="00B60CA2">
            <w:pPr>
              <w:rPr>
                <w:sz w:val="20"/>
                <w:szCs w:val="20"/>
              </w:rPr>
            </w:pPr>
          </w:p>
        </w:tc>
      </w:tr>
    </w:tbl>
    <w:p w:rsidR="00F94F8D" w:rsidRPr="008924E2" w:rsidRDefault="00F94F8D" w:rsidP="00B60CA2"/>
    <w:p w:rsidR="007A5103" w:rsidRDefault="00F94F8D" w:rsidP="00B60CA2">
      <w:r>
        <w:t>Table 1. Frequency of potentially evaluative word forms</w:t>
      </w:r>
    </w:p>
    <w:p w:rsidR="001C5618" w:rsidRDefault="001C5618" w:rsidP="00B60CA2"/>
    <w:p w:rsidR="009255BA" w:rsidRPr="00320D21" w:rsidRDefault="00320D21" w:rsidP="00B60CA2">
      <w:pPr>
        <w:rPr>
          <w:lang w:val="en-GB"/>
        </w:rPr>
      </w:pPr>
      <w:r>
        <w:t>The table also includes other potentially evaluative elements. These involve hedges and boosters (</w:t>
      </w:r>
      <w:r w:rsidRPr="00E2466B">
        <w:rPr>
          <w:i/>
        </w:rPr>
        <w:t>about,</w:t>
      </w:r>
      <w:r w:rsidR="00742D46">
        <w:rPr>
          <w:i/>
        </w:rPr>
        <w:t xml:space="preserve"> no,</w:t>
      </w:r>
      <w:r w:rsidRPr="00E2466B">
        <w:rPr>
          <w:i/>
        </w:rPr>
        <w:t xml:space="preserve"> </w:t>
      </w:r>
      <w:r w:rsidR="00742D46" w:rsidRPr="00E83862">
        <w:rPr>
          <w:i/>
        </w:rPr>
        <w:t>many</w:t>
      </w:r>
      <w:r w:rsidR="00742D46">
        <w:t xml:space="preserve">, </w:t>
      </w:r>
      <w:r w:rsidR="00742D46" w:rsidRPr="00E83862">
        <w:rPr>
          <w:i/>
        </w:rPr>
        <w:t>much</w:t>
      </w:r>
      <w:r w:rsidR="00742D46">
        <w:t xml:space="preserve">, </w:t>
      </w:r>
      <w:r>
        <w:rPr>
          <w:i/>
        </w:rPr>
        <w:t xml:space="preserve">even, </w:t>
      </w:r>
      <w:r w:rsidR="00552D8F">
        <w:rPr>
          <w:i/>
        </w:rPr>
        <w:t xml:space="preserve">well, </w:t>
      </w:r>
      <w:r w:rsidRPr="00E2466B">
        <w:rPr>
          <w:i/>
        </w:rPr>
        <w:t>very</w:t>
      </w:r>
      <w:r>
        <w:t xml:space="preserve"> etc.), comparative elements (</w:t>
      </w:r>
      <w:r w:rsidRPr="00E2466B">
        <w:rPr>
          <w:i/>
        </w:rPr>
        <w:t>than, most, less</w:t>
      </w:r>
      <w:r>
        <w:t xml:space="preserve"> etc) and explicit evaluations , including evaluations of importance (</w:t>
      </w:r>
      <w:r w:rsidRPr="00984468">
        <w:rPr>
          <w:i/>
        </w:rPr>
        <w:t>important</w:t>
      </w:r>
      <w:r>
        <w:t xml:space="preserve">, </w:t>
      </w:r>
      <w:r w:rsidRPr="00984468">
        <w:rPr>
          <w:i/>
        </w:rPr>
        <w:t>interesting</w:t>
      </w:r>
      <w:r>
        <w:t>), typically used to guide the reader’s attention (</w:t>
      </w:r>
      <w:r w:rsidRPr="00984468">
        <w:rPr>
          <w:i/>
        </w:rPr>
        <w:t>it is important to point out…</w:t>
      </w:r>
      <w:r>
        <w:t xml:space="preserve">). </w:t>
      </w:r>
      <w:r w:rsidR="0015301E">
        <w:t>Some</w:t>
      </w:r>
      <w:r>
        <w:t xml:space="preserve"> evaluative elements categorize </w:t>
      </w:r>
      <w:r w:rsidR="005F75F8">
        <w:t>entities in terms of what are</w:t>
      </w:r>
      <w:r w:rsidR="00567BF1">
        <w:t xml:space="preserve"> perceived as </w:t>
      </w:r>
      <w:r w:rsidR="00552D8F">
        <w:t>the most relevant dimension</w:t>
      </w:r>
      <w:r w:rsidR="0015301E">
        <w:t>s</w:t>
      </w:r>
      <w:r w:rsidR="00552D8F">
        <w:t xml:space="preserve"> </w:t>
      </w:r>
      <w:r w:rsidR="0015301E">
        <w:t xml:space="preserve">and factors </w:t>
      </w:r>
      <w:r w:rsidR="00552D8F">
        <w:t xml:space="preserve">in the analysis (i.e. size: </w:t>
      </w:r>
      <w:r w:rsidR="00552D8F" w:rsidRPr="00552D8F">
        <w:rPr>
          <w:i/>
        </w:rPr>
        <w:t>large</w:t>
      </w:r>
      <w:r w:rsidR="00552D8F">
        <w:t xml:space="preserve">, </w:t>
      </w:r>
      <w:r w:rsidR="0015301E">
        <w:rPr>
          <w:i/>
        </w:rPr>
        <w:t xml:space="preserve">small; </w:t>
      </w:r>
      <w:r w:rsidR="00552D8F" w:rsidRPr="00E83862">
        <w:rPr>
          <w:i/>
        </w:rPr>
        <w:t>high</w:t>
      </w:r>
      <w:r w:rsidR="00552D8F">
        <w:rPr>
          <w:i/>
        </w:rPr>
        <w:t xml:space="preserve"> costs</w:t>
      </w:r>
      <w:r w:rsidR="00552D8F">
        <w:t xml:space="preserve"> )</w:t>
      </w:r>
      <w:r w:rsidR="005F75F8">
        <w:t>. Other</w:t>
      </w:r>
      <w:r w:rsidR="00D8654C">
        <w:t>s</w:t>
      </w:r>
      <w:r w:rsidR="00552D8F">
        <w:rPr>
          <w:lang w:val="en-GB"/>
        </w:rPr>
        <w:t xml:space="preserve"> </w:t>
      </w:r>
      <w:r>
        <w:rPr>
          <w:lang w:val="en-GB"/>
        </w:rPr>
        <w:t xml:space="preserve">contribute to the development of the argument, specifying cases </w:t>
      </w:r>
      <w:r w:rsidR="00A63D23">
        <w:rPr>
          <w:lang w:val="en-GB"/>
        </w:rPr>
        <w:t xml:space="preserve">and outlining general trends </w:t>
      </w:r>
      <w:r>
        <w:rPr>
          <w:lang w:val="en-GB"/>
        </w:rPr>
        <w:t>(</w:t>
      </w:r>
      <w:r w:rsidR="00A63D23" w:rsidRPr="00A63D23">
        <w:rPr>
          <w:i/>
          <w:lang w:val="en-GB"/>
        </w:rPr>
        <w:t xml:space="preserve">general, </w:t>
      </w:r>
      <w:r w:rsidRPr="007C6529">
        <w:rPr>
          <w:i/>
          <w:lang w:val="en-GB"/>
        </w:rPr>
        <w:t>particular</w:t>
      </w:r>
      <w:r>
        <w:rPr>
          <w:lang w:val="en-GB"/>
        </w:rPr>
        <w:t>) or qualifying the model (</w:t>
      </w:r>
      <w:r w:rsidRPr="007C6529">
        <w:rPr>
          <w:i/>
          <w:lang w:val="en-GB"/>
        </w:rPr>
        <w:t>simple</w:t>
      </w:r>
      <w:r>
        <w:rPr>
          <w:lang w:val="en-GB"/>
        </w:rPr>
        <w:t>). It is interesting to see that these point to values that are supposed to be shared by the reader, who is depicted as interested in distinguishing general rules from particular cases and aiming at simplicity rather than complexity.</w:t>
      </w:r>
    </w:p>
    <w:p w:rsidR="003A3135" w:rsidRDefault="005070B8" w:rsidP="005F75F8">
      <w:pPr>
        <w:ind w:firstLine="708"/>
      </w:pPr>
      <w:r>
        <w:lastRenderedPageBreak/>
        <w:t xml:space="preserve">Table </w:t>
      </w:r>
      <w:r w:rsidR="009255BA">
        <w:t>2</w:t>
      </w:r>
      <w:r w:rsidR="008436B2">
        <w:t xml:space="preserve"> </w:t>
      </w:r>
      <w:r w:rsidR="009255BA">
        <w:t xml:space="preserve">illustrates the frequencies of items </w:t>
      </w:r>
      <w:r w:rsidR="0016121B">
        <w:t>actually</w:t>
      </w:r>
      <w:r w:rsidR="009255BA">
        <w:t xml:space="preserve"> referring to participants (</w:t>
      </w:r>
      <w:r w:rsidR="00B81464">
        <w:t>with at least 5 occurr</w:t>
      </w:r>
      <w:r w:rsidR="003A3135">
        <w:t>ences pttw)</w:t>
      </w:r>
      <w:r w:rsidR="00B37B23">
        <w:t>.</w:t>
      </w:r>
    </w:p>
    <w:p w:rsidR="003A3135" w:rsidRDefault="003A3135" w:rsidP="00B60CA2"/>
    <w:tbl>
      <w:tblPr>
        <w:tblStyle w:val="Grigliatabella"/>
        <w:tblW w:w="0" w:type="auto"/>
        <w:tblLook w:val="04A0" w:firstRow="1" w:lastRow="0" w:firstColumn="1" w:lastColumn="0" w:noHBand="0" w:noVBand="1"/>
      </w:tblPr>
      <w:tblGrid>
        <w:gridCol w:w="1071"/>
        <w:gridCol w:w="675"/>
        <w:gridCol w:w="608"/>
        <w:gridCol w:w="1156"/>
        <w:gridCol w:w="675"/>
        <w:gridCol w:w="675"/>
        <w:gridCol w:w="906"/>
        <w:gridCol w:w="1145"/>
        <w:gridCol w:w="675"/>
      </w:tblGrid>
      <w:tr w:rsidR="005F75F8" w:rsidTr="00CD3A3C">
        <w:tc>
          <w:tcPr>
            <w:tcW w:w="0" w:type="auto"/>
          </w:tcPr>
          <w:p w:rsidR="003A3135" w:rsidRDefault="003A3135" w:rsidP="00B60CA2">
            <w:r>
              <w:t>Word Form</w:t>
            </w:r>
          </w:p>
        </w:tc>
        <w:tc>
          <w:tcPr>
            <w:tcW w:w="0" w:type="auto"/>
          </w:tcPr>
          <w:p w:rsidR="003A3135" w:rsidRDefault="005F75F8" w:rsidP="00B60CA2">
            <w:r>
              <w:t>Freq.</w:t>
            </w:r>
          </w:p>
        </w:tc>
        <w:tc>
          <w:tcPr>
            <w:tcW w:w="0" w:type="auto"/>
          </w:tcPr>
          <w:p w:rsidR="003A3135" w:rsidRDefault="003A3135" w:rsidP="00B60CA2">
            <w:r>
              <w:t>pttw</w:t>
            </w:r>
          </w:p>
        </w:tc>
        <w:tc>
          <w:tcPr>
            <w:tcW w:w="0" w:type="auto"/>
          </w:tcPr>
          <w:p w:rsidR="003A3135" w:rsidRDefault="003A3135" w:rsidP="00B60CA2">
            <w:r>
              <w:t>Word Form</w:t>
            </w:r>
          </w:p>
        </w:tc>
        <w:tc>
          <w:tcPr>
            <w:tcW w:w="0" w:type="auto"/>
          </w:tcPr>
          <w:p w:rsidR="003A3135" w:rsidRDefault="003A3135" w:rsidP="005F75F8">
            <w:r>
              <w:t>Freq</w:t>
            </w:r>
            <w:r w:rsidR="005F75F8">
              <w:t>.</w:t>
            </w:r>
          </w:p>
        </w:tc>
        <w:tc>
          <w:tcPr>
            <w:tcW w:w="0" w:type="auto"/>
          </w:tcPr>
          <w:p w:rsidR="003A3135" w:rsidRDefault="003A3135" w:rsidP="00B60CA2">
            <w:r>
              <w:t xml:space="preserve">Freq. </w:t>
            </w:r>
          </w:p>
          <w:p w:rsidR="003A3135" w:rsidRDefault="003A3135" w:rsidP="00B60CA2">
            <w:r>
              <w:t>pttw</w:t>
            </w:r>
          </w:p>
        </w:tc>
        <w:tc>
          <w:tcPr>
            <w:tcW w:w="0" w:type="auto"/>
          </w:tcPr>
          <w:p w:rsidR="003A3135" w:rsidRDefault="003A3135" w:rsidP="00B60CA2">
            <w:r>
              <w:t>Word Form</w:t>
            </w:r>
          </w:p>
        </w:tc>
        <w:tc>
          <w:tcPr>
            <w:tcW w:w="0" w:type="auto"/>
          </w:tcPr>
          <w:p w:rsidR="003A3135" w:rsidRDefault="003A3135" w:rsidP="00B60CA2">
            <w:r>
              <w:t>Frequency</w:t>
            </w:r>
          </w:p>
        </w:tc>
        <w:tc>
          <w:tcPr>
            <w:tcW w:w="0" w:type="auto"/>
          </w:tcPr>
          <w:p w:rsidR="003A3135" w:rsidRDefault="003A3135" w:rsidP="00B60CA2">
            <w:r>
              <w:t xml:space="preserve">Freq. </w:t>
            </w:r>
          </w:p>
          <w:p w:rsidR="003A3135" w:rsidRDefault="003A3135" w:rsidP="00B60CA2">
            <w:r>
              <w:t>pttw</w:t>
            </w:r>
          </w:p>
        </w:tc>
      </w:tr>
      <w:tr w:rsidR="005F75F8" w:rsidRPr="008924E2" w:rsidTr="00CD3A3C">
        <w:tc>
          <w:tcPr>
            <w:tcW w:w="0" w:type="auto"/>
          </w:tcPr>
          <w:p w:rsidR="003A3135" w:rsidRPr="008924E2" w:rsidRDefault="00B81464" w:rsidP="00B60CA2">
            <w:pPr>
              <w:rPr>
                <w:i/>
                <w:sz w:val="20"/>
                <w:szCs w:val="20"/>
              </w:rPr>
            </w:pPr>
            <w:r>
              <w:rPr>
                <w:i/>
                <w:sz w:val="20"/>
                <w:szCs w:val="20"/>
              </w:rPr>
              <w:t>we</w:t>
            </w:r>
          </w:p>
        </w:tc>
        <w:tc>
          <w:tcPr>
            <w:tcW w:w="0" w:type="auto"/>
          </w:tcPr>
          <w:p w:rsidR="003A3135" w:rsidRPr="008924E2" w:rsidRDefault="00B81464" w:rsidP="00B60CA2">
            <w:pPr>
              <w:rPr>
                <w:sz w:val="20"/>
                <w:szCs w:val="20"/>
              </w:rPr>
            </w:pPr>
            <w:r>
              <w:rPr>
                <w:sz w:val="20"/>
                <w:szCs w:val="20"/>
              </w:rPr>
              <w:t>266</w:t>
            </w:r>
          </w:p>
        </w:tc>
        <w:tc>
          <w:tcPr>
            <w:tcW w:w="0" w:type="auto"/>
          </w:tcPr>
          <w:p w:rsidR="003A3135" w:rsidRPr="008924E2" w:rsidRDefault="00B81464" w:rsidP="00B60CA2">
            <w:pPr>
              <w:rPr>
                <w:sz w:val="20"/>
                <w:szCs w:val="20"/>
              </w:rPr>
            </w:pPr>
            <w:r>
              <w:rPr>
                <w:sz w:val="20"/>
                <w:szCs w:val="20"/>
              </w:rPr>
              <w:t>44</w:t>
            </w:r>
          </w:p>
        </w:tc>
        <w:tc>
          <w:tcPr>
            <w:tcW w:w="0" w:type="auto"/>
          </w:tcPr>
          <w:p w:rsidR="003A3135" w:rsidRPr="008924E2" w:rsidRDefault="003A3135" w:rsidP="00B60CA2">
            <w:pPr>
              <w:rPr>
                <w:i/>
                <w:sz w:val="20"/>
                <w:szCs w:val="20"/>
              </w:rPr>
            </w:pPr>
            <w:r>
              <w:rPr>
                <w:i/>
                <w:sz w:val="20"/>
                <w:szCs w:val="20"/>
              </w:rPr>
              <w:t>you</w:t>
            </w:r>
          </w:p>
        </w:tc>
        <w:tc>
          <w:tcPr>
            <w:tcW w:w="0" w:type="auto"/>
          </w:tcPr>
          <w:p w:rsidR="003A3135" w:rsidRPr="008924E2" w:rsidRDefault="00B81464" w:rsidP="00B60CA2">
            <w:pPr>
              <w:rPr>
                <w:sz w:val="20"/>
                <w:szCs w:val="20"/>
              </w:rPr>
            </w:pPr>
            <w:r>
              <w:rPr>
                <w:sz w:val="20"/>
                <w:szCs w:val="20"/>
              </w:rPr>
              <w:t>6</w:t>
            </w:r>
            <w:r w:rsidR="003A3135" w:rsidRPr="008924E2">
              <w:rPr>
                <w:sz w:val="20"/>
                <w:szCs w:val="20"/>
              </w:rPr>
              <w:t>4</w:t>
            </w:r>
          </w:p>
        </w:tc>
        <w:tc>
          <w:tcPr>
            <w:tcW w:w="0" w:type="auto"/>
          </w:tcPr>
          <w:p w:rsidR="003A3135" w:rsidRPr="008924E2" w:rsidRDefault="003A3135" w:rsidP="00B60CA2">
            <w:pPr>
              <w:rPr>
                <w:sz w:val="20"/>
                <w:szCs w:val="20"/>
              </w:rPr>
            </w:pPr>
            <w:r w:rsidRPr="008924E2">
              <w:rPr>
                <w:sz w:val="20"/>
                <w:szCs w:val="20"/>
              </w:rPr>
              <w:t>11</w:t>
            </w:r>
          </w:p>
        </w:tc>
        <w:tc>
          <w:tcPr>
            <w:tcW w:w="0" w:type="auto"/>
          </w:tcPr>
          <w:p w:rsidR="003A3135" w:rsidRPr="008924E2" w:rsidRDefault="00B81464" w:rsidP="00B60CA2">
            <w:pPr>
              <w:rPr>
                <w:i/>
                <w:sz w:val="20"/>
                <w:szCs w:val="20"/>
              </w:rPr>
            </w:pPr>
            <w:r>
              <w:rPr>
                <w:i/>
                <w:sz w:val="20"/>
                <w:szCs w:val="20"/>
              </w:rPr>
              <w:t>our</w:t>
            </w:r>
          </w:p>
        </w:tc>
        <w:tc>
          <w:tcPr>
            <w:tcW w:w="0" w:type="auto"/>
          </w:tcPr>
          <w:p w:rsidR="003A3135" w:rsidRPr="008924E2" w:rsidRDefault="00B81464" w:rsidP="00B60CA2">
            <w:pPr>
              <w:rPr>
                <w:sz w:val="20"/>
                <w:szCs w:val="20"/>
              </w:rPr>
            </w:pPr>
            <w:r>
              <w:rPr>
                <w:sz w:val="20"/>
                <w:szCs w:val="20"/>
              </w:rPr>
              <w:t>46</w:t>
            </w:r>
          </w:p>
        </w:tc>
        <w:tc>
          <w:tcPr>
            <w:tcW w:w="0" w:type="auto"/>
          </w:tcPr>
          <w:p w:rsidR="003A3135" w:rsidRPr="008924E2" w:rsidRDefault="00B81464" w:rsidP="00B60CA2">
            <w:pPr>
              <w:rPr>
                <w:sz w:val="20"/>
                <w:szCs w:val="20"/>
              </w:rPr>
            </w:pPr>
            <w:r>
              <w:rPr>
                <w:sz w:val="20"/>
                <w:szCs w:val="20"/>
              </w:rPr>
              <w:t>8</w:t>
            </w:r>
          </w:p>
        </w:tc>
      </w:tr>
      <w:tr w:rsidR="005F75F8" w:rsidRPr="008924E2" w:rsidTr="00CD3A3C">
        <w:tc>
          <w:tcPr>
            <w:tcW w:w="0" w:type="auto"/>
          </w:tcPr>
          <w:p w:rsidR="00B81464" w:rsidRPr="008924E2" w:rsidRDefault="00B81464" w:rsidP="00B60CA2">
            <w:pPr>
              <w:rPr>
                <w:i/>
                <w:sz w:val="20"/>
                <w:szCs w:val="20"/>
              </w:rPr>
            </w:pPr>
            <w:r>
              <w:rPr>
                <w:i/>
                <w:sz w:val="20"/>
                <w:szCs w:val="20"/>
              </w:rPr>
              <w:t>I</w:t>
            </w:r>
          </w:p>
        </w:tc>
        <w:tc>
          <w:tcPr>
            <w:tcW w:w="0" w:type="auto"/>
          </w:tcPr>
          <w:p w:rsidR="00B81464" w:rsidRPr="008924E2" w:rsidRDefault="00B81464" w:rsidP="00B60CA2">
            <w:pPr>
              <w:rPr>
                <w:sz w:val="20"/>
                <w:szCs w:val="20"/>
              </w:rPr>
            </w:pPr>
            <w:r>
              <w:rPr>
                <w:sz w:val="20"/>
                <w:szCs w:val="20"/>
              </w:rPr>
              <w:t>179</w:t>
            </w:r>
          </w:p>
        </w:tc>
        <w:tc>
          <w:tcPr>
            <w:tcW w:w="0" w:type="auto"/>
          </w:tcPr>
          <w:p w:rsidR="00B81464" w:rsidRPr="008924E2" w:rsidRDefault="00B81464" w:rsidP="00B60CA2">
            <w:pPr>
              <w:rPr>
                <w:sz w:val="20"/>
                <w:szCs w:val="20"/>
              </w:rPr>
            </w:pPr>
            <w:r>
              <w:rPr>
                <w:sz w:val="20"/>
                <w:szCs w:val="20"/>
              </w:rPr>
              <w:t>30</w:t>
            </w:r>
          </w:p>
        </w:tc>
        <w:tc>
          <w:tcPr>
            <w:tcW w:w="0" w:type="auto"/>
          </w:tcPr>
          <w:p w:rsidR="00B81464" w:rsidRPr="008924E2" w:rsidRDefault="00B81464" w:rsidP="00B60CA2">
            <w:pPr>
              <w:rPr>
                <w:i/>
                <w:sz w:val="20"/>
                <w:szCs w:val="20"/>
              </w:rPr>
            </w:pPr>
            <w:r>
              <w:rPr>
                <w:i/>
                <w:sz w:val="20"/>
                <w:szCs w:val="20"/>
              </w:rPr>
              <w:t>economists</w:t>
            </w:r>
          </w:p>
        </w:tc>
        <w:tc>
          <w:tcPr>
            <w:tcW w:w="0" w:type="auto"/>
          </w:tcPr>
          <w:p w:rsidR="00B81464" w:rsidRPr="008924E2" w:rsidRDefault="00B81464" w:rsidP="00B60CA2">
            <w:pPr>
              <w:rPr>
                <w:sz w:val="20"/>
                <w:szCs w:val="20"/>
              </w:rPr>
            </w:pPr>
            <w:r>
              <w:rPr>
                <w:sz w:val="20"/>
                <w:szCs w:val="20"/>
              </w:rPr>
              <w:t>59</w:t>
            </w:r>
          </w:p>
        </w:tc>
        <w:tc>
          <w:tcPr>
            <w:tcW w:w="0" w:type="auto"/>
          </w:tcPr>
          <w:p w:rsidR="00B81464" w:rsidRPr="008924E2" w:rsidRDefault="00B81464" w:rsidP="00B60CA2">
            <w:pPr>
              <w:rPr>
                <w:sz w:val="20"/>
                <w:szCs w:val="20"/>
              </w:rPr>
            </w:pPr>
            <w:r w:rsidRPr="008924E2">
              <w:rPr>
                <w:sz w:val="20"/>
                <w:szCs w:val="20"/>
              </w:rPr>
              <w:t>10</w:t>
            </w:r>
          </w:p>
        </w:tc>
        <w:tc>
          <w:tcPr>
            <w:tcW w:w="0" w:type="auto"/>
          </w:tcPr>
          <w:p w:rsidR="00B81464" w:rsidRPr="008924E2" w:rsidRDefault="00B81464" w:rsidP="00B60CA2">
            <w:pPr>
              <w:rPr>
                <w:i/>
                <w:sz w:val="20"/>
                <w:szCs w:val="20"/>
              </w:rPr>
            </w:pPr>
            <w:r>
              <w:rPr>
                <w:i/>
                <w:sz w:val="20"/>
                <w:szCs w:val="20"/>
              </w:rPr>
              <w:t>m</w:t>
            </w:r>
            <w:r w:rsidRPr="008924E2">
              <w:rPr>
                <w:i/>
                <w:sz w:val="20"/>
                <w:szCs w:val="20"/>
              </w:rPr>
              <w:t>y</w:t>
            </w:r>
          </w:p>
        </w:tc>
        <w:tc>
          <w:tcPr>
            <w:tcW w:w="0" w:type="auto"/>
          </w:tcPr>
          <w:p w:rsidR="00B81464" w:rsidRPr="008924E2" w:rsidRDefault="00B81464" w:rsidP="00B60CA2">
            <w:pPr>
              <w:rPr>
                <w:sz w:val="20"/>
                <w:szCs w:val="20"/>
              </w:rPr>
            </w:pPr>
            <w:r>
              <w:rPr>
                <w:sz w:val="20"/>
                <w:szCs w:val="20"/>
              </w:rPr>
              <w:t>32</w:t>
            </w:r>
          </w:p>
        </w:tc>
        <w:tc>
          <w:tcPr>
            <w:tcW w:w="0" w:type="auto"/>
          </w:tcPr>
          <w:p w:rsidR="00B81464" w:rsidRPr="008924E2" w:rsidRDefault="00B81464" w:rsidP="00B60CA2">
            <w:pPr>
              <w:rPr>
                <w:sz w:val="20"/>
                <w:szCs w:val="20"/>
              </w:rPr>
            </w:pPr>
            <w:r>
              <w:rPr>
                <w:sz w:val="20"/>
                <w:szCs w:val="20"/>
              </w:rPr>
              <w:t>5</w:t>
            </w:r>
          </w:p>
        </w:tc>
      </w:tr>
      <w:tr w:rsidR="005F75F8" w:rsidRPr="008924E2" w:rsidTr="00CD3A3C">
        <w:tc>
          <w:tcPr>
            <w:tcW w:w="0" w:type="auto"/>
          </w:tcPr>
          <w:p w:rsidR="003A3135" w:rsidRPr="008924E2" w:rsidRDefault="003A3135" w:rsidP="00B60CA2">
            <w:pPr>
              <w:rPr>
                <w:i/>
                <w:sz w:val="20"/>
                <w:szCs w:val="20"/>
              </w:rPr>
            </w:pPr>
            <w:r>
              <w:rPr>
                <w:i/>
                <w:sz w:val="20"/>
                <w:szCs w:val="20"/>
              </w:rPr>
              <w:t>Krugman</w:t>
            </w:r>
          </w:p>
        </w:tc>
        <w:tc>
          <w:tcPr>
            <w:tcW w:w="0" w:type="auto"/>
          </w:tcPr>
          <w:p w:rsidR="003A3135" w:rsidRPr="008924E2" w:rsidRDefault="003A3135" w:rsidP="00B60CA2">
            <w:pPr>
              <w:rPr>
                <w:sz w:val="20"/>
                <w:szCs w:val="20"/>
              </w:rPr>
            </w:pPr>
            <w:r>
              <w:rPr>
                <w:sz w:val="20"/>
                <w:szCs w:val="20"/>
              </w:rPr>
              <w:t>89</w:t>
            </w:r>
          </w:p>
        </w:tc>
        <w:tc>
          <w:tcPr>
            <w:tcW w:w="0" w:type="auto"/>
          </w:tcPr>
          <w:p w:rsidR="003A3135" w:rsidRPr="008924E2" w:rsidRDefault="003A3135" w:rsidP="00B60CA2">
            <w:pPr>
              <w:rPr>
                <w:sz w:val="20"/>
                <w:szCs w:val="20"/>
              </w:rPr>
            </w:pPr>
            <w:r>
              <w:rPr>
                <w:sz w:val="20"/>
                <w:szCs w:val="20"/>
              </w:rPr>
              <w:t>15</w:t>
            </w:r>
          </w:p>
        </w:tc>
        <w:tc>
          <w:tcPr>
            <w:tcW w:w="0" w:type="auto"/>
          </w:tcPr>
          <w:p w:rsidR="003A3135" w:rsidRPr="008924E2" w:rsidRDefault="00B81464" w:rsidP="00B60CA2">
            <w:pPr>
              <w:rPr>
                <w:i/>
                <w:sz w:val="20"/>
                <w:szCs w:val="20"/>
              </w:rPr>
            </w:pPr>
            <w:r>
              <w:rPr>
                <w:i/>
                <w:sz w:val="20"/>
                <w:szCs w:val="20"/>
              </w:rPr>
              <w:t>paper</w:t>
            </w:r>
          </w:p>
        </w:tc>
        <w:tc>
          <w:tcPr>
            <w:tcW w:w="0" w:type="auto"/>
          </w:tcPr>
          <w:p w:rsidR="003A3135" w:rsidRPr="008924E2" w:rsidRDefault="00C74E4D" w:rsidP="00B60CA2">
            <w:pPr>
              <w:rPr>
                <w:sz w:val="20"/>
                <w:szCs w:val="20"/>
              </w:rPr>
            </w:pPr>
            <w:r>
              <w:rPr>
                <w:sz w:val="20"/>
                <w:szCs w:val="20"/>
              </w:rPr>
              <w:t>48</w:t>
            </w:r>
          </w:p>
        </w:tc>
        <w:tc>
          <w:tcPr>
            <w:tcW w:w="0" w:type="auto"/>
          </w:tcPr>
          <w:p w:rsidR="003A3135" w:rsidRPr="008924E2" w:rsidRDefault="00C74E4D" w:rsidP="00B60CA2">
            <w:pPr>
              <w:rPr>
                <w:sz w:val="20"/>
                <w:szCs w:val="20"/>
              </w:rPr>
            </w:pPr>
            <w:r>
              <w:rPr>
                <w:sz w:val="20"/>
                <w:szCs w:val="20"/>
              </w:rPr>
              <w:t>8</w:t>
            </w:r>
          </w:p>
        </w:tc>
        <w:tc>
          <w:tcPr>
            <w:tcW w:w="0" w:type="auto"/>
          </w:tcPr>
          <w:p w:rsidR="003A3135" w:rsidRPr="008924E2" w:rsidRDefault="003A3135" w:rsidP="00B60CA2">
            <w:pPr>
              <w:rPr>
                <w:i/>
                <w:sz w:val="20"/>
                <w:szCs w:val="20"/>
              </w:rPr>
            </w:pPr>
          </w:p>
        </w:tc>
        <w:tc>
          <w:tcPr>
            <w:tcW w:w="0" w:type="auto"/>
          </w:tcPr>
          <w:p w:rsidR="003A3135" w:rsidRPr="008924E2" w:rsidRDefault="003A3135" w:rsidP="00B60CA2">
            <w:pPr>
              <w:rPr>
                <w:sz w:val="20"/>
                <w:szCs w:val="20"/>
              </w:rPr>
            </w:pPr>
          </w:p>
        </w:tc>
        <w:tc>
          <w:tcPr>
            <w:tcW w:w="0" w:type="auto"/>
          </w:tcPr>
          <w:p w:rsidR="003A3135" w:rsidRPr="008924E2" w:rsidRDefault="003A3135" w:rsidP="00B60CA2">
            <w:pPr>
              <w:rPr>
                <w:sz w:val="20"/>
                <w:szCs w:val="20"/>
              </w:rPr>
            </w:pPr>
          </w:p>
        </w:tc>
      </w:tr>
    </w:tbl>
    <w:p w:rsidR="00B81464" w:rsidRDefault="00B81464" w:rsidP="00B60CA2"/>
    <w:p w:rsidR="009255BA" w:rsidRDefault="009255BA" w:rsidP="00B60CA2">
      <w:r>
        <w:t>Table 2</w:t>
      </w:r>
      <w:r w:rsidR="001C5618">
        <w:t>. Participants</w:t>
      </w:r>
    </w:p>
    <w:p w:rsidR="00331925" w:rsidRDefault="00331925" w:rsidP="00B60CA2"/>
    <w:p w:rsidR="00080668" w:rsidRDefault="00080668" w:rsidP="00B37B23">
      <w:pPr>
        <w:ind w:firstLine="708"/>
      </w:pPr>
      <w:r>
        <w:t xml:space="preserve">Concordance analysis of </w:t>
      </w:r>
      <w:r w:rsidRPr="00080668">
        <w:rPr>
          <w:i/>
        </w:rPr>
        <w:t>we</w:t>
      </w:r>
      <w:r>
        <w:t xml:space="preserve"> shows that the most frequent collocates are modal verbs (</w:t>
      </w:r>
      <w:r w:rsidRPr="00080668">
        <w:rPr>
          <w:i/>
        </w:rPr>
        <w:t>can, will, need, would, must, shall</w:t>
      </w:r>
      <w:r>
        <w:t xml:space="preserve">) and verbs of cognition or </w:t>
      </w:r>
      <w:r w:rsidR="00E12510">
        <w:t>verbal action</w:t>
      </w:r>
      <w:r>
        <w:t xml:space="preserve"> (e.g. </w:t>
      </w:r>
      <w:r w:rsidRPr="00080668">
        <w:rPr>
          <w:i/>
        </w:rPr>
        <w:t>see, assume, note, know, turn, show</w:t>
      </w:r>
      <w:r>
        <w:t>). The range of</w:t>
      </w:r>
      <w:r w:rsidRPr="001B51F6">
        <w:rPr>
          <w:i/>
        </w:rPr>
        <w:t xml:space="preserve"> I</w:t>
      </w:r>
      <w:r>
        <w:t xml:space="preserve"> collocates is similar, though more restricted (</w:t>
      </w:r>
      <w:r w:rsidRPr="00080668">
        <w:rPr>
          <w:i/>
        </w:rPr>
        <w:t>would, will, shall; think, understand, hope, agree</w:t>
      </w:r>
      <w:r>
        <w:t>).</w:t>
      </w:r>
      <w:r w:rsidR="00C74E4D">
        <w:t xml:space="preserve"> Of the 48 forms of </w:t>
      </w:r>
      <w:r w:rsidR="00C74E4D" w:rsidRPr="001B51F6">
        <w:rPr>
          <w:i/>
        </w:rPr>
        <w:t>paper</w:t>
      </w:r>
      <w:r w:rsidR="00C74E4D">
        <w:t xml:space="preserve"> that actually referred to an article, 44 were self-reference and only 4 were used to refer to other papers.</w:t>
      </w:r>
      <w:r w:rsidR="001B51F6">
        <w:t xml:space="preserve"> </w:t>
      </w:r>
      <w:r w:rsidR="00B37B23">
        <w:t xml:space="preserve">One could of course add to this the 161 occurrences of </w:t>
      </w:r>
      <w:r w:rsidR="00B37B23" w:rsidRPr="005F75F8">
        <w:rPr>
          <w:i/>
        </w:rPr>
        <w:t>new economic geography</w:t>
      </w:r>
      <w:r w:rsidR="00B37B23">
        <w:t xml:space="preserve">, somehow representing the author himself. </w:t>
      </w:r>
      <w:r w:rsidR="001B51F6">
        <w:t>The voice of the writer emerges as very personal, but this is not surprising among American economists, and certainly not surprising for</w:t>
      </w:r>
      <w:r w:rsidR="000D0626">
        <w:t xml:space="preserve"> </w:t>
      </w:r>
      <w:r w:rsidR="001B51F6">
        <w:t>the specific author.</w:t>
      </w:r>
    </w:p>
    <w:p w:rsidR="009255BA" w:rsidRDefault="00B36EBB" w:rsidP="00B60CA2">
      <w:pPr>
        <w:ind w:firstLine="708"/>
      </w:pPr>
      <w:r>
        <w:t>Table 3</w:t>
      </w:r>
      <w:r w:rsidR="009255BA">
        <w:t xml:space="preserve"> illustrates the frequencies of other relevant items in</w:t>
      </w:r>
      <w:r w:rsidR="00942AF2">
        <w:t xml:space="preserve"> the</w:t>
      </w:r>
      <w:r w:rsidR="00567BF1">
        <w:t xml:space="preserve"> </w:t>
      </w:r>
      <w:r w:rsidR="006E3BB5">
        <w:t>corpus</w:t>
      </w:r>
      <w:r w:rsidR="00372561">
        <w:t>. These include</w:t>
      </w:r>
      <w:r w:rsidR="00567BF1">
        <w:t>: on the one hand,</w:t>
      </w:r>
      <w:r w:rsidR="00372561">
        <w:t xml:space="preserve"> </w:t>
      </w:r>
      <w:r w:rsidR="0016121B">
        <w:t xml:space="preserve">potentially </w:t>
      </w:r>
      <w:r w:rsidR="00D63FC9">
        <w:t>reflexive nouns (</w:t>
      </w:r>
      <w:r w:rsidR="00CB0FE7" w:rsidRPr="00020930">
        <w:rPr>
          <w:i/>
        </w:rPr>
        <w:t xml:space="preserve">model, </w:t>
      </w:r>
      <w:r w:rsidR="00CB0FE7" w:rsidRPr="00020930">
        <w:rPr>
          <w:i/>
        </w:rPr>
        <w:lastRenderedPageBreak/>
        <w:t xml:space="preserve">point, example, </w:t>
      </w:r>
      <w:r w:rsidR="007B3CA5" w:rsidRPr="00020930">
        <w:rPr>
          <w:i/>
        </w:rPr>
        <w:t>level, effect, role, story, factor, process</w:t>
      </w:r>
      <w:r w:rsidR="00567BF1">
        <w:rPr>
          <w:i/>
        </w:rPr>
        <w:t xml:space="preserve"> etc.</w:t>
      </w:r>
      <w:r w:rsidR="00372561">
        <w:t>) and verbs (</w:t>
      </w:r>
      <w:r w:rsidR="000A7A7A" w:rsidRPr="00501EA2">
        <w:rPr>
          <w:i/>
        </w:rPr>
        <w:t>assu</w:t>
      </w:r>
      <w:r w:rsidR="000A7A7A" w:rsidRPr="00D96314">
        <w:rPr>
          <w:i/>
        </w:rPr>
        <w:t>med, see, modelling, using)</w:t>
      </w:r>
      <w:r w:rsidR="00567BF1">
        <w:t>;</w:t>
      </w:r>
      <w:r w:rsidR="00E12510">
        <w:t xml:space="preserve"> on the other hand, organiz</w:t>
      </w:r>
      <w:r w:rsidR="00372561">
        <w:t>ational units that mark transitions in discourse by connecting propositions or discourse units (</w:t>
      </w:r>
      <w:r w:rsidR="00372561" w:rsidRPr="00020930">
        <w:rPr>
          <w:i/>
        </w:rPr>
        <w:t>but, if, so, however, then</w:t>
      </w:r>
      <w:r w:rsidR="00C10004" w:rsidRPr="00020930">
        <w:rPr>
          <w:i/>
        </w:rPr>
        <w:t xml:space="preserve">, what, </w:t>
      </w:r>
      <w:r w:rsidR="00020930" w:rsidRPr="00020930">
        <w:rPr>
          <w:i/>
        </w:rPr>
        <w:t>also, because, whence, thus, now …)</w:t>
      </w:r>
      <w:r w:rsidR="00020930">
        <w:rPr>
          <w:i/>
        </w:rPr>
        <w:t>.</w:t>
      </w:r>
      <w:r w:rsidR="0016121B" w:rsidRPr="0016121B">
        <w:t xml:space="preserve"> Both categories evidence the key role played by model-based reasoning and logical inferentia</w:t>
      </w:r>
      <w:r w:rsidR="0016121B">
        <w:t>l argument (</w:t>
      </w:r>
      <w:r w:rsidR="0016121B" w:rsidRPr="0016121B">
        <w:rPr>
          <w:i/>
        </w:rPr>
        <w:t>If p. then q</w:t>
      </w:r>
      <w:r w:rsidR="0016121B">
        <w:t>) in economics and in K</w:t>
      </w:r>
      <w:r w:rsidR="0016121B" w:rsidRPr="0016121B">
        <w:t>rugman’s academic writing.</w:t>
      </w:r>
    </w:p>
    <w:p w:rsidR="006947F9" w:rsidRDefault="006947F9" w:rsidP="00B60CA2">
      <w:pPr>
        <w:ind w:firstLine="708"/>
      </w:pPr>
    </w:p>
    <w:tbl>
      <w:tblPr>
        <w:tblStyle w:val="Grigliatabella"/>
        <w:tblW w:w="0" w:type="auto"/>
        <w:tblLook w:val="04A0" w:firstRow="1" w:lastRow="0" w:firstColumn="1" w:lastColumn="0" w:noHBand="0" w:noVBand="1"/>
      </w:tblPr>
      <w:tblGrid>
        <w:gridCol w:w="1244"/>
        <w:gridCol w:w="675"/>
        <w:gridCol w:w="608"/>
        <w:gridCol w:w="1245"/>
        <w:gridCol w:w="675"/>
        <w:gridCol w:w="608"/>
        <w:gridCol w:w="1248"/>
        <w:gridCol w:w="675"/>
        <w:gridCol w:w="608"/>
      </w:tblGrid>
      <w:tr w:rsidR="00942AF2" w:rsidTr="00CD3A3C">
        <w:tc>
          <w:tcPr>
            <w:tcW w:w="0" w:type="auto"/>
          </w:tcPr>
          <w:p w:rsidR="006947F9" w:rsidRDefault="006947F9" w:rsidP="00B60CA2">
            <w:r>
              <w:t>Word Form</w:t>
            </w:r>
          </w:p>
        </w:tc>
        <w:tc>
          <w:tcPr>
            <w:tcW w:w="0" w:type="auto"/>
          </w:tcPr>
          <w:p w:rsidR="006947F9" w:rsidRDefault="006947F9" w:rsidP="00942AF2">
            <w:r>
              <w:t>Freq</w:t>
            </w:r>
            <w:r w:rsidR="00942AF2">
              <w:t>.</w:t>
            </w:r>
          </w:p>
        </w:tc>
        <w:tc>
          <w:tcPr>
            <w:tcW w:w="0" w:type="auto"/>
          </w:tcPr>
          <w:p w:rsidR="006947F9" w:rsidRDefault="006947F9" w:rsidP="00B60CA2">
            <w:r>
              <w:t>pttw</w:t>
            </w:r>
          </w:p>
        </w:tc>
        <w:tc>
          <w:tcPr>
            <w:tcW w:w="0" w:type="auto"/>
          </w:tcPr>
          <w:p w:rsidR="006947F9" w:rsidRDefault="006947F9" w:rsidP="00B60CA2">
            <w:r>
              <w:t>Word Form</w:t>
            </w:r>
          </w:p>
        </w:tc>
        <w:tc>
          <w:tcPr>
            <w:tcW w:w="0" w:type="auto"/>
          </w:tcPr>
          <w:p w:rsidR="006947F9" w:rsidRDefault="006947F9" w:rsidP="00942AF2">
            <w:r>
              <w:t>Freq</w:t>
            </w:r>
            <w:r w:rsidR="00942AF2">
              <w:t>.</w:t>
            </w:r>
          </w:p>
        </w:tc>
        <w:tc>
          <w:tcPr>
            <w:tcW w:w="0" w:type="auto"/>
          </w:tcPr>
          <w:p w:rsidR="006947F9" w:rsidRDefault="006947F9" w:rsidP="00B60CA2">
            <w:r>
              <w:t>pttw</w:t>
            </w:r>
          </w:p>
        </w:tc>
        <w:tc>
          <w:tcPr>
            <w:tcW w:w="0" w:type="auto"/>
          </w:tcPr>
          <w:p w:rsidR="006947F9" w:rsidRDefault="006947F9" w:rsidP="00B60CA2">
            <w:r>
              <w:t>Word Form</w:t>
            </w:r>
          </w:p>
        </w:tc>
        <w:tc>
          <w:tcPr>
            <w:tcW w:w="0" w:type="auto"/>
          </w:tcPr>
          <w:p w:rsidR="006947F9" w:rsidRDefault="006947F9" w:rsidP="00942AF2">
            <w:r>
              <w:t>Freq</w:t>
            </w:r>
            <w:r w:rsidR="00942AF2">
              <w:t>.</w:t>
            </w:r>
          </w:p>
        </w:tc>
        <w:tc>
          <w:tcPr>
            <w:tcW w:w="0" w:type="auto"/>
          </w:tcPr>
          <w:p w:rsidR="006947F9" w:rsidRDefault="006947F9" w:rsidP="00B60CA2">
            <w:r>
              <w:t>pttw</w:t>
            </w:r>
          </w:p>
        </w:tc>
      </w:tr>
      <w:tr w:rsidR="00942AF2" w:rsidRPr="008924E2" w:rsidTr="00CD3A3C">
        <w:tc>
          <w:tcPr>
            <w:tcW w:w="0" w:type="auto"/>
          </w:tcPr>
          <w:p w:rsidR="00E1192E" w:rsidRPr="008924E2" w:rsidRDefault="00E12510" w:rsidP="00B60CA2">
            <w:pPr>
              <w:rPr>
                <w:i/>
                <w:sz w:val="20"/>
                <w:szCs w:val="20"/>
              </w:rPr>
            </w:pPr>
            <w:r>
              <w:rPr>
                <w:i/>
                <w:sz w:val="20"/>
                <w:szCs w:val="20"/>
              </w:rPr>
              <w:t>M</w:t>
            </w:r>
            <w:r w:rsidR="00E1192E">
              <w:rPr>
                <w:i/>
                <w:sz w:val="20"/>
                <w:szCs w:val="20"/>
              </w:rPr>
              <w:t>odel</w:t>
            </w:r>
          </w:p>
        </w:tc>
        <w:tc>
          <w:tcPr>
            <w:tcW w:w="0" w:type="auto"/>
          </w:tcPr>
          <w:p w:rsidR="00E1192E" w:rsidRPr="008924E2" w:rsidRDefault="00E1192E" w:rsidP="00B60CA2">
            <w:pPr>
              <w:rPr>
                <w:sz w:val="20"/>
                <w:szCs w:val="20"/>
              </w:rPr>
            </w:pPr>
            <w:r>
              <w:rPr>
                <w:sz w:val="20"/>
                <w:szCs w:val="20"/>
              </w:rPr>
              <w:t>257</w:t>
            </w:r>
          </w:p>
        </w:tc>
        <w:tc>
          <w:tcPr>
            <w:tcW w:w="0" w:type="auto"/>
          </w:tcPr>
          <w:p w:rsidR="00E1192E" w:rsidRPr="008924E2" w:rsidRDefault="00E1192E" w:rsidP="00B60CA2">
            <w:pPr>
              <w:rPr>
                <w:sz w:val="20"/>
                <w:szCs w:val="20"/>
              </w:rPr>
            </w:pPr>
            <w:r>
              <w:rPr>
                <w:sz w:val="20"/>
                <w:szCs w:val="20"/>
              </w:rPr>
              <w:t>43</w:t>
            </w:r>
          </w:p>
        </w:tc>
        <w:tc>
          <w:tcPr>
            <w:tcW w:w="0" w:type="auto"/>
          </w:tcPr>
          <w:p w:rsidR="00E1192E" w:rsidRPr="008924E2" w:rsidRDefault="00E1192E" w:rsidP="00B60CA2">
            <w:pPr>
              <w:rPr>
                <w:i/>
                <w:sz w:val="20"/>
                <w:szCs w:val="20"/>
              </w:rPr>
            </w:pPr>
            <w:r>
              <w:rPr>
                <w:i/>
                <w:sz w:val="20"/>
                <w:szCs w:val="20"/>
              </w:rPr>
              <w:t>example</w:t>
            </w:r>
          </w:p>
        </w:tc>
        <w:tc>
          <w:tcPr>
            <w:tcW w:w="0" w:type="auto"/>
          </w:tcPr>
          <w:p w:rsidR="00E1192E" w:rsidRPr="008924E2" w:rsidRDefault="00E1192E" w:rsidP="00B60CA2">
            <w:pPr>
              <w:rPr>
                <w:sz w:val="20"/>
                <w:szCs w:val="20"/>
              </w:rPr>
            </w:pPr>
            <w:r>
              <w:rPr>
                <w:sz w:val="20"/>
                <w:szCs w:val="20"/>
              </w:rPr>
              <w:t>55</w:t>
            </w:r>
          </w:p>
        </w:tc>
        <w:tc>
          <w:tcPr>
            <w:tcW w:w="0" w:type="auto"/>
          </w:tcPr>
          <w:p w:rsidR="00E1192E" w:rsidRPr="008924E2" w:rsidRDefault="00E1192E" w:rsidP="00B60CA2">
            <w:pPr>
              <w:rPr>
                <w:sz w:val="20"/>
                <w:szCs w:val="20"/>
              </w:rPr>
            </w:pPr>
            <w:r>
              <w:rPr>
                <w:sz w:val="20"/>
                <w:szCs w:val="20"/>
              </w:rPr>
              <w:t>9</w:t>
            </w:r>
          </w:p>
        </w:tc>
        <w:tc>
          <w:tcPr>
            <w:tcW w:w="0" w:type="auto"/>
          </w:tcPr>
          <w:p w:rsidR="00E1192E" w:rsidRPr="00E1192E" w:rsidRDefault="00E12510" w:rsidP="00B60CA2">
            <w:pPr>
              <w:rPr>
                <w:i/>
                <w:sz w:val="20"/>
                <w:szCs w:val="20"/>
              </w:rPr>
            </w:pPr>
            <w:r w:rsidRPr="00E1192E">
              <w:rPr>
                <w:i/>
                <w:sz w:val="20"/>
                <w:szCs w:val="20"/>
              </w:rPr>
              <w:t>P</w:t>
            </w:r>
            <w:r w:rsidR="00E1192E" w:rsidRPr="00E1192E">
              <w:rPr>
                <w:i/>
                <w:sz w:val="20"/>
                <w:szCs w:val="20"/>
              </w:rPr>
              <w:t>rocess</w:t>
            </w:r>
          </w:p>
        </w:tc>
        <w:tc>
          <w:tcPr>
            <w:tcW w:w="0" w:type="auto"/>
          </w:tcPr>
          <w:p w:rsidR="00E1192E" w:rsidRPr="008924E2" w:rsidRDefault="00E1192E" w:rsidP="00B60CA2">
            <w:pPr>
              <w:rPr>
                <w:sz w:val="20"/>
                <w:szCs w:val="20"/>
              </w:rPr>
            </w:pPr>
            <w:r w:rsidRPr="008924E2">
              <w:rPr>
                <w:sz w:val="20"/>
                <w:szCs w:val="20"/>
              </w:rPr>
              <w:t>3</w:t>
            </w:r>
            <w:r>
              <w:rPr>
                <w:sz w:val="20"/>
                <w:szCs w:val="20"/>
              </w:rPr>
              <w:t>4</w:t>
            </w:r>
          </w:p>
        </w:tc>
        <w:tc>
          <w:tcPr>
            <w:tcW w:w="0" w:type="auto"/>
          </w:tcPr>
          <w:p w:rsidR="00E1192E" w:rsidRPr="008924E2" w:rsidRDefault="00E1192E" w:rsidP="00B60CA2">
            <w:pPr>
              <w:rPr>
                <w:sz w:val="20"/>
                <w:szCs w:val="20"/>
              </w:rPr>
            </w:pPr>
            <w:r w:rsidRPr="008924E2">
              <w:rPr>
                <w:sz w:val="20"/>
                <w:szCs w:val="20"/>
              </w:rPr>
              <w:t>6</w:t>
            </w:r>
          </w:p>
        </w:tc>
      </w:tr>
      <w:tr w:rsidR="00942AF2" w:rsidRPr="008924E2" w:rsidTr="00CD3A3C">
        <w:tc>
          <w:tcPr>
            <w:tcW w:w="0" w:type="auto"/>
          </w:tcPr>
          <w:p w:rsidR="00E1192E" w:rsidRPr="008924E2" w:rsidRDefault="000D0626" w:rsidP="00B60CA2">
            <w:pPr>
              <w:rPr>
                <w:i/>
                <w:sz w:val="20"/>
                <w:szCs w:val="20"/>
              </w:rPr>
            </w:pPr>
            <w:r>
              <w:rPr>
                <w:i/>
                <w:sz w:val="20"/>
                <w:szCs w:val="20"/>
              </w:rPr>
              <w:t>B</w:t>
            </w:r>
            <w:r w:rsidR="00E1192E">
              <w:rPr>
                <w:i/>
                <w:sz w:val="20"/>
                <w:szCs w:val="20"/>
              </w:rPr>
              <w:t>ut</w:t>
            </w:r>
          </w:p>
        </w:tc>
        <w:tc>
          <w:tcPr>
            <w:tcW w:w="0" w:type="auto"/>
          </w:tcPr>
          <w:p w:rsidR="00E1192E" w:rsidRPr="008924E2" w:rsidRDefault="00E1192E" w:rsidP="00B60CA2">
            <w:pPr>
              <w:rPr>
                <w:sz w:val="20"/>
                <w:szCs w:val="20"/>
              </w:rPr>
            </w:pPr>
            <w:r>
              <w:rPr>
                <w:sz w:val="20"/>
                <w:szCs w:val="20"/>
              </w:rPr>
              <w:t>253</w:t>
            </w:r>
          </w:p>
        </w:tc>
        <w:tc>
          <w:tcPr>
            <w:tcW w:w="0" w:type="auto"/>
          </w:tcPr>
          <w:p w:rsidR="00E1192E" w:rsidRPr="008924E2" w:rsidRDefault="00E1192E" w:rsidP="00B60CA2">
            <w:pPr>
              <w:rPr>
                <w:sz w:val="20"/>
                <w:szCs w:val="20"/>
              </w:rPr>
            </w:pPr>
            <w:r>
              <w:rPr>
                <w:sz w:val="20"/>
                <w:szCs w:val="20"/>
              </w:rPr>
              <w:t>42</w:t>
            </w:r>
          </w:p>
        </w:tc>
        <w:tc>
          <w:tcPr>
            <w:tcW w:w="0" w:type="auto"/>
          </w:tcPr>
          <w:p w:rsidR="00E1192E" w:rsidRPr="003A3135" w:rsidRDefault="00E1192E" w:rsidP="00B60CA2">
            <w:pPr>
              <w:rPr>
                <w:i/>
                <w:sz w:val="20"/>
                <w:szCs w:val="20"/>
              </w:rPr>
            </w:pPr>
            <w:r>
              <w:rPr>
                <w:i/>
                <w:sz w:val="20"/>
                <w:szCs w:val="20"/>
              </w:rPr>
              <w:t>rather</w:t>
            </w:r>
          </w:p>
        </w:tc>
        <w:tc>
          <w:tcPr>
            <w:tcW w:w="0" w:type="auto"/>
          </w:tcPr>
          <w:p w:rsidR="00E1192E" w:rsidRPr="003A3135" w:rsidRDefault="00E1192E" w:rsidP="00B60CA2">
            <w:pPr>
              <w:rPr>
                <w:sz w:val="20"/>
                <w:szCs w:val="20"/>
              </w:rPr>
            </w:pPr>
            <w:r w:rsidRPr="003A3135">
              <w:rPr>
                <w:sz w:val="20"/>
                <w:szCs w:val="20"/>
              </w:rPr>
              <w:t>5</w:t>
            </w:r>
            <w:r>
              <w:rPr>
                <w:sz w:val="20"/>
                <w:szCs w:val="20"/>
              </w:rPr>
              <w:t>3</w:t>
            </w:r>
          </w:p>
        </w:tc>
        <w:tc>
          <w:tcPr>
            <w:tcW w:w="0" w:type="auto"/>
          </w:tcPr>
          <w:p w:rsidR="00E1192E" w:rsidRPr="003A3135" w:rsidRDefault="00E1192E" w:rsidP="00B60CA2">
            <w:pPr>
              <w:rPr>
                <w:sz w:val="20"/>
                <w:szCs w:val="20"/>
              </w:rPr>
            </w:pPr>
            <w:r>
              <w:rPr>
                <w:sz w:val="20"/>
                <w:szCs w:val="20"/>
              </w:rPr>
              <w:t>9</w:t>
            </w:r>
          </w:p>
        </w:tc>
        <w:tc>
          <w:tcPr>
            <w:tcW w:w="0" w:type="auto"/>
          </w:tcPr>
          <w:p w:rsidR="00E1192E" w:rsidRPr="00E1192E" w:rsidRDefault="00E12510" w:rsidP="00B60CA2">
            <w:pPr>
              <w:rPr>
                <w:i/>
                <w:sz w:val="20"/>
                <w:szCs w:val="20"/>
              </w:rPr>
            </w:pPr>
            <w:r w:rsidRPr="00E1192E">
              <w:rPr>
                <w:i/>
                <w:sz w:val="20"/>
                <w:szCs w:val="20"/>
              </w:rPr>
              <w:t>S</w:t>
            </w:r>
            <w:r w:rsidR="00E1192E" w:rsidRPr="00E1192E">
              <w:rPr>
                <w:i/>
                <w:sz w:val="20"/>
                <w:szCs w:val="20"/>
              </w:rPr>
              <w:t>ee</w:t>
            </w:r>
          </w:p>
        </w:tc>
        <w:tc>
          <w:tcPr>
            <w:tcW w:w="0" w:type="auto"/>
          </w:tcPr>
          <w:p w:rsidR="00E1192E" w:rsidRPr="008924E2" w:rsidRDefault="00E1192E" w:rsidP="00B60CA2">
            <w:pPr>
              <w:rPr>
                <w:sz w:val="20"/>
                <w:szCs w:val="20"/>
              </w:rPr>
            </w:pPr>
            <w:r w:rsidRPr="008924E2">
              <w:rPr>
                <w:sz w:val="20"/>
                <w:szCs w:val="20"/>
              </w:rPr>
              <w:t>35</w:t>
            </w:r>
          </w:p>
        </w:tc>
        <w:tc>
          <w:tcPr>
            <w:tcW w:w="0" w:type="auto"/>
          </w:tcPr>
          <w:p w:rsidR="00E1192E" w:rsidRPr="008924E2" w:rsidRDefault="00E1192E" w:rsidP="00B60CA2">
            <w:pPr>
              <w:rPr>
                <w:sz w:val="20"/>
                <w:szCs w:val="20"/>
              </w:rPr>
            </w:pPr>
            <w:r w:rsidRPr="008924E2">
              <w:rPr>
                <w:sz w:val="20"/>
                <w:szCs w:val="20"/>
              </w:rPr>
              <w:t>6</w:t>
            </w:r>
          </w:p>
        </w:tc>
      </w:tr>
      <w:tr w:rsidR="00942AF2" w:rsidRPr="008924E2" w:rsidTr="00CD3A3C">
        <w:tc>
          <w:tcPr>
            <w:tcW w:w="0" w:type="auto"/>
          </w:tcPr>
          <w:p w:rsidR="00E1192E" w:rsidRPr="008924E2" w:rsidRDefault="00E12510" w:rsidP="00B60CA2">
            <w:pPr>
              <w:rPr>
                <w:i/>
                <w:sz w:val="20"/>
                <w:szCs w:val="20"/>
              </w:rPr>
            </w:pPr>
            <w:r>
              <w:rPr>
                <w:i/>
                <w:sz w:val="20"/>
                <w:szCs w:val="20"/>
              </w:rPr>
              <w:t>M</w:t>
            </w:r>
            <w:r w:rsidR="00E1192E">
              <w:rPr>
                <w:i/>
                <w:sz w:val="20"/>
                <w:szCs w:val="20"/>
              </w:rPr>
              <w:t>odels</w:t>
            </w:r>
          </w:p>
        </w:tc>
        <w:tc>
          <w:tcPr>
            <w:tcW w:w="0" w:type="auto"/>
          </w:tcPr>
          <w:p w:rsidR="00E1192E" w:rsidRPr="008924E2" w:rsidRDefault="00E1192E" w:rsidP="00B60CA2">
            <w:pPr>
              <w:rPr>
                <w:sz w:val="20"/>
                <w:szCs w:val="20"/>
              </w:rPr>
            </w:pPr>
            <w:r>
              <w:rPr>
                <w:sz w:val="20"/>
                <w:szCs w:val="20"/>
              </w:rPr>
              <w:t>205</w:t>
            </w:r>
          </w:p>
        </w:tc>
        <w:tc>
          <w:tcPr>
            <w:tcW w:w="0" w:type="auto"/>
          </w:tcPr>
          <w:p w:rsidR="00E1192E" w:rsidRPr="008924E2" w:rsidRDefault="00E1192E" w:rsidP="00B60CA2">
            <w:pPr>
              <w:rPr>
                <w:sz w:val="20"/>
                <w:szCs w:val="20"/>
              </w:rPr>
            </w:pPr>
            <w:r>
              <w:rPr>
                <w:sz w:val="20"/>
                <w:szCs w:val="20"/>
              </w:rPr>
              <w:t>34</w:t>
            </w:r>
          </w:p>
        </w:tc>
        <w:tc>
          <w:tcPr>
            <w:tcW w:w="0" w:type="auto"/>
          </w:tcPr>
          <w:p w:rsidR="00E1192E" w:rsidRPr="003A3135" w:rsidRDefault="00E1192E" w:rsidP="00B60CA2">
            <w:pPr>
              <w:rPr>
                <w:i/>
                <w:sz w:val="20"/>
                <w:szCs w:val="20"/>
              </w:rPr>
            </w:pPr>
            <w:r>
              <w:rPr>
                <w:i/>
                <w:sz w:val="20"/>
                <w:szCs w:val="20"/>
              </w:rPr>
              <w:t>where</w:t>
            </w:r>
          </w:p>
        </w:tc>
        <w:tc>
          <w:tcPr>
            <w:tcW w:w="0" w:type="auto"/>
          </w:tcPr>
          <w:p w:rsidR="00E1192E" w:rsidRPr="003A3135" w:rsidRDefault="00E1192E" w:rsidP="00B60CA2">
            <w:pPr>
              <w:rPr>
                <w:sz w:val="20"/>
                <w:szCs w:val="20"/>
              </w:rPr>
            </w:pPr>
            <w:r>
              <w:rPr>
                <w:sz w:val="20"/>
                <w:szCs w:val="20"/>
              </w:rPr>
              <w:t>53</w:t>
            </w:r>
          </w:p>
        </w:tc>
        <w:tc>
          <w:tcPr>
            <w:tcW w:w="0" w:type="auto"/>
          </w:tcPr>
          <w:p w:rsidR="00E1192E" w:rsidRPr="003A3135" w:rsidRDefault="00E1192E" w:rsidP="00B60CA2">
            <w:pPr>
              <w:rPr>
                <w:sz w:val="20"/>
                <w:szCs w:val="20"/>
              </w:rPr>
            </w:pPr>
            <w:r w:rsidRPr="003A3135">
              <w:rPr>
                <w:sz w:val="20"/>
                <w:szCs w:val="20"/>
              </w:rPr>
              <w:t>9</w:t>
            </w:r>
          </w:p>
        </w:tc>
        <w:tc>
          <w:tcPr>
            <w:tcW w:w="0" w:type="auto"/>
          </w:tcPr>
          <w:p w:rsidR="00E1192E" w:rsidRPr="00E1192E" w:rsidRDefault="00E12510" w:rsidP="00B60CA2">
            <w:pPr>
              <w:rPr>
                <w:i/>
                <w:sz w:val="20"/>
                <w:szCs w:val="20"/>
              </w:rPr>
            </w:pPr>
            <w:r w:rsidRPr="00E1192E">
              <w:rPr>
                <w:i/>
                <w:sz w:val="20"/>
                <w:szCs w:val="20"/>
              </w:rPr>
              <w:t>W</w:t>
            </w:r>
            <w:r w:rsidR="00E1192E" w:rsidRPr="00E1192E">
              <w:rPr>
                <w:i/>
                <w:sz w:val="20"/>
                <w:szCs w:val="20"/>
              </w:rPr>
              <w:t>ho</w:t>
            </w:r>
          </w:p>
        </w:tc>
        <w:tc>
          <w:tcPr>
            <w:tcW w:w="0" w:type="auto"/>
          </w:tcPr>
          <w:p w:rsidR="00E1192E" w:rsidRPr="008924E2" w:rsidRDefault="00E1192E" w:rsidP="00B60CA2">
            <w:pPr>
              <w:rPr>
                <w:sz w:val="20"/>
                <w:szCs w:val="20"/>
              </w:rPr>
            </w:pPr>
            <w:r>
              <w:rPr>
                <w:sz w:val="20"/>
                <w:szCs w:val="20"/>
              </w:rPr>
              <w:t>35</w:t>
            </w:r>
          </w:p>
        </w:tc>
        <w:tc>
          <w:tcPr>
            <w:tcW w:w="0" w:type="auto"/>
          </w:tcPr>
          <w:p w:rsidR="00E1192E" w:rsidRPr="008924E2" w:rsidRDefault="00E1192E" w:rsidP="00B60CA2">
            <w:pPr>
              <w:rPr>
                <w:sz w:val="20"/>
                <w:szCs w:val="20"/>
              </w:rPr>
            </w:pPr>
            <w:r>
              <w:rPr>
                <w:sz w:val="20"/>
                <w:szCs w:val="20"/>
              </w:rPr>
              <w:t>6</w:t>
            </w:r>
          </w:p>
        </w:tc>
      </w:tr>
      <w:tr w:rsidR="00942AF2" w:rsidRPr="008924E2" w:rsidTr="00CD3A3C">
        <w:tc>
          <w:tcPr>
            <w:tcW w:w="0" w:type="auto"/>
          </w:tcPr>
          <w:p w:rsidR="00E1192E" w:rsidRPr="008924E2" w:rsidRDefault="00E12510" w:rsidP="00B60CA2">
            <w:pPr>
              <w:rPr>
                <w:i/>
                <w:sz w:val="20"/>
                <w:szCs w:val="20"/>
              </w:rPr>
            </w:pPr>
            <w:r>
              <w:rPr>
                <w:i/>
                <w:sz w:val="20"/>
                <w:szCs w:val="20"/>
              </w:rPr>
              <w:t>I</w:t>
            </w:r>
            <w:r w:rsidR="00E1192E">
              <w:rPr>
                <w:i/>
                <w:sz w:val="20"/>
                <w:szCs w:val="20"/>
              </w:rPr>
              <w:t>f</w:t>
            </w:r>
          </w:p>
        </w:tc>
        <w:tc>
          <w:tcPr>
            <w:tcW w:w="0" w:type="auto"/>
          </w:tcPr>
          <w:p w:rsidR="00E1192E" w:rsidRPr="008924E2" w:rsidRDefault="00E1192E" w:rsidP="00B60CA2">
            <w:pPr>
              <w:rPr>
                <w:sz w:val="20"/>
                <w:szCs w:val="20"/>
              </w:rPr>
            </w:pPr>
            <w:r>
              <w:rPr>
                <w:sz w:val="20"/>
                <w:szCs w:val="20"/>
              </w:rPr>
              <w:t>141</w:t>
            </w:r>
          </w:p>
        </w:tc>
        <w:tc>
          <w:tcPr>
            <w:tcW w:w="0" w:type="auto"/>
          </w:tcPr>
          <w:p w:rsidR="00E1192E" w:rsidRPr="008924E2" w:rsidRDefault="00E1192E" w:rsidP="00B60CA2">
            <w:pPr>
              <w:rPr>
                <w:sz w:val="20"/>
                <w:szCs w:val="20"/>
              </w:rPr>
            </w:pPr>
            <w:r>
              <w:rPr>
                <w:sz w:val="20"/>
                <w:szCs w:val="20"/>
              </w:rPr>
              <w:t>23</w:t>
            </w:r>
          </w:p>
        </w:tc>
        <w:tc>
          <w:tcPr>
            <w:tcW w:w="0" w:type="auto"/>
          </w:tcPr>
          <w:p w:rsidR="00E1192E" w:rsidRPr="003A3135" w:rsidRDefault="00E1192E" w:rsidP="00B60CA2">
            <w:pPr>
              <w:rPr>
                <w:i/>
                <w:sz w:val="20"/>
                <w:szCs w:val="20"/>
              </w:rPr>
            </w:pPr>
            <w:r>
              <w:rPr>
                <w:i/>
                <w:sz w:val="20"/>
                <w:szCs w:val="20"/>
              </w:rPr>
              <w:t>given</w:t>
            </w:r>
          </w:p>
        </w:tc>
        <w:tc>
          <w:tcPr>
            <w:tcW w:w="0" w:type="auto"/>
          </w:tcPr>
          <w:p w:rsidR="00E1192E" w:rsidRPr="003A3135" w:rsidRDefault="00E1192E" w:rsidP="00B60CA2">
            <w:pPr>
              <w:rPr>
                <w:sz w:val="20"/>
                <w:szCs w:val="20"/>
              </w:rPr>
            </w:pPr>
            <w:r>
              <w:rPr>
                <w:sz w:val="20"/>
                <w:szCs w:val="20"/>
              </w:rPr>
              <w:t>52</w:t>
            </w:r>
          </w:p>
        </w:tc>
        <w:tc>
          <w:tcPr>
            <w:tcW w:w="0" w:type="auto"/>
          </w:tcPr>
          <w:p w:rsidR="00E1192E" w:rsidRPr="003A3135" w:rsidRDefault="00E1192E" w:rsidP="00B60CA2">
            <w:pPr>
              <w:rPr>
                <w:sz w:val="20"/>
                <w:szCs w:val="20"/>
              </w:rPr>
            </w:pPr>
            <w:r w:rsidRPr="003A3135">
              <w:rPr>
                <w:sz w:val="20"/>
                <w:szCs w:val="20"/>
              </w:rPr>
              <w:t>9</w:t>
            </w:r>
          </w:p>
        </w:tc>
        <w:tc>
          <w:tcPr>
            <w:tcW w:w="0" w:type="auto"/>
          </w:tcPr>
          <w:p w:rsidR="00E1192E" w:rsidRPr="00E1192E" w:rsidRDefault="00E12510" w:rsidP="00B60CA2">
            <w:pPr>
              <w:rPr>
                <w:i/>
                <w:sz w:val="20"/>
                <w:szCs w:val="20"/>
              </w:rPr>
            </w:pPr>
            <w:r w:rsidRPr="00E1192E">
              <w:rPr>
                <w:i/>
                <w:sz w:val="20"/>
                <w:szCs w:val="20"/>
              </w:rPr>
              <w:t>Y</w:t>
            </w:r>
            <w:r w:rsidR="00E1192E" w:rsidRPr="00E1192E">
              <w:rPr>
                <w:i/>
                <w:sz w:val="20"/>
                <w:szCs w:val="20"/>
              </w:rPr>
              <w:t>et</w:t>
            </w:r>
          </w:p>
        </w:tc>
        <w:tc>
          <w:tcPr>
            <w:tcW w:w="0" w:type="auto"/>
          </w:tcPr>
          <w:p w:rsidR="00E1192E" w:rsidRPr="008924E2" w:rsidRDefault="00E1192E" w:rsidP="00B60CA2">
            <w:pPr>
              <w:rPr>
                <w:sz w:val="20"/>
                <w:szCs w:val="20"/>
              </w:rPr>
            </w:pPr>
            <w:r>
              <w:rPr>
                <w:sz w:val="20"/>
                <w:szCs w:val="20"/>
              </w:rPr>
              <w:t>35</w:t>
            </w:r>
          </w:p>
        </w:tc>
        <w:tc>
          <w:tcPr>
            <w:tcW w:w="0" w:type="auto"/>
          </w:tcPr>
          <w:p w:rsidR="00E1192E" w:rsidRPr="008924E2" w:rsidRDefault="00E1192E" w:rsidP="00B60CA2">
            <w:pPr>
              <w:rPr>
                <w:sz w:val="20"/>
                <w:szCs w:val="20"/>
              </w:rPr>
            </w:pPr>
            <w:r>
              <w:rPr>
                <w:sz w:val="20"/>
                <w:szCs w:val="20"/>
              </w:rPr>
              <w:t>6</w:t>
            </w:r>
          </w:p>
        </w:tc>
      </w:tr>
      <w:tr w:rsidR="00942AF2" w:rsidRPr="008924E2" w:rsidTr="00CD3A3C">
        <w:tc>
          <w:tcPr>
            <w:tcW w:w="0" w:type="auto"/>
          </w:tcPr>
          <w:p w:rsidR="006947F9" w:rsidRPr="008924E2" w:rsidRDefault="00E12510" w:rsidP="00B60CA2">
            <w:pPr>
              <w:rPr>
                <w:i/>
                <w:sz w:val="20"/>
                <w:szCs w:val="20"/>
              </w:rPr>
            </w:pPr>
            <w:r>
              <w:rPr>
                <w:i/>
                <w:sz w:val="20"/>
                <w:szCs w:val="20"/>
              </w:rPr>
              <w:t>S</w:t>
            </w:r>
            <w:r w:rsidR="006947F9">
              <w:rPr>
                <w:i/>
                <w:sz w:val="20"/>
                <w:szCs w:val="20"/>
              </w:rPr>
              <w:t>o</w:t>
            </w:r>
          </w:p>
        </w:tc>
        <w:tc>
          <w:tcPr>
            <w:tcW w:w="0" w:type="auto"/>
          </w:tcPr>
          <w:p w:rsidR="006947F9" w:rsidRPr="008924E2" w:rsidRDefault="006947F9" w:rsidP="00B60CA2">
            <w:pPr>
              <w:rPr>
                <w:sz w:val="20"/>
                <w:szCs w:val="20"/>
              </w:rPr>
            </w:pPr>
            <w:r>
              <w:rPr>
                <w:sz w:val="20"/>
                <w:szCs w:val="20"/>
              </w:rPr>
              <w:t>123</w:t>
            </w:r>
          </w:p>
        </w:tc>
        <w:tc>
          <w:tcPr>
            <w:tcW w:w="0" w:type="auto"/>
          </w:tcPr>
          <w:p w:rsidR="006947F9" w:rsidRPr="008924E2" w:rsidRDefault="006947F9" w:rsidP="00B60CA2">
            <w:pPr>
              <w:rPr>
                <w:sz w:val="20"/>
                <w:szCs w:val="20"/>
              </w:rPr>
            </w:pPr>
            <w:r>
              <w:rPr>
                <w:sz w:val="20"/>
                <w:szCs w:val="20"/>
              </w:rPr>
              <w:t>20</w:t>
            </w:r>
          </w:p>
        </w:tc>
        <w:tc>
          <w:tcPr>
            <w:tcW w:w="0" w:type="auto"/>
          </w:tcPr>
          <w:p w:rsidR="006947F9" w:rsidRPr="003A3135" w:rsidRDefault="00E1192E" w:rsidP="00B60CA2">
            <w:pPr>
              <w:rPr>
                <w:i/>
                <w:sz w:val="20"/>
                <w:szCs w:val="20"/>
              </w:rPr>
            </w:pPr>
            <w:r>
              <w:rPr>
                <w:i/>
                <w:sz w:val="20"/>
                <w:szCs w:val="20"/>
              </w:rPr>
              <w:t>l</w:t>
            </w:r>
            <w:r w:rsidR="006947F9">
              <w:rPr>
                <w:i/>
                <w:sz w:val="20"/>
                <w:szCs w:val="20"/>
              </w:rPr>
              <w:t>ike</w:t>
            </w:r>
          </w:p>
        </w:tc>
        <w:tc>
          <w:tcPr>
            <w:tcW w:w="0" w:type="auto"/>
          </w:tcPr>
          <w:p w:rsidR="006947F9" w:rsidRPr="003A3135" w:rsidRDefault="006947F9" w:rsidP="00B60CA2">
            <w:pPr>
              <w:rPr>
                <w:sz w:val="20"/>
                <w:szCs w:val="20"/>
              </w:rPr>
            </w:pPr>
            <w:r w:rsidRPr="003A3135">
              <w:rPr>
                <w:sz w:val="20"/>
                <w:szCs w:val="20"/>
              </w:rPr>
              <w:t>52</w:t>
            </w:r>
          </w:p>
        </w:tc>
        <w:tc>
          <w:tcPr>
            <w:tcW w:w="0" w:type="auto"/>
          </w:tcPr>
          <w:p w:rsidR="006947F9" w:rsidRPr="003A3135" w:rsidRDefault="006947F9" w:rsidP="00B60CA2">
            <w:pPr>
              <w:rPr>
                <w:sz w:val="20"/>
                <w:szCs w:val="20"/>
              </w:rPr>
            </w:pPr>
            <w:r w:rsidRPr="003A3135">
              <w:rPr>
                <w:sz w:val="20"/>
                <w:szCs w:val="20"/>
              </w:rPr>
              <w:t>9</w:t>
            </w:r>
          </w:p>
        </w:tc>
        <w:tc>
          <w:tcPr>
            <w:tcW w:w="0" w:type="auto"/>
          </w:tcPr>
          <w:p w:rsidR="006947F9" w:rsidRPr="00E1192E" w:rsidRDefault="00E12510" w:rsidP="00B60CA2">
            <w:pPr>
              <w:rPr>
                <w:i/>
                <w:sz w:val="20"/>
                <w:szCs w:val="20"/>
              </w:rPr>
            </w:pPr>
            <w:r w:rsidRPr="00E1192E">
              <w:rPr>
                <w:i/>
                <w:sz w:val="20"/>
                <w:szCs w:val="20"/>
              </w:rPr>
              <w:t>I</w:t>
            </w:r>
            <w:r w:rsidR="00E1192E" w:rsidRPr="00E1192E">
              <w:rPr>
                <w:i/>
                <w:sz w:val="20"/>
                <w:szCs w:val="20"/>
              </w:rPr>
              <w:t>ndeed</w:t>
            </w:r>
          </w:p>
        </w:tc>
        <w:tc>
          <w:tcPr>
            <w:tcW w:w="0" w:type="auto"/>
          </w:tcPr>
          <w:p w:rsidR="006947F9" w:rsidRPr="008924E2" w:rsidRDefault="00E1192E" w:rsidP="00B60CA2">
            <w:pPr>
              <w:rPr>
                <w:sz w:val="20"/>
                <w:szCs w:val="20"/>
              </w:rPr>
            </w:pPr>
            <w:r>
              <w:rPr>
                <w:sz w:val="20"/>
                <w:szCs w:val="20"/>
              </w:rPr>
              <w:t>34</w:t>
            </w:r>
          </w:p>
        </w:tc>
        <w:tc>
          <w:tcPr>
            <w:tcW w:w="0" w:type="auto"/>
          </w:tcPr>
          <w:p w:rsidR="006947F9" w:rsidRPr="008924E2" w:rsidRDefault="00E1192E" w:rsidP="00B60CA2">
            <w:pPr>
              <w:rPr>
                <w:sz w:val="20"/>
                <w:szCs w:val="20"/>
              </w:rPr>
            </w:pPr>
            <w:r>
              <w:rPr>
                <w:sz w:val="20"/>
                <w:szCs w:val="20"/>
              </w:rPr>
              <w:t>6</w:t>
            </w:r>
          </w:p>
        </w:tc>
      </w:tr>
      <w:tr w:rsidR="00942AF2" w:rsidRPr="008924E2" w:rsidTr="00CD3A3C">
        <w:tc>
          <w:tcPr>
            <w:tcW w:w="0" w:type="auto"/>
          </w:tcPr>
          <w:p w:rsidR="00E1192E" w:rsidRPr="008924E2" w:rsidRDefault="00E12510" w:rsidP="00B60CA2">
            <w:pPr>
              <w:rPr>
                <w:i/>
                <w:sz w:val="20"/>
                <w:szCs w:val="20"/>
              </w:rPr>
            </w:pPr>
            <w:r>
              <w:rPr>
                <w:i/>
                <w:sz w:val="20"/>
                <w:szCs w:val="20"/>
              </w:rPr>
              <w:t>T</w:t>
            </w:r>
            <w:r w:rsidR="00E1192E">
              <w:rPr>
                <w:i/>
                <w:sz w:val="20"/>
                <w:szCs w:val="20"/>
              </w:rPr>
              <w:t>hen</w:t>
            </w:r>
          </w:p>
        </w:tc>
        <w:tc>
          <w:tcPr>
            <w:tcW w:w="0" w:type="auto"/>
          </w:tcPr>
          <w:p w:rsidR="00E1192E" w:rsidRPr="008924E2" w:rsidRDefault="00E1192E" w:rsidP="00B60CA2">
            <w:pPr>
              <w:rPr>
                <w:sz w:val="20"/>
                <w:szCs w:val="20"/>
              </w:rPr>
            </w:pPr>
            <w:r>
              <w:rPr>
                <w:sz w:val="20"/>
                <w:szCs w:val="20"/>
              </w:rPr>
              <w:t>105</w:t>
            </w:r>
          </w:p>
        </w:tc>
        <w:tc>
          <w:tcPr>
            <w:tcW w:w="0" w:type="auto"/>
          </w:tcPr>
          <w:p w:rsidR="00E1192E" w:rsidRPr="008924E2" w:rsidRDefault="00E1192E" w:rsidP="00B60CA2">
            <w:pPr>
              <w:rPr>
                <w:sz w:val="20"/>
                <w:szCs w:val="20"/>
              </w:rPr>
            </w:pPr>
            <w:r>
              <w:rPr>
                <w:sz w:val="20"/>
                <w:szCs w:val="20"/>
              </w:rPr>
              <w:t>17</w:t>
            </w:r>
          </w:p>
        </w:tc>
        <w:tc>
          <w:tcPr>
            <w:tcW w:w="0" w:type="auto"/>
          </w:tcPr>
          <w:p w:rsidR="00E1192E" w:rsidRPr="003A3135" w:rsidRDefault="00E1192E" w:rsidP="00B60CA2">
            <w:pPr>
              <w:rPr>
                <w:i/>
                <w:sz w:val="20"/>
                <w:szCs w:val="20"/>
              </w:rPr>
            </w:pPr>
            <w:r>
              <w:rPr>
                <w:i/>
                <w:sz w:val="20"/>
                <w:szCs w:val="20"/>
              </w:rPr>
              <w:t>effect</w:t>
            </w:r>
          </w:p>
        </w:tc>
        <w:tc>
          <w:tcPr>
            <w:tcW w:w="0" w:type="auto"/>
          </w:tcPr>
          <w:p w:rsidR="00E1192E" w:rsidRPr="003A3135" w:rsidRDefault="00E1192E" w:rsidP="00B60CA2">
            <w:pPr>
              <w:rPr>
                <w:sz w:val="20"/>
                <w:szCs w:val="20"/>
              </w:rPr>
            </w:pPr>
            <w:r>
              <w:rPr>
                <w:sz w:val="20"/>
                <w:szCs w:val="20"/>
              </w:rPr>
              <w:t>49</w:t>
            </w:r>
          </w:p>
        </w:tc>
        <w:tc>
          <w:tcPr>
            <w:tcW w:w="0" w:type="auto"/>
          </w:tcPr>
          <w:p w:rsidR="00E1192E" w:rsidRPr="003A3135" w:rsidRDefault="00E1192E" w:rsidP="00B60CA2">
            <w:pPr>
              <w:rPr>
                <w:sz w:val="20"/>
                <w:szCs w:val="20"/>
              </w:rPr>
            </w:pPr>
            <w:r>
              <w:rPr>
                <w:sz w:val="20"/>
                <w:szCs w:val="20"/>
              </w:rPr>
              <w:t>8</w:t>
            </w:r>
          </w:p>
        </w:tc>
        <w:tc>
          <w:tcPr>
            <w:tcW w:w="0" w:type="auto"/>
          </w:tcPr>
          <w:p w:rsidR="00E1192E" w:rsidRPr="00E1192E" w:rsidRDefault="00E12510" w:rsidP="00B60CA2">
            <w:pPr>
              <w:rPr>
                <w:i/>
                <w:sz w:val="20"/>
                <w:szCs w:val="20"/>
              </w:rPr>
            </w:pPr>
            <w:r w:rsidRPr="00E1192E">
              <w:rPr>
                <w:i/>
                <w:sz w:val="20"/>
                <w:szCs w:val="20"/>
              </w:rPr>
              <w:t>V</w:t>
            </w:r>
            <w:r w:rsidR="00E1192E" w:rsidRPr="00E1192E">
              <w:rPr>
                <w:i/>
                <w:sz w:val="20"/>
                <w:szCs w:val="20"/>
              </w:rPr>
              <w:t>alue</w:t>
            </w:r>
          </w:p>
        </w:tc>
        <w:tc>
          <w:tcPr>
            <w:tcW w:w="0" w:type="auto"/>
          </w:tcPr>
          <w:p w:rsidR="00E1192E" w:rsidRPr="008924E2" w:rsidRDefault="00E1192E" w:rsidP="00B60CA2">
            <w:pPr>
              <w:rPr>
                <w:sz w:val="20"/>
                <w:szCs w:val="20"/>
              </w:rPr>
            </w:pPr>
            <w:r>
              <w:rPr>
                <w:sz w:val="20"/>
                <w:szCs w:val="20"/>
              </w:rPr>
              <w:t>34</w:t>
            </w:r>
          </w:p>
        </w:tc>
        <w:tc>
          <w:tcPr>
            <w:tcW w:w="0" w:type="auto"/>
          </w:tcPr>
          <w:p w:rsidR="00E1192E" w:rsidRPr="008924E2" w:rsidRDefault="00E1192E" w:rsidP="00B60CA2">
            <w:pPr>
              <w:rPr>
                <w:sz w:val="20"/>
                <w:szCs w:val="20"/>
              </w:rPr>
            </w:pPr>
            <w:r>
              <w:rPr>
                <w:sz w:val="20"/>
                <w:szCs w:val="20"/>
              </w:rPr>
              <w:t>6</w:t>
            </w:r>
          </w:p>
        </w:tc>
      </w:tr>
      <w:tr w:rsidR="00942AF2" w:rsidRPr="008924E2" w:rsidTr="00CD3A3C">
        <w:tc>
          <w:tcPr>
            <w:tcW w:w="0" w:type="auto"/>
          </w:tcPr>
          <w:p w:rsidR="00E1192E" w:rsidRPr="008924E2" w:rsidRDefault="00E1192E" w:rsidP="00B60CA2">
            <w:pPr>
              <w:rPr>
                <w:i/>
                <w:sz w:val="20"/>
                <w:szCs w:val="20"/>
              </w:rPr>
            </w:pPr>
            <w:r>
              <w:rPr>
                <w:i/>
                <w:sz w:val="20"/>
                <w:szCs w:val="20"/>
              </w:rPr>
              <w:t>however</w:t>
            </w:r>
          </w:p>
        </w:tc>
        <w:tc>
          <w:tcPr>
            <w:tcW w:w="0" w:type="auto"/>
          </w:tcPr>
          <w:p w:rsidR="00E1192E" w:rsidRPr="008924E2" w:rsidRDefault="00E1192E" w:rsidP="00B60CA2">
            <w:pPr>
              <w:rPr>
                <w:sz w:val="20"/>
                <w:szCs w:val="20"/>
              </w:rPr>
            </w:pPr>
            <w:r>
              <w:rPr>
                <w:sz w:val="20"/>
                <w:szCs w:val="20"/>
              </w:rPr>
              <w:t>103</w:t>
            </w:r>
          </w:p>
        </w:tc>
        <w:tc>
          <w:tcPr>
            <w:tcW w:w="0" w:type="auto"/>
          </w:tcPr>
          <w:p w:rsidR="00E1192E" w:rsidRPr="008924E2" w:rsidRDefault="00E1192E" w:rsidP="00B60CA2">
            <w:pPr>
              <w:rPr>
                <w:sz w:val="20"/>
                <w:szCs w:val="20"/>
              </w:rPr>
            </w:pPr>
            <w:r w:rsidRPr="008924E2">
              <w:rPr>
                <w:sz w:val="20"/>
                <w:szCs w:val="20"/>
              </w:rPr>
              <w:t>1</w:t>
            </w:r>
            <w:r>
              <w:rPr>
                <w:sz w:val="20"/>
                <w:szCs w:val="20"/>
              </w:rPr>
              <w:t>7</w:t>
            </w:r>
          </w:p>
        </w:tc>
        <w:tc>
          <w:tcPr>
            <w:tcW w:w="0" w:type="auto"/>
          </w:tcPr>
          <w:p w:rsidR="00E1192E" w:rsidRPr="008924E2" w:rsidRDefault="00E1192E" w:rsidP="00B60CA2">
            <w:pPr>
              <w:rPr>
                <w:i/>
                <w:sz w:val="20"/>
                <w:szCs w:val="20"/>
              </w:rPr>
            </w:pPr>
            <w:r>
              <w:rPr>
                <w:i/>
                <w:sz w:val="20"/>
                <w:szCs w:val="20"/>
              </w:rPr>
              <w:t>why</w:t>
            </w:r>
          </w:p>
        </w:tc>
        <w:tc>
          <w:tcPr>
            <w:tcW w:w="0" w:type="auto"/>
          </w:tcPr>
          <w:p w:rsidR="00E1192E" w:rsidRPr="008924E2" w:rsidRDefault="00E1192E" w:rsidP="00B60CA2">
            <w:pPr>
              <w:rPr>
                <w:sz w:val="20"/>
                <w:szCs w:val="20"/>
              </w:rPr>
            </w:pPr>
            <w:r>
              <w:rPr>
                <w:sz w:val="20"/>
                <w:szCs w:val="20"/>
              </w:rPr>
              <w:t>47</w:t>
            </w:r>
          </w:p>
        </w:tc>
        <w:tc>
          <w:tcPr>
            <w:tcW w:w="0" w:type="auto"/>
          </w:tcPr>
          <w:p w:rsidR="00E1192E" w:rsidRPr="008924E2" w:rsidRDefault="00E1192E" w:rsidP="00B60CA2">
            <w:pPr>
              <w:rPr>
                <w:sz w:val="20"/>
                <w:szCs w:val="20"/>
              </w:rPr>
            </w:pPr>
            <w:r>
              <w:rPr>
                <w:sz w:val="20"/>
                <w:szCs w:val="20"/>
              </w:rPr>
              <w:t>8</w:t>
            </w:r>
          </w:p>
        </w:tc>
        <w:tc>
          <w:tcPr>
            <w:tcW w:w="0" w:type="auto"/>
          </w:tcPr>
          <w:p w:rsidR="00E1192E" w:rsidRPr="00E1192E" w:rsidRDefault="00E1192E" w:rsidP="00B60CA2">
            <w:pPr>
              <w:rPr>
                <w:i/>
                <w:sz w:val="20"/>
                <w:szCs w:val="20"/>
              </w:rPr>
            </w:pPr>
            <w:r w:rsidRPr="00E1192E">
              <w:rPr>
                <w:i/>
                <w:sz w:val="20"/>
                <w:szCs w:val="20"/>
              </w:rPr>
              <w:t>assumed</w:t>
            </w:r>
          </w:p>
        </w:tc>
        <w:tc>
          <w:tcPr>
            <w:tcW w:w="0" w:type="auto"/>
          </w:tcPr>
          <w:p w:rsidR="00E1192E" w:rsidRPr="008924E2" w:rsidRDefault="00E1192E" w:rsidP="00B60CA2">
            <w:pPr>
              <w:rPr>
                <w:sz w:val="20"/>
                <w:szCs w:val="20"/>
              </w:rPr>
            </w:pPr>
            <w:r>
              <w:rPr>
                <w:sz w:val="20"/>
                <w:szCs w:val="20"/>
              </w:rPr>
              <w:t>33</w:t>
            </w:r>
          </w:p>
        </w:tc>
        <w:tc>
          <w:tcPr>
            <w:tcW w:w="0" w:type="auto"/>
          </w:tcPr>
          <w:p w:rsidR="00E1192E" w:rsidRPr="008924E2" w:rsidRDefault="00E1192E" w:rsidP="00B60CA2">
            <w:pPr>
              <w:rPr>
                <w:sz w:val="20"/>
                <w:szCs w:val="20"/>
              </w:rPr>
            </w:pPr>
            <w:r>
              <w:rPr>
                <w:sz w:val="20"/>
                <w:szCs w:val="20"/>
              </w:rPr>
              <w:t>5</w:t>
            </w:r>
          </w:p>
        </w:tc>
      </w:tr>
      <w:tr w:rsidR="00942AF2" w:rsidRPr="008924E2" w:rsidTr="00CD3A3C">
        <w:tc>
          <w:tcPr>
            <w:tcW w:w="0" w:type="auto"/>
          </w:tcPr>
          <w:p w:rsidR="00E1192E" w:rsidRPr="008924E2" w:rsidRDefault="00E12510" w:rsidP="00B60CA2">
            <w:pPr>
              <w:rPr>
                <w:i/>
              </w:rPr>
            </w:pPr>
            <w:r>
              <w:rPr>
                <w:i/>
              </w:rPr>
              <w:t>W</w:t>
            </w:r>
            <w:r w:rsidR="00E1192E">
              <w:rPr>
                <w:i/>
              </w:rPr>
              <w:t>hat</w:t>
            </w:r>
          </w:p>
        </w:tc>
        <w:tc>
          <w:tcPr>
            <w:tcW w:w="0" w:type="auto"/>
          </w:tcPr>
          <w:p w:rsidR="00E1192E" w:rsidRPr="008924E2" w:rsidRDefault="00E1192E" w:rsidP="00B60CA2">
            <w:r>
              <w:t>92</w:t>
            </w:r>
          </w:p>
        </w:tc>
        <w:tc>
          <w:tcPr>
            <w:tcW w:w="0" w:type="auto"/>
          </w:tcPr>
          <w:p w:rsidR="00E1192E" w:rsidRPr="008924E2" w:rsidRDefault="00E1192E" w:rsidP="00B60CA2">
            <w:r>
              <w:t>15</w:t>
            </w:r>
          </w:p>
        </w:tc>
        <w:tc>
          <w:tcPr>
            <w:tcW w:w="0" w:type="auto"/>
          </w:tcPr>
          <w:p w:rsidR="00E1192E" w:rsidRPr="008924E2" w:rsidRDefault="00E1192E" w:rsidP="00B60CA2">
            <w:pPr>
              <w:rPr>
                <w:i/>
                <w:sz w:val="20"/>
                <w:szCs w:val="20"/>
              </w:rPr>
            </w:pPr>
            <w:r>
              <w:rPr>
                <w:i/>
                <w:sz w:val="20"/>
                <w:szCs w:val="20"/>
              </w:rPr>
              <w:t>role</w:t>
            </w:r>
          </w:p>
        </w:tc>
        <w:tc>
          <w:tcPr>
            <w:tcW w:w="0" w:type="auto"/>
          </w:tcPr>
          <w:p w:rsidR="00E1192E" w:rsidRPr="008924E2" w:rsidRDefault="00E1192E" w:rsidP="00B60CA2">
            <w:pPr>
              <w:rPr>
                <w:sz w:val="20"/>
                <w:szCs w:val="20"/>
              </w:rPr>
            </w:pPr>
            <w:r>
              <w:rPr>
                <w:sz w:val="20"/>
                <w:szCs w:val="20"/>
              </w:rPr>
              <w:t>43</w:t>
            </w:r>
          </w:p>
        </w:tc>
        <w:tc>
          <w:tcPr>
            <w:tcW w:w="0" w:type="auto"/>
          </w:tcPr>
          <w:p w:rsidR="00E1192E" w:rsidRPr="008924E2" w:rsidRDefault="00E1192E" w:rsidP="00B60CA2">
            <w:pPr>
              <w:rPr>
                <w:sz w:val="20"/>
                <w:szCs w:val="20"/>
              </w:rPr>
            </w:pPr>
            <w:r w:rsidRPr="008924E2">
              <w:rPr>
                <w:sz w:val="20"/>
                <w:szCs w:val="20"/>
              </w:rPr>
              <w:t>8</w:t>
            </w:r>
          </w:p>
        </w:tc>
        <w:tc>
          <w:tcPr>
            <w:tcW w:w="0" w:type="auto"/>
          </w:tcPr>
          <w:p w:rsidR="00E1192E" w:rsidRPr="00E1192E" w:rsidRDefault="00E12510" w:rsidP="00B60CA2">
            <w:pPr>
              <w:rPr>
                <w:i/>
                <w:sz w:val="20"/>
                <w:szCs w:val="20"/>
              </w:rPr>
            </w:pPr>
            <w:r w:rsidRPr="00E1192E">
              <w:rPr>
                <w:i/>
                <w:sz w:val="20"/>
                <w:szCs w:val="20"/>
              </w:rPr>
              <w:t>F</w:t>
            </w:r>
            <w:r w:rsidR="00E1192E" w:rsidRPr="00E1192E">
              <w:rPr>
                <w:i/>
                <w:sz w:val="20"/>
                <w:szCs w:val="20"/>
              </w:rPr>
              <w:t>act</w:t>
            </w:r>
          </w:p>
        </w:tc>
        <w:tc>
          <w:tcPr>
            <w:tcW w:w="0" w:type="auto"/>
          </w:tcPr>
          <w:p w:rsidR="00E1192E" w:rsidRPr="008924E2" w:rsidRDefault="00E1192E" w:rsidP="00B60CA2">
            <w:pPr>
              <w:rPr>
                <w:sz w:val="20"/>
                <w:szCs w:val="20"/>
              </w:rPr>
            </w:pPr>
            <w:r>
              <w:rPr>
                <w:sz w:val="20"/>
                <w:szCs w:val="20"/>
              </w:rPr>
              <w:t>33</w:t>
            </w:r>
          </w:p>
        </w:tc>
        <w:tc>
          <w:tcPr>
            <w:tcW w:w="0" w:type="auto"/>
          </w:tcPr>
          <w:p w:rsidR="00E1192E" w:rsidRPr="008924E2" w:rsidRDefault="00E1192E" w:rsidP="00B60CA2">
            <w:pPr>
              <w:rPr>
                <w:sz w:val="20"/>
                <w:szCs w:val="20"/>
              </w:rPr>
            </w:pPr>
            <w:r w:rsidRPr="008924E2">
              <w:rPr>
                <w:sz w:val="20"/>
                <w:szCs w:val="20"/>
              </w:rPr>
              <w:t>5</w:t>
            </w:r>
          </w:p>
        </w:tc>
      </w:tr>
      <w:tr w:rsidR="00942AF2" w:rsidRPr="008924E2" w:rsidTr="00CD3A3C">
        <w:tc>
          <w:tcPr>
            <w:tcW w:w="0" w:type="auto"/>
          </w:tcPr>
          <w:p w:rsidR="00E1192E" w:rsidRPr="008924E2" w:rsidRDefault="00E12510" w:rsidP="00B60CA2">
            <w:pPr>
              <w:rPr>
                <w:i/>
                <w:sz w:val="20"/>
                <w:szCs w:val="20"/>
              </w:rPr>
            </w:pPr>
            <w:r>
              <w:rPr>
                <w:i/>
                <w:sz w:val="20"/>
                <w:szCs w:val="20"/>
              </w:rPr>
              <w:t>A</w:t>
            </w:r>
            <w:r w:rsidR="00E1192E">
              <w:rPr>
                <w:i/>
                <w:sz w:val="20"/>
                <w:szCs w:val="20"/>
              </w:rPr>
              <w:t>lso</w:t>
            </w:r>
          </w:p>
        </w:tc>
        <w:tc>
          <w:tcPr>
            <w:tcW w:w="0" w:type="auto"/>
          </w:tcPr>
          <w:p w:rsidR="00E1192E" w:rsidRPr="008924E2" w:rsidRDefault="00E1192E" w:rsidP="00B60CA2">
            <w:pPr>
              <w:rPr>
                <w:sz w:val="20"/>
                <w:szCs w:val="20"/>
              </w:rPr>
            </w:pPr>
            <w:r>
              <w:rPr>
                <w:sz w:val="20"/>
                <w:szCs w:val="20"/>
              </w:rPr>
              <w:t>87</w:t>
            </w:r>
          </w:p>
        </w:tc>
        <w:tc>
          <w:tcPr>
            <w:tcW w:w="0" w:type="auto"/>
          </w:tcPr>
          <w:p w:rsidR="00E1192E" w:rsidRPr="008924E2" w:rsidRDefault="00E1192E" w:rsidP="00B60CA2">
            <w:pPr>
              <w:rPr>
                <w:sz w:val="20"/>
                <w:szCs w:val="20"/>
              </w:rPr>
            </w:pPr>
            <w:r>
              <w:rPr>
                <w:sz w:val="20"/>
                <w:szCs w:val="20"/>
              </w:rPr>
              <w:t>14</w:t>
            </w:r>
          </w:p>
        </w:tc>
        <w:tc>
          <w:tcPr>
            <w:tcW w:w="0" w:type="auto"/>
          </w:tcPr>
          <w:p w:rsidR="00E1192E" w:rsidRPr="008924E2" w:rsidRDefault="00E1192E" w:rsidP="00B60CA2">
            <w:pPr>
              <w:rPr>
                <w:i/>
                <w:sz w:val="20"/>
                <w:szCs w:val="20"/>
              </w:rPr>
            </w:pPr>
            <w:r>
              <w:rPr>
                <w:i/>
                <w:sz w:val="20"/>
                <w:szCs w:val="20"/>
              </w:rPr>
              <w:t>Since</w:t>
            </w:r>
          </w:p>
        </w:tc>
        <w:tc>
          <w:tcPr>
            <w:tcW w:w="0" w:type="auto"/>
          </w:tcPr>
          <w:p w:rsidR="00E1192E" w:rsidRPr="008924E2" w:rsidRDefault="00E1192E" w:rsidP="00B60CA2">
            <w:pPr>
              <w:rPr>
                <w:sz w:val="20"/>
                <w:szCs w:val="20"/>
              </w:rPr>
            </w:pPr>
            <w:r>
              <w:rPr>
                <w:sz w:val="20"/>
                <w:szCs w:val="20"/>
              </w:rPr>
              <w:t>44</w:t>
            </w:r>
          </w:p>
        </w:tc>
        <w:tc>
          <w:tcPr>
            <w:tcW w:w="0" w:type="auto"/>
          </w:tcPr>
          <w:p w:rsidR="00E1192E" w:rsidRPr="008924E2" w:rsidRDefault="00E1192E" w:rsidP="00B60CA2">
            <w:pPr>
              <w:rPr>
                <w:sz w:val="20"/>
                <w:szCs w:val="20"/>
              </w:rPr>
            </w:pPr>
            <w:r w:rsidRPr="008924E2">
              <w:rPr>
                <w:sz w:val="20"/>
                <w:szCs w:val="20"/>
              </w:rPr>
              <w:t>8</w:t>
            </w:r>
          </w:p>
        </w:tc>
        <w:tc>
          <w:tcPr>
            <w:tcW w:w="0" w:type="auto"/>
          </w:tcPr>
          <w:p w:rsidR="00E1192E" w:rsidRPr="00E1192E" w:rsidRDefault="00E1192E" w:rsidP="00B60CA2">
            <w:pPr>
              <w:rPr>
                <w:i/>
                <w:sz w:val="20"/>
                <w:szCs w:val="20"/>
              </w:rPr>
            </w:pPr>
            <w:r w:rsidRPr="00E1192E">
              <w:rPr>
                <w:i/>
                <w:sz w:val="20"/>
                <w:szCs w:val="20"/>
              </w:rPr>
              <w:t>modeling</w:t>
            </w:r>
          </w:p>
        </w:tc>
        <w:tc>
          <w:tcPr>
            <w:tcW w:w="0" w:type="auto"/>
          </w:tcPr>
          <w:p w:rsidR="00E1192E" w:rsidRPr="008924E2" w:rsidRDefault="00E1192E" w:rsidP="00B60CA2">
            <w:pPr>
              <w:rPr>
                <w:sz w:val="20"/>
                <w:szCs w:val="20"/>
              </w:rPr>
            </w:pPr>
            <w:r>
              <w:rPr>
                <w:sz w:val="20"/>
                <w:szCs w:val="20"/>
              </w:rPr>
              <w:t>33</w:t>
            </w:r>
          </w:p>
        </w:tc>
        <w:tc>
          <w:tcPr>
            <w:tcW w:w="0" w:type="auto"/>
          </w:tcPr>
          <w:p w:rsidR="00E1192E" w:rsidRPr="008924E2" w:rsidRDefault="00E1192E" w:rsidP="00B60CA2">
            <w:pPr>
              <w:rPr>
                <w:sz w:val="20"/>
                <w:szCs w:val="20"/>
              </w:rPr>
            </w:pPr>
            <w:r>
              <w:rPr>
                <w:sz w:val="20"/>
                <w:szCs w:val="20"/>
              </w:rPr>
              <w:t>5</w:t>
            </w:r>
          </w:p>
        </w:tc>
      </w:tr>
      <w:tr w:rsidR="00942AF2" w:rsidRPr="008924E2" w:rsidTr="00CD3A3C">
        <w:tc>
          <w:tcPr>
            <w:tcW w:w="0" w:type="auto"/>
          </w:tcPr>
          <w:p w:rsidR="006947F9" w:rsidRPr="008924E2" w:rsidRDefault="00E12510" w:rsidP="00B60CA2">
            <w:pPr>
              <w:rPr>
                <w:i/>
                <w:sz w:val="20"/>
                <w:szCs w:val="20"/>
              </w:rPr>
            </w:pPr>
            <w:r>
              <w:rPr>
                <w:i/>
                <w:sz w:val="20"/>
                <w:szCs w:val="20"/>
              </w:rPr>
              <w:t>B</w:t>
            </w:r>
            <w:r w:rsidR="006947F9">
              <w:rPr>
                <w:i/>
                <w:sz w:val="20"/>
                <w:szCs w:val="20"/>
              </w:rPr>
              <w:t>ecause</w:t>
            </w:r>
          </w:p>
        </w:tc>
        <w:tc>
          <w:tcPr>
            <w:tcW w:w="0" w:type="auto"/>
          </w:tcPr>
          <w:p w:rsidR="006947F9" w:rsidRPr="008924E2" w:rsidRDefault="00E1192E" w:rsidP="00B60CA2">
            <w:pPr>
              <w:rPr>
                <w:sz w:val="20"/>
                <w:szCs w:val="20"/>
              </w:rPr>
            </w:pPr>
            <w:r>
              <w:rPr>
                <w:sz w:val="20"/>
                <w:szCs w:val="20"/>
              </w:rPr>
              <w:t>83</w:t>
            </w:r>
          </w:p>
        </w:tc>
        <w:tc>
          <w:tcPr>
            <w:tcW w:w="0" w:type="auto"/>
          </w:tcPr>
          <w:p w:rsidR="006947F9" w:rsidRPr="008924E2" w:rsidRDefault="006947F9" w:rsidP="00B60CA2">
            <w:pPr>
              <w:rPr>
                <w:sz w:val="20"/>
                <w:szCs w:val="20"/>
              </w:rPr>
            </w:pPr>
            <w:r w:rsidRPr="008924E2">
              <w:rPr>
                <w:sz w:val="20"/>
                <w:szCs w:val="20"/>
              </w:rPr>
              <w:t>1</w:t>
            </w:r>
            <w:r w:rsidR="00E1192E">
              <w:rPr>
                <w:sz w:val="20"/>
                <w:szCs w:val="20"/>
              </w:rPr>
              <w:t>4</w:t>
            </w:r>
          </w:p>
        </w:tc>
        <w:tc>
          <w:tcPr>
            <w:tcW w:w="0" w:type="auto"/>
          </w:tcPr>
          <w:p w:rsidR="006947F9" w:rsidRPr="008924E2" w:rsidRDefault="00E1192E" w:rsidP="00B60CA2">
            <w:pPr>
              <w:rPr>
                <w:i/>
                <w:sz w:val="20"/>
                <w:szCs w:val="20"/>
              </w:rPr>
            </w:pPr>
            <w:r>
              <w:rPr>
                <w:i/>
                <w:sz w:val="20"/>
                <w:szCs w:val="20"/>
              </w:rPr>
              <w:t>s</w:t>
            </w:r>
            <w:r w:rsidR="006947F9">
              <w:rPr>
                <w:i/>
                <w:sz w:val="20"/>
                <w:szCs w:val="20"/>
              </w:rPr>
              <w:t>tory</w:t>
            </w:r>
          </w:p>
        </w:tc>
        <w:tc>
          <w:tcPr>
            <w:tcW w:w="0" w:type="auto"/>
          </w:tcPr>
          <w:p w:rsidR="006947F9" w:rsidRPr="008924E2" w:rsidRDefault="00E1192E" w:rsidP="00B60CA2">
            <w:pPr>
              <w:rPr>
                <w:sz w:val="20"/>
                <w:szCs w:val="20"/>
              </w:rPr>
            </w:pPr>
            <w:r>
              <w:rPr>
                <w:sz w:val="20"/>
                <w:szCs w:val="20"/>
              </w:rPr>
              <w:t>44</w:t>
            </w:r>
          </w:p>
        </w:tc>
        <w:tc>
          <w:tcPr>
            <w:tcW w:w="0" w:type="auto"/>
          </w:tcPr>
          <w:p w:rsidR="006947F9" w:rsidRPr="008924E2" w:rsidRDefault="006947F9" w:rsidP="00B60CA2">
            <w:pPr>
              <w:rPr>
                <w:sz w:val="20"/>
                <w:szCs w:val="20"/>
              </w:rPr>
            </w:pPr>
            <w:r w:rsidRPr="008924E2">
              <w:rPr>
                <w:sz w:val="20"/>
                <w:szCs w:val="20"/>
              </w:rPr>
              <w:t>8</w:t>
            </w:r>
          </w:p>
        </w:tc>
        <w:tc>
          <w:tcPr>
            <w:tcW w:w="0" w:type="auto"/>
          </w:tcPr>
          <w:p w:rsidR="006947F9" w:rsidRPr="00E1192E" w:rsidRDefault="00E1192E" w:rsidP="00B60CA2">
            <w:pPr>
              <w:rPr>
                <w:i/>
                <w:sz w:val="20"/>
                <w:szCs w:val="20"/>
              </w:rPr>
            </w:pPr>
            <w:r w:rsidRPr="00E1192E">
              <w:rPr>
                <w:i/>
                <w:sz w:val="20"/>
                <w:szCs w:val="20"/>
              </w:rPr>
              <w:t>a</w:t>
            </w:r>
            <w:r w:rsidR="006947F9" w:rsidRPr="00E1192E">
              <w:rPr>
                <w:i/>
                <w:sz w:val="20"/>
                <w:szCs w:val="20"/>
              </w:rPr>
              <w:t>ssumption</w:t>
            </w:r>
          </w:p>
        </w:tc>
        <w:tc>
          <w:tcPr>
            <w:tcW w:w="0" w:type="auto"/>
          </w:tcPr>
          <w:p w:rsidR="006947F9" w:rsidRPr="008924E2" w:rsidRDefault="00E1192E" w:rsidP="00B60CA2">
            <w:pPr>
              <w:rPr>
                <w:sz w:val="20"/>
                <w:szCs w:val="20"/>
              </w:rPr>
            </w:pPr>
            <w:r>
              <w:rPr>
                <w:sz w:val="20"/>
                <w:szCs w:val="20"/>
              </w:rPr>
              <w:t>33</w:t>
            </w:r>
          </w:p>
        </w:tc>
        <w:tc>
          <w:tcPr>
            <w:tcW w:w="0" w:type="auto"/>
          </w:tcPr>
          <w:p w:rsidR="006947F9" w:rsidRPr="008924E2" w:rsidRDefault="00E1192E" w:rsidP="00B60CA2">
            <w:pPr>
              <w:rPr>
                <w:sz w:val="20"/>
                <w:szCs w:val="20"/>
              </w:rPr>
            </w:pPr>
            <w:r>
              <w:rPr>
                <w:sz w:val="20"/>
                <w:szCs w:val="20"/>
              </w:rPr>
              <w:t>5</w:t>
            </w:r>
          </w:p>
        </w:tc>
      </w:tr>
      <w:tr w:rsidR="00942AF2" w:rsidRPr="008924E2" w:rsidTr="00CD3A3C">
        <w:tc>
          <w:tcPr>
            <w:tcW w:w="0" w:type="auto"/>
          </w:tcPr>
          <w:p w:rsidR="006947F9" w:rsidRPr="008924E2" w:rsidRDefault="00E12510" w:rsidP="00B60CA2">
            <w:pPr>
              <w:rPr>
                <w:i/>
                <w:sz w:val="20"/>
                <w:szCs w:val="20"/>
              </w:rPr>
            </w:pPr>
            <w:r>
              <w:rPr>
                <w:i/>
                <w:sz w:val="20"/>
                <w:szCs w:val="20"/>
              </w:rPr>
              <w:t>W</w:t>
            </w:r>
            <w:r w:rsidR="006947F9">
              <w:rPr>
                <w:i/>
                <w:sz w:val="20"/>
                <w:szCs w:val="20"/>
              </w:rPr>
              <w:t>hen</w:t>
            </w:r>
          </w:p>
        </w:tc>
        <w:tc>
          <w:tcPr>
            <w:tcW w:w="0" w:type="auto"/>
          </w:tcPr>
          <w:p w:rsidR="006947F9" w:rsidRPr="008924E2" w:rsidRDefault="00E1192E" w:rsidP="00B60CA2">
            <w:pPr>
              <w:rPr>
                <w:sz w:val="20"/>
                <w:szCs w:val="20"/>
              </w:rPr>
            </w:pPr>
            <w:r>
              <w:rPr>
                <w:sz w:val="20"/>
                <w:szCs w:val="20"/>
              </w:rPr>
              <w:t>74</w:t>
            </w:r>
          </w:p>
        </w:tc>
        <w:tc>
          <w:tcPr>
            <w:tcW w:w="0" w:type="auto"/>
          </w:tcPr>
          <w:p w:rsidR="006947F9" w:rsidRPr="008924E2" w:rsidRDefault="006947F9" w:rsidP="00B60CA2">
            <w:pPr>
              <w:rPr>
                <w:sz w:val="20"/>
                <w:szCs w:val="20"/>
              </w:rPr>
            </w:pPr>
            <w:r w:rsidRPr="008924E2">
              <w:rPr>
                <w:sz w:val="20"/>
                <w:szCs w:val="20"/>
              </w:rPr>
              <w:t>12</w:t>
            </w:r>
          </w:p>
        </w:tc>
        <w:tc>
          <w:tcPr>
            <w:tcW w:w="0" w:type="auto"/>
          </w:tcPr>
          <w:p w:rsidR="006947F9" w:rsidRPr="008924E2" w:rsidRDefault="006947F9" w:rsidP="00B60CA2">
            <w:pPr>
              <w:rPr>
                <w:i/>
                <w:sz w:val="20"/>
                <w:szCs w:val="20"/>
              </w:rPr>
            </w:pPr>
            <w:r>
              <w:rPr>
                <w:i/>
                <w:sz w:val="20"/>
                <w:szCs w:val="20"/>
              </w:rPr>
              <w:t>effects</w:t>
            </w:r>
          </w:p>
        </w:tc>
        <w:tc>
          <w:tcPr>
            <w:tcW w:w="0" w:type="auto"/>
          </w:tcPr>
          <w:p w:rsidR="006947F9" w:rsidRPr="008924E2" w:rsidRDefault="00E1192E" w:rsidP="00B60CA2">
            <w:pPr>
              <w:rPr>
                <w:sz w:val="20"/>
                <w:szCs w:val="20"/>
              </w:rPr>
            </w:pPr>
            <w:r>
              <w:rPr>
                <w:sz w:val="20"/>
                <w:szCs w:val="20"/>
              </w:rPr>
              <w:t>41</w:t>
            </w:r>
          </w:p>
        </w:tc>
        <w:tc>
          <w:tcPr>
            <w:tcW w:w="0" w:type="auto"/>
          </w:tcPr>
          <w:p w:rsidR="006947F9" w:rsidRPr="008924E2" w:rsidRDefault="006947F9" w:rsidP="00B60CA2">
            <w:pPr>
              <w:rPr>
                <w:sz w:val="20"/>
                <w:szCs w:val="20"/>
              </w:rPr>
            </w:pPr>
            <w:r w:rsidRPr="008924E2">
              <w:rPr>
                <w:sz w:val="20"/>
                <w:szCs w:val="20"/>
              </w:rPr>
              <w:t>8</w:t>
            </w:r>
          </w:p>
        </w:tc>
        <w:tc>
          <w:tcPr>
            <w:tcW w:w="0" w:type="auto"/>
          </w:tcPr>
          <w:p w:rsidR="006947F9" w:rsidRPr="00E1192E" w:rsidRDefault="00E12510" w:rsidP="00B60CA2">
            <w:pPr>
              <w:rPr>
                <w:i/>
                <w:sz w:val="20"/>
                <w:szCs w:val="20"/>
              </w:rPr>
            </w:pPr>
            <w:r w:rsidRPr="00E1192E">
              <w:rPr>
                <w:i/>
                <w:sz w:val="20"/>
                <w:szCs w:val="20"/>
              </w:rPr>
              <w:t>I</w:t>
            </w:r>
            <w:r w:rsidR="006947F9" w:rsidRPr="00E1192E">
              <w:rPr>
                <w:i/>
                <w:sz w:val="20"/>
                <w:szCs w:val="20"/>
              </w:rPr>
              <w:t>ssues</w:t>
            </w:r>
          </w:p>
        </w:tc>
        <w:tc>
          <w:tcPr>
            <w:tcW w:w="0" w:type="auto"/>
          </w:tcPr>
          <w:p w:rsidR="006947F9" w:rsidRPr="008924E2" w:rsidRDefault="00E1192E" w:rsidP="00B60CA2">
            <w:pPr>
              <w:rPr>
                <w:sz w:val="20"/>
                <w:szCs w:val="20"/>
              </w:rPr>
            </w:pPr>
            <w:r>
              <w:rPr>
                <w:sz w:val="20"/>
                <w:szCs w:val="20"/>
              </w:rPr>
              <w:t>32</w:t>
            </w:r>
          </w:p>
        </w:tc>
        <w:tc>
          <w:tcPr>
            <w:tcW w:w="0" w:type="auto"/>
          </w:tcPr>
          <w:p w:rsidR="006947F9" w:rsidRPr="008924E2" w:rsidRDefault="00E1192E" w:rsidP="00B60CA2">
            <w:pPr>
              <w:rPr>
                <w:sz w:val="20"/>
                <w:szCs w:val="20"/>
              </w:rPr>
            </w:pPr>
            <w:r>
              <w:rPr>
                <w:sz w:val="20"/>
                <w:szCs w:val="20"/>
              </w:rPr>
              <w:t>5</w:t>
            </w:r>
          </w:p>
        </w:tc>
      </w:tr>
      <w:tr w:rsidR="00942AF2" w:rsidRPr="008924E2" w:rsidTr="00CD3A3C">
        <w:tc>
          <w:tcPr>
            <w:tcW w:w="0" w:type="auto"/>
          </w:tcPr>
          <w:p w:rsidR="006947F9" w:rsidRPr="008924E2" w:rsidRDefault="00E12510" w:rsidP="00B60CA2">
            <w:pPr>
              <w:rPr>
                <w:i/>
              </w:rPr>
            </w:pPr>
            <w:r>
              <w:rPr>
                <w:i/>
              </w:rPr>
              <w:t>H</w:t>
            </w:r>
            <w:r w:rsidR="006947F9">
              <w:rPr>
                <w:i/>
              </w:rPr>
              <w:t>ow</w:t>
            </w:r>
          </w:p>
        </w:tc>
        <w:tc>
          <w:tcPr>
            <w:tcW w:w="0" w:type="auto"/>
          </w:tcPr>
          <w:p w:rsidR="006947F9" w:rsidRPr="008924E2" w:rsidRDefault="00E1192E" w:rsidP="00B60CA2">
            <w:r>
              <w:t>73</w:t>
            </w:r>
          </w:p>
        </w:tc>
        <w:tc>
          <w:tcPr>
            <w:tcW w:w="0" w:type="auto"/>
          </w:tcPr>
          <w:p w:rsidR="006947F9" w:rsidRPr="008924E2" w:rsidRDefault="006947F9" w:rsidP="00B60CA2">
            <w:r w:rsidRPr="008924E2">
              <w:t>1</w:t>
            </w:r>
            <w:r w:rsidR="00E1192E">
              <w:t>2</w:t>
            </w:r>
          </w:p>
        </w:tc>
        <w:tc>
          <w:tcPr>
            <w:tcW w:w="0" w:type="auto"/>
          </w:tcPr>
          <w:p w:rsidR="006947F9" w:rsidRPr="008924E2" w:rsidRDefault="00E1192E" w:rsidP="00B60CA2">
            <w:pPr>
              <w:rPr>
                <w:i/>
                <w:sz w:val="20"/>
                <w:szCs w:val="20"/>
              </w:rPr>
            </w:pPr>
            <w:r>
              <w:rPr>
                <w:i/>
                <w:sz w:val="20"/>
                <w:szCs w:val="20"/>
              </w:rPr>
              <w:t>l</w:t>
            </w:r>
            <w:r w:rsidR="006947F9">
              <w:rPr>
                <w:i/>
                <w:sz w:val="20"/>
                <w:szCs w:val="20"/>
              </w:rPr>
              <w:t>et</w:t>
            </w:r>
          </w:p>
        </w:tc>
        <w:tc>
          <w:tcPr>
            <w:tcW w:w="0" w:type="auto"/>
          </w:tcPr>
          <w:p w:rsidR="006947F9" w:rsidRPr="008924E2" w:rsidRDefault="00E1192E" w:rsidP="00B60CA2">
            <w:pPr>
              <w:rPr>
                <w:sz w:val="20"/>
                <w:szCs w:val="20"/>
              </w:rPr>
            </w:pPr>
            <w:r>
              <w:rPr>
                <w:sz w:val="20"/>
                <w:szCs w:val="20"/>
              </w:rPr>
              <w:t>41</w:t>
            </w:r>
          </w:p>
        </w:tc>
        <w:tc>
          <w:tcPr>
            <w:tcW w:w="0" w:type="auto"/>
          </w:tcPr>
          <w:p w:rsidR="006947F9" w:rsidRPr="008924E2" w:rsidRDefault="006947F9" w:rsidP="00B60CA2">
            <w:pPr>
              <w:rPr>
                <w:sz w:val="20"/>
                <w:szCs w:val="20"/>
              </w:rPr>
            </w:pPr>
            <w:r w:rsidRPr="008924E2">
              <w:rPr>
                <w:sz w:val="20"/>
                <w:szCs w:val="20"/>
              </w:rPr>
              <w:t>7</w:t>
            </w:r>
          </w:p>
        </w:tc>
        <w:tc>
          <w:tcPr>
            <w:tcW w:w="0" w:type="auto"/>
          </w:tcPr>
          <w:p w:rsidR="006947F9" w:rsidRPr="00E1192E" w:rsidRDefault="00E12510" w:rsidP="00B60CA2">
            <w:pPr>
              <w:rPr>
                <w:i/>
                <w:sz w:val="20"/>
                <w:szCs w:val="20"/>
              </w:rPr>
            </w:pPr>
            <w:r w:rsidRPr="00E1192E">
              <w:rPr>
                <w:i/>
                <w:sz w:val="20"/>
                <w:szCs w:val="20"/>
              </w:rPr>
              <w:t>Q</w:t>
            </w:r>
            <w:r w:rsidR="006947F9" w:rsidRPr="00E1192E">
              <w:rPr>
                <w:i/>
                <w:sz w:val="20"/>
                <w:szCs w:val="20"/>
              </w:rPr>
              <w:t>uestion</w:t>
            </w:r>
          </w:p>
        </w:tc>
        <w:tc>
          <w:tcPr>
            <w:tcW w:w="0" w:type="auto"/>
          </w:tcPr>
          <w:p w:rsidR="006947F9" w:rsidRPr="008924E2" w:rsidRDefault="00E1192E" w:rsidP="00B60CA2">
            <w:pPr>
              <w:rPr>
                <w:sz w:val="20"/>
                <w:szCs w:val="20"/>
              </w:rPr>
            </w:pPr>
            <w:r>
              <w:rPr>
                <w:sz w:val="20"/>
                <w:szCs w:val="20"/>
              </w:rPr>
              <w:t>32</w:t>
            </w:r>
          </w:p>
        </w:tc>
        <w:tc>
          <w:tcPr>
            <w:tcW w:w="0" w:type="auto"/>
          </w:tcPr>
          <w:p w:rsidR="006947F9" w:rsidRPr="008924E2" w:rsidRDefault="00E1192E" w:rsidP="00B60CA2">
            <w:pPr>
              <w:rPr>
                <w:sz w:val="20"/>
                <w:szCs w:val="20"/>
              </w:rPr>
            </w:pPr>
            <w:r>
              <w:rPr>
                <w:sz w:val="20"/>
                <w:szCs w:val="20"/>
              </w:rPr>
              <w:t>5</w:t>
            </w:r>
          </w:p>
        </w:tc>
      </w:tr>
      <w:tr w:rsidR="00942AF2" w:rsidRPr="008924E2" w:rsidTr="00CD3A3C">
        <w:tc>
          <w:tcPr>
            <w:tcW w:w="0" w:type="auto"/>
          </w:tcPr>
          <w:p w:rsidR="006947F9" w:rsidRPr="008924E2" w:rsidRDefault="00E12510" w:rsidP="00B60CA2">
            <w:pPr>
              <w:rPr>
                <w:i/>
                <w:sz w:val="20"/>
                <w:szCs w:val="20"/>
              </w:rPr>
            </w:pPr>
            <w:r>
              <w:rPr>
                <w:i/>
                <w:sz w:val="20"/>
                <w:szCs w:val="20"/>
              </w:rPr>
              <w:t>T</w:t>
            </w:r>
            <w:r w:rsidR="006947F9">
              <w:rPr>
                <w:i/>
                <w:sz w:val="20"/>
                <w:szCs w:val="20"/>
              </w:rPr>
              <w:t>hus</w:t>
            </w:r>
          </w:p>
        </w:tc>
        <w:tc>
          <w:tcPr>
            <w:tcW w:w="0" w:type="auto"/>
          </w:tcPr>
          <w:p w:rsidR="006947F9" w:rsidRPr="008924E2" w:rsidRDefault="00E1192E" w:rsidP="00B60CA2">
            <w:pPr>
              <w:rPr>
                <w:sz w:val="20"/>
                <w:szCs w:val="20"/>
              </w:rPr>
            </w:pPr>
            <w:r>
              <w:rPr>
                <w:sz w:val="20"/>
                <w:szCs w:val="20"/>
              </w:rPr>
              <w:t>70</w:t>
            </w:r>
          </w:p>
        </w:tc>
        <w:tc>
          <w:tcPr>
            <w:tcW w:w="0" w:type="auto"/>
          </w:tcPr>
          <w:p w:rsidR="006947F9" w:rsidRPr="008924E2" w:rsidRDefault="006947F9" w:rsidP="00B60CA2">
            <w:pPr>
              <w:rPr>
                <w:sz w:val="20"/>
                <w:szCs w:val="20"/>
              </w:rPr>
            </w:pPr>
            <w:r w:rsidRPr="008924E2">
              <w:rPr>
                <w:sz w:val="20"/>
                <w:szCs w:val="20"/>
              </w:rPr>
              <w:t>1</w:t>
            </w:r>
            <w:r w:rsidR="00E1192E">
              <w:rPr>
                <w:sz w:val="20"/>
                <w:szCs w:val="20"/>
              </w:rPr>
              <w:t>2</w:t>
            </w:r>
          </w:p>
        </w:tc>
        <w:tc>
          <w:tcPr>
            <w:tcW w:w="0" w:type="auto"/>
          </w:tcPr>
          <w:p w:rsidR="006947F9" w:rsidRPr="008924E2" w:rsidRDefault="00E1192E" w:rsidP="00B60CA2">
            <w:pPr>
              <w:rPr>
                <w:i/>
                <w:sz w:val="20"/>
                <w:szCs w:val="20"/>
              </w:rPr>
            </w:pPr>
            <w:r>
              <w:rPr>
                <w:i/>
                <w:sz w:val="20"/>
                <w:szCs w:val="20"/>
              </w:rPr>
              <w:t>p</w:t>
            </w:r>
            <w:r w:rsidR="006947F9">
              <w:rPr>
                <w:i/>
                <w:sz w:val="20"/>
                <w:szCs w:val="20"/>
              </w:rPr>
              <w:t>art</w:t>
            </w:r>
          </w:p>
        </w:tc>
        <w:tc>
          <w:tcPr>
            <w:tcW w:w="0" w:type="auto"/>
          </w:tcPr>
          <w:p w:rsidR="006947F9" w:rsidRPr="008924E2" w:rsidRDefault="00E1192E" w:rsidP="00B60CA2">
            <w:pPr>
              <w:rPr>
                <w:sz w:val="20"/>
                <w:szCs w:val="20"/>
              </w:rPr>
            </w:pPr>
            <w:r>
              <w:rPr>
                <w:sz w:val="20"/>
                <w:szCs w:val="20"/>
              </w:rPr>
              <w:t>39</w:t>
            </w:r>
          </w:p>
        </w:tc>
        <w:tc>
          <w:tcPr>
            <w:tcW w:w="0" w:type="auto"/>
          </w:tcPr>
          <w:p w:rsidR="006947F9" w:rsidRPr="008924E2" w:rsidRDefault="006947F9" w:rsidP="00B60CA2">
            <w:pPr>
              <w:rPr>
                <w:sz w:val="20"/>
                <w:szCs w:val="20"/>
              </w:rPr>
            </w:pPr>
            <w:r w:rsidRPr="008924E2">
              <w:rPr>
                <w:sz w:val="20"/>
                <w:szCs w:val="20"/>
              </w:rPr>
              <w:t>7</w:t>
            </w:r>
          </w:p>
        </w:tc>
        <w:tc>
          <w:tcPr>
            <w:tcW w:w="0" w:type="auto"/>
          </w:tcPr>
          <w:p w:rsidR="006947F9" w:rsidRPr="00E1192E" w:rsidRDefault="00E12510" w:rsidP="00B60CA2">
            <w:pPr>
              <w:rPr>
                <w:i/>
                <w:sz w:val="20"/>
                <w:szCs w:val="20"/>
              </w:rPr>
            </w:pPr>
            <w:r w:rsidRPr="00E1192E">
              <w:rPr>
                <w:i/>
                <w:sz w:val="20"/>
                <w:szCs w:val="20"/>
              </w:rPr>
              <w:t>S</w:t>
            </w:r>
            <w:r w:rsidR="006947F9" w:rsidRPr="00E1192E">
              <w:rPr>
                <w:i/>
                <w:sz w:val="20"/>
                <w:szCs w:val="20"/>
              </w:rPr>
              <w:t>uppose</w:t>
            </w:r>
          </w:p>
        </w:tc>
        <w:tc>
          <w:tcPr>
            <w:tcW w:w="0" w:type="auto"/>
          </w:tcPr>
          <w:p w:rsidR="006947F9" w:rsidRPr="008924E2" w:rsidRDefault="00E1192E" w:rsidP="00B60CA2">
            <w:pPr>
              <w:rPr>
                <w:sz w:val="20"/>
                <w:szCs w:val="20"/>
              </w:rPr>
            </w:pPr>
            <w:r>
              <w:rPr>
                <w:sz w:val="20"/>
                <w:szCs w:val="20"/>
              </w:rPr>
              <w:t>32</w:t>
            </w:r>
          </w:p>
        </w:tc>
        <w:tc>
          <w:tcPr>
            <w:tcW w:w="0" w:type="auto"/>
          </w:tcPr>
          <w:p w:rsidR="006947F9" w:rsidRPr="008924E2" w:rsidRDefault="00E1192E" w:rsidP="00B60CA2">
            <w:pPr>
              <w:rPr>
                <w:sz w:val="20"/>
                <w:szCs w:val="20"/>
              </w:rPr>
            </w:pPr>
            <w:r>
              <w:rPr>
                <w:sz w:val="20"/>
                <w:szCs w:val="20"/>
              </w:rPr>
              <w:t>5</w:t>
            </w:r>
          </w:p>
        </w:tc>
      </w:tr>
      <w:tr w:rsidR="00942AF2" w:rsidRPr="008924E2" w:rsidTr="00CD3A3C">
        <w:tc>
          <w:tcPr>
            <w:tcW w:w="0" w:type="auto"/>
          </w:tcPr>
          <w:p w:rsidR="006947F9" w:rsidRPr="008924E2" w:rsidRDefault="00E12510" w:rsidP="00B60CA2">
            <w:pPr>
              <w:rPr>
                <w:i/>
                <w:sz w:val="20"/>
                <w:szCs w:val="20"/>
              </w:rPr>
            </w:pPr>
            <w:r>
              <w:rPr>
                <w:i/>
                <w:sz w:val="20"/>
                <w:szCs w:val="20"/>
              </w:rPr>
              <w:t>N</w:t>
            </w:r>
            <w:r w:rsidR="006947F9">
              <w:rPr>
                <w:i/>
                <w:sz w:val="20"/>
                <w:szCs w:val="20"/>
              </w:rPr>
              <w:t>ow</w:t>
            </w:r>
          </w:p>
        </w:tc>
        <w:tc>
          <w:tcPr>
            <w:tcW w:w="0" w:type="auto"/>
          </w:tcPr>
          <w:p w:rsidR="006947F9" w:rsidRPr="008924E2" w:rsidRDefault="006947F9" w:rsidP="00B60CA2">
            <w:pPr>
              <w:rPr>
                <w:sz w:val="20"/>
                <w:szCs w:val="20"/>
              </w:rPr>
            </w:pPr>
            <w:r w:rsidRPr="008924E2">
              <w:rPr>
                <w:sz w:val="20"/>
                <w:szCs w:val="20"/>
              </w:rPr>
              <w:t>64</w:t>
            </w:r>
          </w:p>
        </w:tc>
        <w:tc>
          <w:tcPr>
            <w:tcW w:w="0" w:type="auto"/>
          </w:tcPr>
          <w:p w:rsidR="006947F9" w:rsidRPr="008924E2" w:rsidRDefault="006947F9" w:rsidP="00B60CA2">
            <w:pPr>
              <w:rPr>
                <w:sz w:val="20"/>
                <w:szCs w:val="20"/>
              </w:rPr>
            </w:pPr>
            <w:r w:rsidRPr="008924E2">
              <w:rPr>
                <w:sz w:val="20"/>
                <w:szCs w:val="20"/>
              </w:rPr>
              <w:t>11</w:t>
            </w:r>
          </w:p>
        </w:tc>
        <w:tc>
          <w:tcPr>
            <w:tcW w:w="0" w:type="auto"/>
          </w:tcPr>
          <w:p w:rsidR="006947F9" w:rsidRPr="008924E2" w:rsidRDefault="00E1192E" w:rsidP="00B60CA2">
            <w:pPr>
              <w:rPr>
                <w:i/>
                <w:sz w:val="20"/>
                <w:szCs w:val="20"/>
              </w:rPr>
            </w:pPr>
            <w:r>
              <w:rPr>
                <w:i/>
                <w:sz w:val="20"/>
                <w:szCs w:val="20"/>
              </w:rPr>
              <w:t>w</w:t>
            </w:r>
            <w:r w:rsidR="006947F9">
              <w:rPr>
                <w:i/>
                <w:sz w:val="20"/>
                <w:szCs w:val="20"/>
              </w:rPr>
              <w:t>hile</w:t>
            </w:r>
          </w:p>
        </w:tc>
        <w:tc>
          <w:tcPr>
            <w:tcW w:w="0" w:type="auto"/>
          </w:tcPr>
          <w:p w:rsidR="006947F9" w:rsidRPr="008924E2" w:rsidRDefault="00E1192E" w:rsidP="00B60CA2">
            <w:pPr>
              <w:rPr>
                <w:sz w:val="20"/>
                <w:szCs w:val="20"/>
              </w:rPr>
            </w:pPr>
            <w:r>
              <w:rPr>
                <w:sz w:val="20"/>
                <w:szCs w:val="20"/>
              </w:rPr>
              <w:t>39</w:t>
            </w:r>
          </w:p>
        </w:tc>
        <w:tc>
          <w:tcPr>
            <w:tcW w:w="0" w:type="auto"/>
          </w:tcPr>
          <w:p w:rsidR="006947F9" w:rsidRPr="008924E2" w:rsidRDefault="006947F9" w:rsidP="00B60CA2">
            <w:pPr>
              <w:rPr>
                <w:sz w:val="20"/>
                <w:szCs w:val="20"/>
              </w:rPr>
            </w:pPr>
            <w:r w:rsidRPr="008924E2">
              <w:rPr>
                <w:sz w:val="20"/>
                <w:szCs w:val="20"/>
              </w:rPr>
              <w:t>7</w:t>
            </w:r>
          </w:p>
        </w:tc>
        <w:tc>
          <w:tcPr>
            <w:tcW w:w="0" w:type="auto"/>
          </w:tcPr>
          <w:p w:rsidR="006947F9" w:rsidRPr="00E1192E" w:rsidRDefault="00E12510" w:rsidP="00B60CA2">
            <w:pPr>
              <w:rPr>
                <w:i/>
                <w:sz w:val="20"/>
                <w:szCs w:val="20"/>
              </w:rPr>
            </w:pPr>
            <w:r w:rsidRPr="00E1192E">
              <w:rPr>
                <w:i/>
                <w:sz w:val="20"/>
                <w:szCs w:val="20"/>
              </w:rPr>
              <w:t>S</w:t>
            </w:r>
            <w:r w:rsidR="006947F9" w:rsidRPr="00E1192E">
              <w:rPr>
                <w:i/>
                <w:sz w:val="20"/>
                <w:szCs w:val="20"/>
              </w:rPr>
              <w:t>ection</w:t>
            </w:r>
          </w:p>
        </w:tc>
        <w:tc>
          <w:tcPr>
            <w:tcW w:w="0" w:type="auto"/>
          </w:tcPr>
          <w:p w:rsidR="006947F9" w:rsidRPr="008924E2" w:rsidRDefault="00E1192E" w:rsidP="00B60CA2">
            <w:pPr>
              <w:rPr>
                <w:sz w:val="20"/>
                <w:szCs w:val="20"/>
              </w:rPr>
            </w:pPr>
            <w:r>
              <w:rPr>
                <w:sz w:val="20"/>
                <w:szCs w:val="20"/>
              </w:rPr>
              <w:t>31</w:t>
            </w:r>
          </w:p>
        </w:tc>
        <w:tc>
          <w:tcPr>
            <w:tcW w:w="0" w:type="auto"/>
          </w:tcPr>
          <w:p w:rsidR="006947F9" w:rsidRPr="008924E2" w:rsidRDefault="00E1192E" w:rsidP="00B60CA2">
            <w:pPr>
              <w:rPr>
                <w:sz w:val="20"/>
                <w:szCs w:val="20"/>
              </w:rPr>
            </w:pPr>
            <w:r>
              <w:rPr>
                <w:sz w:val="20"/>
                <w:szCs w:val="20"/>
              </w:rPr>
              <w:t>5</w:t>
            </w:r>
          </w:p>
        </w:tc>
      </w:tr>
      <w:tr w:rsidR="00942AF2" w:rsidRPr="008924E2" w:rsidTr="00CD3A3C">
        <w:tc>
          <w:tcPr>
            <w:tcW w:w="0" w:type="auto"/>
          </w:tcPr>
          <w:p w:rsidR="006947F9" w:rsidRPr="008924E2" w:rsidRDefault="00E12510" w:rsidP="00B60CA2">
            <w:pPr>
              <w:rPr>
                <w:i/>
                <w:sz w:val="20"/>
                <w:szCs w:val="20"/>
              </w:rPr>
            </w:pPr>
            <w:r>
              <w:rPr>
                <w:i/>
                <w:sz w:val="20"/>
                <w:szCs w:val="20"/>
              </w:rPr>
              <w:lastRenderedPageBreak/>
              <w:t>P</w:t>
            </w:r>
            <w:r w:rsidR="006947F9">
              <w:rPr>
                <w:i/>
                <w:sz w:val="20"/>
                <w:szCs w:val="20"/>
              </w:rPr>
              <w:t>oint</w:t>
            </w:r>
          </w:p>
        </w:tc>
        <w:tc>
          <w:tcPr>
            <w:tcW w:w="0" w:type="auto"/>
          </w:tcPr>
          <w:p w:rsidR="006947F9" w:rsidRPr="008924E2" w:rsidRDefault="006947F9" w:rsidP="00B60CA2">
            <w:pPr>
              <w:rPr>
                <w:sz w:val="20"/>
                <w:szCs w:val="20"/>
              </w:rPr>
            </w:pPr>
            <w:r w:rsidRPr="008924E2">
              <w:rPr>
                <w:sz w:val="20"/>
                <w:szCs w:val="20"/>
              </w:rPr>
              <w:t>61</w:t>
            </w:r>
          </w:p>
        </w:tc>
        <w:tc>
          <w:tcPr>
            <w:tcW w:w="0" w:type="auto"/>
          </w:tcPr>
          <w:p w:rsidR="006947F9" w:rsidRPr="008924E2" w:rsidRDefault="006947F9" w:rsidP="00B60CA2">
            <w:pPr>
              <w:rPr>
                <w:sz w:val="20"/>
                <w:szCs w:val="20"/>
              </w:rPr>
            </w:pPr>
            <w:r w:rsidRPr="008924E2">
              <w:rPr>
                <w:sz w:val="20"/>
                <w:szCs w:val="20"/>
              </w:rPr>
              <w:t>10</w:t>
            </w:r>
          </w:p>
        </w:tc>
        <w:tc>
          <w:tcPr>
            <w:tcW w:w="0" w:type="auto"/>
          </w:tcPr>
          <w:p w:rsidR="006947F9" w:rsidRPr="008924E2" w:rsidRDefault="00E1192E" w:rsidP="00B60CA2">
            <w:pPr>
              <w:rPr>
                <w:i/>
                <w:sz w:val="20"/>
                <w:szCs w:val="20"/>
              </w:rPr>
            </w:pPr>
            <w:r>
              <w:rPr>
                <w:i/>
                <w:sz w:val="20"/>
                <w:szCs w:val="20"/>
              </w:rPr>
              <w:t>t</w:t>
            </w:r>
            <w:r w:rsidR="006947F9">
              <w:rPr>
                <w:i/>
                <w:sz w:val="20"/>
                <w:szCs w:val="20"/>
              </w:rPr>
              <w:t>oo</w:t>
            </w:r>
          </w:p>
        </w:tc>
        <w:tc>
          <w:tcPr>
            <w:tcW w:w="0" w:type="auto"/>
          </w:tcPr>
          <w:p w:rsidR="006947F9" w:rsidRPr="008924E2" w:rsidRDefault="00E1192E" w:rsidP="00B60CA2">
            <w:pPr>
              <w:rPr>
                <w:sz w:val="20"/>
                <w:szCs w:val="20"/>
              </w:rPr>
            </w:pPr>
            <w:r>
              <w:rPr>
                <w:sz w:val="20"/>
                <w:szCs w:val="20"/>
              </w:rPr>
              <w:t>36</w:t>
            </w:r>
          </w:p>
        </w:tc>
        <w:tc>
          <w:tcPr>
            <w:tcW w:w="0" w:type="auto"/>
          </w:tcPr>
          <w:p w:rsidR="006947F9" w:rsidRPr="008924E2" w:rsidRDefault="006947F9" w:rsidP="00B60CA2">
            <w:pPr>
              <w:rPr>
                <w:sz w:val="20"/>
                <w:szCs w:val="20"/>
              </w:rPr>
            </w:pPr>
            <w:r w:rsidRPr="008924E2">
              <w:rPr>
                <w:sz w:val="20"/>
                <w:szCs w:val="20"/>
              </w:rPr>
              <w:t>6</w:t>
            </w:r>
          </w:p>
        </w:tc>
        <w:tc>
          <w:tcPr>
            <w:tcW w:w="0" w:type="auto"/>
          </w:tcPr>
          <w:p w:rsidR="006947F9" w:rsidRPr="00E1192E" w:rsidRDefault="00E12510" w:rsidP="00B60CA2">
            <w:pPr>
              <w:rPr>
                <w:i/>
                <w:sz w:val="20"/>
                <w:szCs w:val="20"/>
              </w:rPr>
            </w:pPr>
            <w:r w:rsidRPr="00E1192E">
              <w:rPr>
                <w:i/>
                <w:sz w:val="20"/>
                <w:szCs w:val="20"/>
              </w:rPr>
              <w:t>U</w:t>
            </w:r>
            <w:r w:rsidR="006947F9" w:rsidRPr="00E1192E">
              <w:rPr>
                <w:i/>
                <w:sz w:val="20"/>
                <w:szCs w:val="20"/>
              </w:rPr>
              <w:t>sing</w:t>
            </w:r>
          </w:p>
        </w:tc>
        <w:tc>
          <w:tcPr>
            <w:tcW w:w="0" w:type="auto"/>
          </w:tcPr>
          <w:p w:rsidR="006947F9" w:rsidRPr="008924E2" w:rsidRDefault="00E1192E" w:rsidP="00B60CA2">
            <w:pPr>
              <w:rPr>
                <w:sz w:val="20"/>
                <w:szCs w:val="20"/>
              </w:rPr>
            </w:pPr>
            <w:r>
              <w:rPr>
                <w:sz w:val="20"/>
                <w:szCs w:val="20"/>
              </w:rPr>
              <w:t>30</w:t>
            </w:r>
          </w:p>
        </w:tc>
        <w:tc>
          <w:tcPr>
            <w:tcW w:w="0" w:type="auto"/>
          </w:tcPr>
          <w:p w:rsidR="006947F9" w:rsidRPr="008924E2" w:rsidRDefault="00E1192E" w:rsidP="00B60CA2">
            <w:pPr>
              <w:rPr>
                <w:sz w:val="20"/>
                <w:szCs w:val="20"/>
              </w:rPr>
            </w:pPr>
            <w:r>
              <w:rPr>
                <w:sz w:val="20"/>
                <w:szCs w:val="20"/>
              </w:rPr>
              <w:t>5</w:t>
            </w:r>
          </w:p>
        </w:tc>
      </w:tr>
    </w:tbl>
    <w:p w:rsidR="006947F9" w:rsidRDefault="006947F9" w:rsidP="00B60CA2">
      <w:pPr>
        <w:ind w:firstLine="708"/>
      </w:pPr>
    </w:p>
    <w:p w:rsidR="004A70AE" w:rsidRDefault="001C5618" w:rsidP="00B60CA2">
      <w:r>
        <w:t xml:space="preserve">Table 3. </w:t>
      </w:r>
      <w:r w:rsidRPr="00E12510">
        <w:t>Action</w:t>
      </w:r>
      <w:r>
        <w:t>-oriented elements</w:t>
      </w:r>
    </w:p>
    <w:p w:rsidR="00035FC9" w:rsidRDefault="00035FC9" w:rsidP="00B60CA2"/>
    <w:p w:rsidR="001C5618" w:rsidRPr="00035FC9" w:rsidRDefault="001C5618" w:rsidP="00B60CA2"/>
    <w:p w:rsidR="006D4941" w:rsidRPr="00D63FC9" w:rsidRDefault="00494841" w:rsidP="00B60CA2">
      <w:pPr>
        <w:rPr>
          <w:b/>
        </w:rPr>
      </w:pPr>
      <w:r w:rsidRPr="00D63FC9">
        <w:rPr>
          <w:b/>
        </w:rPr>
        <w:t>5</w:t>
      </w:r>
      <w:r w:rsidR="00E149E5" w:rsidRPr="00D63FC9">
        <w:rPr>
          <w:b/>
        </w:rPr>
        <w:t>.</w:t>
      </w:r>
      <w:r w:rsidR="00BF26FC" w:rsidRPr="00D63FC9">
        <w:rPr>
          <w:b/>
        </w:rPr>
        <w:t xml:space="preserve"> Dialogicity in</w:t>
      </w:r>
      <w:r w:rsidR="00E149E5" w:rsidRPr="00D63FC9">
        <w:rPr>
          <w:b/>
        </w:rPr>
        <w:t xml:space="preserve"> </w:t>
      </w:r>
      <w:r w:rsidR="00D63FC9" w:rsidRPr="00D63FC9">
        <w:rPr>
          <w:b/>
        </w:rPr>
        <w:t xml:space="preserve">research and in </w:t>
      </w:r>
      <w:r w:rsidR="00942AF2">
        <w:rPr>
          <w:b/>
        </w:rPr>
        <w:t>knowledge dissemination</w:t>
      </w:r>
    </w:p>
    <w:p w:rsidR="00494841" w:rsidRDefault="00494841" w:rsidP="00B60CA2"/>
    <w:p w:rsidR="00331925" w:rsidRDefault="006A405A" w:rsidP="00B60CA2">
      <w:r>
        <w:t xml:space="preserve">Having </w:t>
      </w:r>
      <w:r w:rsidR="00C11249">
        <w:t>traced</w:t>
      </w:r>
      <w:r>
        <w:t xml:space="preserve"> the dialogic profile of the small corpus of journal articles, the analysis can now focus on columns</w:t>
      </w:r>
      <w:r w:rsidR="0006767C">
        <w:t xml:space="preserve"> and blog posts. </w:t>
      </w:r>
    </w:p>
    <w:p w:rsidR="006A405A" w:rsidRDefault="006A405A" w:rsidP="00B60CA2">
      <w:pPr>
        <w:rPr>
          <w:b/>
          <w:lang w:eastAsia="it-IT"/>
        </w:rPr>
      </w:pPr>
    </w:p>
    <w:p w:rsidR="00A57DC9" w:rsidRPr="006F1298" w:rsidRDefault="00A57DC9" w:rsidP="00B60CA2">
      <w:pPr>
        <w:rPr>
          <w:i/>
          <w:lang w:eastAsia="it-IT"/>
        </w:rPr>
      </w:pPr>
      <w:r w:rsidRPr="006F1298">
        <w:rPr>
          <w:i/>
          <w:lang w:eastAsia="it-IT"/>
        </w:rPr>
        <w:t xml:space="preserve">5.1. Comparing </w:t>
      </w:r>
      <w:r w:rsidR="00F34E22">
        <w:rPr>
          <w:i/>
          <w:lang w:eastAsia="it-IT"/>
        </w:rPr>
        <w:t>research and knowledge dissemination</w:t>
      </w:r>
    </w:p>
    <w:p w:rsidR="00331925" w:rsidRDefault="00331925" w:rsidP="00B60CA2">
      <w:pPr>
        <w:rPr>
          <w:lang w:eastAsia="it-IT"/>
        </w:rPr>
      </w:pPr>
    </w:p>
    <w:p w:rsidR="00CA6ABB" w:rsidRDefault="00CA6ABB" w:rsidP="00B60CA2">
      <w:pPr>
        <w:rPr>
          <w:lang w:eastAsia="it-IT"/>
        </w:rPr>
      </w:pPr>
      <w:r>
        <w:rPr>
          <w:lang w:eastAsia="it-IT"/>
        </w:rPr>
        <w:t>The keywords obtained by com</w:t>
      </w:r>
      <w:r w:rsidR="0006767C">
        <w:rPr>
          <w:lang w:eastAsia="it-IT"/>
        </w:rPr>
        <w:t xml:space="preserve">paring journal articles to </w:t>
      </w:r>
      <w:r>
        <w:rPr>
          <w:lang w:eastAsia="it-IT"/>
        </w:rPr>
        <w:t>columns and blog posts provide indications of what ch</w:t>
      </w:r>
      <w:r w:rsidR="00E12510">
        <w:rPr>
          <w:lang w:eastAsia="it-IT"/>
        </w:rPr>
        <w:t>aracterizes Krugman’s scientifi</w:t>
      </w:r>
      <w:r>
        <w:rPr>
          <w:lang w:eastAsia="it-IT"/>
        </w:rPr>
        <w:t xml:space="preserve">c </w:t>
      </w:r>
      <w:r w:rsidR="003E7A08">
        <w:rPr>
          <w:lang w:eastAsia="it-IT"/>
        </w:rPr>
        <w:t>papers</w:t>
      </w:r>
      <w:r w:rsidR="00C459FE">
        <w:rPr>
          <w:lang w:eastAsia="it-IT"/>
        </w:rPr>
        <w:t xml:space="preserve"> </w:t>
      </w:r>
      <w:r>
        <w:rPr>
          <w:lang w:eastAsia="it-IT"/>
        </w:rPr>
        <w:t xml:space="preserve">as against his </w:t>
      </w:r>
      <w:r w:rsidR="00C11249">
        <w:rPr>
          <w:lang w:eastAsia="it-IT"/>
        </w:rPr>
        <w:t>writings for a wider audience</w:t>
      </w:r>
      <w:r w:rsidR="00695BA3">
        <w:rPr>
          <w:lang w:eastAsia="it-IT"/>
        </w:rPr>
        <w:t xml:space="preserve">. Table </w:t>
      </w:r>
      <w:r>
        <w:rPr>
          <w:lang w:eastAsia="it-IT"/>
        </w:rPr>
        <w:t xml:space="preserve">4 lists the </w:t>
      </w:r>
      <w:r w:rsidR="003D6F6C">
        <w:rPr>
          <w:lang w:eastAsia="it-IT"/>
        </w:rPr>
        <w:t xml:space="preserve">potentially dialogic expressions </w:t>
      </w:r>
      <w:r>
        <w:rPr>
          <w:lang w:eastAsia="it-IT"/>
        </w:rPr>
        <w:t>found</w:t>
      </w:r>
      <w:r w:rsidR="003D6F6C">
        <w:rPr>
          <w:lang w:eastAsia="it-IT"/>
        </w:rPr>
        <w:t xml:space="preserve"> as positive k</w:t>
      </w:r>
      <w:r w:rsidR="00694D59">
        <w:rPr>
          <w:lang w:eastAsia="it-IT"/>
        </w:rPr>
        <w:t>eywords with their frequency,</w:t>
      </w:r>
      <w:r w:rsidR="003D6F6C">
        <w:rPr>
          <w:lang w:eastAsia="it-IT"/>
        </w:rPr>
        <w:t xml:space="preserve"> normalized pttw frequency (blank if less than 1)</w:t>
      </w:r>
      <w:r w:rsidR="00B60CA2">
        <w:rPr>
          <w:lang w:eastAsia="it-IT"/>
        </w:rPr>
        <w:t>, in order of keyness</w:t>
      </w:r>
      <w:r>
        <w:rPr>
          <w:lang w:eastAsia="it-IT"/>
        </w:rPr>
        <w:t>.</w:t>
      </w:r>
    </w:p>
    <w:p w:rsidR="00CA6ABB" w:rsidRDefault="00CA6ABB" w:rsidP="00B60CA2">
      <w:pPr>
        <w:rPr>
          <w:lang w:eastAsia="it-IT"/>
        </w:rPr>
      </w:pPr>
    </w:p>
    <w:tbl>
      <w:tblPr>
        <w:tblStyle w:val="Grigliatabella"/>
        <w:tblW w:w="0" w:type="auto"/>
        <w:tblLook w:val="04A0" w:firstRow="1" w:lastRow="0" w:firstColumn="1" w:lastColumn="0" w:noHBand="0" w:noVBand="1"/>
      </w:tblPr>
      <w:tblGrid>
        <w:gridCol w:w="1329"/>
        <w:gridCol w:w="1947"/>
        <w:gridCol w:w="656"/>
        <w:gridCol w:w="2012"/>
        <w:gridCol w:w="656"/>
        <w:gridCol w:w="986"/>
      </w:tblGrid>
      <w:tr w:rsidR="00CF725E" w:rsidRPr="00A56C60" w:rsidTr="00A56C60">
        <w:tc>
          <w:tcPr>
            <w:tcW w:w="0" w:type="auto"/>
          </w:tcPr>
          <w:p w:rsidR="00CF725E" w:rsidRPr="00A56C60" w:rsidRDefault="00CF725E" w:rsidP="00B60CA2">
            <w:pPr>
              <w:widowControl w:val="0"/>
              <w:autoSpaceDE w:val="0"/>
              <w:autoSpaceDN w:val="0"/>
              <w:adjustRightInd w:val="0"/>
              <w:rPr>
                <w:b/>
                <w:bCs/>
              </w:rPr>
            </w:pPr>
            <w:r w:rsidRPr="00A56C60">
              <w:rPr>
                <w:b/>
                <w:bCs/>
              </w:rPr>
              <w:t>Keyword</w:t>
            </w:r>
          </w:p>
        </w:tc>
        <w:tc>
          <w:tcPr>
            <w:tcW w:w="0" w:type="auto"/>
          </w:tcPr>
          <w:p w:rsidR="00CF725E" w:rsidRPr="00A56C60" w:rsidRDefault="00694D59" w:rsidP="00694D59">
            <w:pPr>
              <w:widowControl w:val="0"/>
              <w:autoSpaceDE w:val="0"/>
              <w:autoSpaceDN w:val="0"/>
              <w:adjustRightInd w:val="0"/>
              <w:rPr>
                <w:b/>
                <w:bCs/>
              </w:rPr>
            </w:pPr>
            <w:r>
              <w:rPr>
                <w:b/>
                <w:bCs/>
              </w:rPr>
              <w:t>Jour</w:t>
            </w:r>
            <w:r w:rsidR="00CF725E" w:rsidRPr="00A56C60">
              <w:rPr>
                <w:b/>
                <w:bCs/>
              </w:rPr>
              <w:t>nal Articles</w:t>
            </w:r>
            <w:r>
              <w:rPr>
                <w:b/>
                <w:bCs/>
              </w:rPr>
              <w:t xml:space="preserve"> </w:t>
            </w:r>
            <w:r w:rsidR="00CF725E" w:rsidRPr="00A56C60">
              <w:rPr>
                <w:b/>
                <w:bCs/>
              </w:rPr>
              <w:t>Freq.</w:t>
            </w:r>
          </w:p>
        </w:tc>
        <w:tc>
          <w:tcPr>
            <w:tcW w:w="0" w:type="auto"/>
          </w:tcPr>
          <w:p w:rsidR="00CF725E" w:rsidRPr="00A56C60" w:rsidRDefault="00A56C60" w:rsidP="00B60CA2">
            <w:pPr>
              <w:widowControl w:val="0"/>
              <w:autoSpaceDE w:val="0"/>
              <w:autoSpaceDN w:val="0"/>
              <w:adjustRightInd w:val="0"/>
              <w:rPr>
                <w:b/>
                <w:bCs/>
              </w:rPr>
            </w:pPr>
            <w:r w:rsidRPr="00A56C60">
              <w:rPr>
                <w:b/>
                <w:bCs/>
              </w:rPr>
              <w:t>P</w:t>
            </w:r>
            <w:r w:rsidR="00CF725E" w:rsidRPr="00A56C60">
              <w:rPr>
                <w:b/>
                <w:bCs/>
              </w:rPr>
              <w:t>ttw</w:t>
            </w:r>
          </w:p>
        </w:tc>
        <w:tc>
          <w:tcPr>
            <w:tcW w:w="0" w:type="auto"/>
          </w:tcPr>
          <w:p w:rsidR="00CF725E" w:rsidRPr="00A56C60" w:rsidRDefault="00CF725E" w:rsidP="00694D59">
            <w:pPr>
              <w:widowControl w:val="0"/>
              <w:autoSpaceDE w:val="0"/>
              <w:autoSpaceDN w:val="0"/>
              <w:adjustRightInd w:val="0"/>
              <w:rPr>
                <w:b/>
                <w:bCs/>
              </w:rPr>
            </w:pPr>
            <w:r w:rsidRPr="00A56C60">
              <w:rPr>
                <w:b/>
                <w:bCs/>
              </w:rPr>
              <w:t>Columns</w:t>
            </w:r>
            <w:r w:rsidR="00A56C60" w:rsidRPr="00A56C60">
              <w:rPr>
                <w:b/>
                <w:bCs/>
              </w:rPr>
              <w:t xml:space="preserve"> </w:t>
            </w:r>
            <w:r w:rsidR="00694D59">
              <w:rPr>
                <w:b/>
                <w:bCs/>
              </w:rPr>
              <w:t xml:space="preserve">&amp; </w:t>
            </w:r>
            <w:r w:rsidRPr="00A56C60">
              <w:rPr>
                <w:b/>
                <w:bCs/>
              </w:rPr>
              <w:t>Post</w:t>
            </w:r>
            <w:r w:rsidR="00694D59">
              <w:rPr>
                <w:b/>
                <w:bCs/>
              </w:rPr>
              <w:t xml:space="preserve">s </w:t>
            </w:r>
            <w:r w:rsidRPr="00A56C60">
              <w:rPr>
                <w:b/>
                <w:bCs/>
              </w:rPr>
              <w:t>Freq</w:t>
            </w:r>
          </w:p>
        </w:tc>
        <w:tc>
          <w:tcPr>
            <w:tcW w:w="0" w:type="auto"/>
          </w:tcPr>
          <w:p w:rsidR="00CF725E" w:rsidRPr="00A56C60" w:rsidRDefault="00CF725E" w:rsidP="00B60CA2">
            <w:pPr>
              <w:widowControl w:val="0"/>
              <w:autoSpaceDE w:val="0"/>
              <w:autoSpaceDN w:val="0"/>
              <w:adjustRightInd w:val="0"/>
              <w:rPr>
                <w:b/>
                <w:bCs/>
              </w:rPr>
            </w:pPr>
            <w:r w:rsidRPr="00A56C60">
              <w:rPr>
                <w:b/>
                <w:bCs/>
              </w:rPr>
              <w:t>Pttw</w:t>
            </w:r>
          </w:p>
        </w:tc>
        <w:tc>
          <w:tcPr>
            <w:tcW w:w="0" w:type="auto"/>
          </w:tcPr>
          <w:p w:rsidR="00CF725E" w:rsidRPr="00A56C60" w:rsidRDefault="006A405A" w:rsidP="00B60CA2">
            <w:pPr>
              <w:widowControl w:val="0"/>
              <w:autoSpaceDE w:val="0"/>
              <w:autoSpaceDN w:val="0"/>
              <w:adjustRightInd w:val="0"/>
              <w:rPr>
                <w:b/>
                <w:bCs/>
              </w:rPr>
            </w:pPr>
            <w:r w:rsidRPr="00A56C60">
              <w:rPr>
                <w:b/>
                <w:bCs/>
              </w:rPr>
              <w:t>K</w:t>
            </w:r>
            <w:r w:rsidR="00CF725E" w:rsidRPr="00A56C60">
              <w:rPr>
                <w:b/>
                <w:bCs/>
              </w:rPr>
              <w:t>eyness</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model</w:t>
            </w:r>
          </w:p>
        </w:tc>
        <w:tc>
          <w:tcPr>
            <w:tcW w:w="0" w:type="auto"/>
          </w:tcPr>
          <w:p w:rsidR="00CF725E" w:rsidRPr="00A56C60" w:rsidRDefault="00CF725E" w:rsidP="00B60CA2">
            <w:pPr>
              <w:widowControl w:val="0"/>
              <w:autoSpaceDE w:val="0"/>
              <w:autoSpaceDN w:val="0"/>
              <w:adjustRightInd w:val="0"/>
            </w:pPr>
            <w:r w:rsidRPr="00A56C60">
              <w:t>257</w:t>
            </w:r>
          </w:p>
        </w:tc>
        <w:tc>
          <w:tcPr>
            <w:tcW w:w="0" w:type="auto"/>
          </w:tcPr>
          <w:p w:rsidR="00CF725E" w:rsidRPr="00A56C60" w:rsidRDefault="00CF725E" w:rsidP="00B60CA2">
            <w:pPr>
              <w:widowControl w:val="0"/>
              <w:autoSpaceDE w:val="0"/>
              <w:autoSpaceDN w:val="0"/>
              <w:adjustRightInd w:val="0"/>
            </w:pPr>
            <w:r w:rsidRPr="00A56C60">
              <w:t>43</w:t>
            </w:r>
          </w:p>
        </w:tc>
        <w:tc>
          <w:tcPr>
            <w:tcW w:w="0" w:type="auto"/>
          </w:tcPr>
          <w:p w:rsidR="00CF725E" w:rsidRPr="00A56C60" w:rsidRDefault="00CF725E" w:rsidP="00B60CA2">
            <w:pPr>
              <w:widowControl w:val="0"/>
              <w:autoSpaceDE w:val="0"/>
              <w:autoSpaceDN w:val="0"/>
              <w:adjustRightInd w:val="0"/>
            </w:pPr>
            <w:r w:rsidRPr="00A56C60">
              <w:t>31</w:t>
            </w:r>
          </w:p>
        </w:tc>
        <w:tc>
          <w:tcPr>
            <w:tcW w:w="0" w:type="auto"/>
          </w:tcPr>
          <w:p w:rsidR="00CF725E" w:rsidRPr="00A56C60" w:rsidRDefault="00CF725E" w:rsidP="00B60CA2">
            <w:pPr>
              <w:widowControl w:val="0"/>
              <w:autoSpaceDE w:val="0"/>
              <w:autoSpaceDN w:val="0"/>
              <w:adjustRightInd w:val="0"/>
            </w:pPr>
            <w:r w:rsidRPr="00A56C60">
              <w:t>3</w:t>
            </w:r>
          </w:p>
        </w:tc>
        <w:tc>
          <w:tcPr>
            <w:tcW w:w="0" w:type="auto"/>
          </w:tcPr>
          <w:p w:rsidR="00CF725E" w:rsidRPr="00A56C60" w:rsidRDefault="00CB4E10" w:rsidP="00B60CA2">
            <w:pPr>
              <w:widowControl w:val="0"/>
              <w:autoSpaceDE w:val="0"/>
              <w:autoSpaceDN w:val="0"/>
              <w:adjustRightInd w:val="0"/>
            </w:pPr>
            <w:r w:rsidRPr="00A56C60">
              <w:t>336,97</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models</w:t>
            </w:r>
          </w:p>
        </w:tc>
        <w:tc>
          <w:tcPr>
            <w:tcW w:w="0" w:type="auto"/>
          </w:tcPr>
          <w:p w:rsidR="00CF725E" w:rsidRPr="00A56C60" w:rsidRDefault="00CF725E" w:rsidP="00B60CA2">
            <w:pPr>
              <w:widowControl w:val="0"/>
              <w:autoSpaceDE w:val="0"/>
              <w:autoSpaceDN w:val="0"/>
              <w:adjustRightInd w:val="0"/>
            </w:pPr>
            <w:r w:rsidRPr="00A56C60">
              <w:t>205</w:t>
            </w:r>
          </w:p>
        </w:tc>
        <w:tc>
          <w:tcPr>
            <w:tcW w:w="0" w:type="auto"/>
          </w:tcPr>
          <w:p w:rsidR="00CF725E" w:rsidRPr="00A56C60" w:rsidRDefault="00CF725E" w:rsidP="00B60CA2">
            <w:pPr>
              <w:widowControl w:val="0"/>
              <w:autoSpaceDE w:val="0"/>
              <w:autoSpaceDN w:val="0"/>
              <w:adjustRightInd w:val="0"/>
            </w:pPr>
            <w:r w:rsidRPr="00A56C60">
              <w:t>34</w:t>
            </w:r>
          </w:p>
        </w:tc>
        <w:tc>
          <w:tcPr>
            <w:tcW w:w="0" w:type="auto"/>
          </w:tcPr>
          <w:p w:rsidR="00CF725E" w:rsidRPr="00A56C60" w:rsidRDefault="00CF725E" w:rsidP="00B60CA2">
            <w:pPr>
              <w:widowControl w:val="0"/>
              <w:autoSpaceDE w:val="0"/>
              <w:autoSpaceDN w:val="0"/>
              <w:adjustRightInd w:val="0"/>
            </w:pPr>
            <w:r w:rsidRPr="00A56C60">
              <w:t>23</w:t>
            </w:r>
          </w:p>
        </w:tc>
        <w:tc>
          <w:tcPr>
            <w:tcW w:w="0" w:type="auto"/>
          </w:tcPr>
          <w:p w:rsidR="00CF725E" w:rsidRPr="00A56C60" w:rsidRDefault="00CF725E" w:rsidP="00B60CA2">
            <w:pPr>
              <w:widowControl w:val="0"/>
              <w:autoSpaceDE w:val="0"/>
              <w:autoSpaceDN w:val="0"/>
              <w:adjustRightInd w:val="0"/>
            </w:pPr>
            <w:r w:rsidRPr="00A56C60">
              <w:t>2</w:t>
            </w:r>
          </w:p>
        </w:tc>
        <w:tc>
          <w:tcPr>
            <w:tcW w:w="0" w:type="auto"/>
          </w:tcPr>
          <w:p w:rsidR="00CF725E" w:rsidRPr="00A56C60" w:rsidRDefault="00CB4E10" w:rsidP="00B60CA2">
            <w:pPr>
              <w:widowControl w:val="0"/>
              <w:autoSpaceDE w:val="0"/>
              <w:autoSpaceDN w:val="0"/>
              <w:adjustRightInd w:val="0"/>
            </w:pPr>
            <w:r w:rsidRPr="00A56C60">
              <w:t>274,88</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new</w:t>
            </w:r>
          </w:p>
        </w:tc>
        <w:tc>
          <w:tcPr>
            <w:tcW w:w="0" w:type="auto"/>
          </w:tcPr>
          <w:p w:rsidR="00CF725E" w:rsidRPr="00A56C60" w:rsidRDefault="00CF725E" w:rsidP="00B60CA2">
            <w:pPr>
              <w:widowControl w:val="0"/>
              <w:autoSpaceDE w:val="0"/>
              <w:autoSpaceDN w:val="0"/>
              <w:adjustRightInd w:val="0"/>
            </w:pPr>
            <w:r w:rsidRPr="00A56C60">
              <w:t>306</w:t>
            </w:r>
          </w:p>
        </w:tc>
        <w:tc>
          <w:tcPr>
            <w:tcW w:w="0" w:type="auto"/>
          </w:tcPr>
          <w:p w:rsidR="00CF725E" w:rsidRPr="00A56C60" w:rsidRDefault="00CF725E" w:rsidP="00B60CA2">
            <w:pPr>
              <w:widowControl w:val="0"/>
              <w:autoSpaceDE w:val="0"/>
              <w:autoSpaceDN w:val="0"/>
              <w:adjustRightInd w:val="0"/>
            </w:pPr>
            <w:r w:rsidRPr="00A56C60">
              <w:t>51</w:t>
            </w:r>
          </w:p>
        </w:tc>
        <w:tc>
          <w:tcPr>
            <w:tcW w:w="0" w:type="auto"/>
          </w:tcPr>
          <w:p w:rsidR="00CF725E" w:rsidRPr="00A56C60" w:rsidRDefault="00CF725E" w:rsidP="00B60CA2">
            <w:pPr>
              <w:widowControl w:val="0"/>
              <w:autoSpaceDE w:val="0"/>
              <w:autoSpaceDN w:val="0"/>
              <w:adjustRightInd w:val="0"/>
            </w:pPr>
            <w:r w:rsidRPr="00A56C60">
              <w:t>92</w:t>
            </w:r>
          </w:p>
        </w:tc>
        <w:tc>
          <w:tcPr>
            <w:tcW w:w="0" w:type="auto"/>
          </w:tcPr>
          <w:p w:rsidR="00CF725E" w:rsidRPr="00A56C60" w:rsidRDefault="00CF725E" w:rsidP="00B60CA2">
            <w:pPr>
              <w:widowControl w:val="0"/>
              <w:autoSpaceDE w:val="0"/>
              <w:autoSpaceDN w:val="0"/>
              <w:adjustRightInd w:val="0"/>
            </w:pPr>
            <w:r w:rsidRPr="00A56C60">
              <w:t>9</w:t>
            </w:r>
          </w:p>
        </w:tc>
        <w:tc>
          <w:tcPr>
            <w:tcW w:w="0" w:type="auto"/>
          </w:tcPr>
          <w:p w:rsidR="00CF725E" w:rsidRPr="00A56C60" w:rsidRDefault="00CB4E10" w:rsidP="00B60CA2">
            <w:pPr>
              <w:widowControl w:val="0"/>
              <w:autoSpaceDE w:val="0"/>
              <w:autoSpaceDN w:val="0"/>
              <w:adjustRightInd w:val="0"/>
            </w:pPr>
            <w:r w:rsidRPr="00A56C60">
              <w:t>256,84</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lastRenderedPageBreak/>
              <w:t>theory</w:t>
            </w:r>
          </w:p>
        </w:tc>
        <w:tc>
          <w:tcPr>
            <w:tcW w:w="0" w:type="auto"/>
          </w:tcPr>
          <w:p w:rsidR="00CF725E" w:rsidRPr="00A56C60" w:rsidRDefault="00CF725E" w:rsidP="00B60CA2">
            <w:pPr>
              <w:widowControl w:val="0"/>
              <w:autoSpaceDE w:val="0"/>
              <w:autoSpaceDN w:val="0"/>
              <w:adjustRightInd w:val="0"/>
            </w:pPr>
            <w:r w:rsidRPr="00A56C60">
              <w:t>156</w:t>
            </w:r>
          </w:p>
        </w:tc>
        <w:tc>
          <w:tcPr>
            <w:tcW w:w="0" w:type="auto"/>
          </w:tcPr>
          <w:p w:rsidR="00CF725E" w:rsidRPr="00A56C60" w:rsidRDefault="00CF725E" w:rsidP="00B60CA2">
            <w:pPr>
              <w:widowControl w:val="0"/>
              <w:autoSpaceDE w:val="0"/>
              <w:autoSpaceDN w:val="0"/>
              <w:adjustRightInd w:val="0"/>
            </w:pPr>
            <w:r w:rsidRPr="00A56C60">
              <w:t>26</w:t>
            </w:r>
          </w:p>
        </w:tc>
        <w:tc>
          <w:tcPr>
            <w:tcW w:w="0" w:type="auto"/>
          </w:tcPr>
          <w:p w:rsidR="00CF725E" w:rsidRPr="00A56C60" w:rsidRDefault="00CF725E" w:rsidP="00B60CA2">
            <w:pPr>
              <w:widowControl w:val="0"/>
              <w:autoSpaceDE w:val="0"/>
              <w:autoSpaceDN w:val="0"/>
              <w:adjustRightInd w:val="0"/>
            </w:pPr>
            <w:r w:rsidRPr="00A56C60">
              <w:t>18</w:t>
            </w:r>
          </w:p>
        </w:tc>
        <w:tc>
          <w:tcPr>
            <w:tcW w:w="0" w:type="auto"/>
          </w:tcPr>
          <w:p w:rsidR="00CF725E" w:rsidRPr="00A56C60" w:rsidRDefault="00CF725E" w:rsidP="00B60CA2">
            <w:pPr>
              <w:widowControl w:val="0"/>
              <w:autoSpaceDE w:val="0"/>
              <w:autoSpaceDN w:val="0"/>
              <w:adjustRightInd w:val="0"/>
            </w:pPr>
            <w:r w:rsidRPr="00A56C60">
              <w:t>2</w:t>
            </w:r>
          </w:p>
        </w:tc>
        <w:tc>
          <w:tcPr>
            <w:tcW w:w="0" w:type="auto"/>
          </w:tcPr>
          <w:p w:rsidR="00CF725E" w:rsidRPr="00A56C60" w:rsidRDefault="00CB4E10" w:rsidP="00B60CA2">
            <w:pPr>
              <w:widowControl w:val="0"/>
              <w:autoSpaceDE w:val="0"/>
              <w:autoSpaceDN w:val="0"/>
              <w:adjustRightInd w:val="0"/>
            </w:pPr>
            <w:r w:rsidRPr="00A56C60">
              <w:t>207,31</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Krugman</w:t>
            </w:r>
          </w:p>
        </w:tc>
        <w:tc>
          <w:tcPr>
            <w:tcW w:w="0" w:type="auto"/>
          </w:tcPr>
          <w:p w:rsidR="00CF725E" w:rsidRPr="00A56C60" w:rsidRDefault="00CF725E" w:rsidP="00B60CA2">
            <w:pPr>
              <w:widowControl w:val="0"/>
              <w:autoSpaceDE w:val="0"/>
              <w:autoSpaceDN w:val="0"/>
              <w:adjustRightInd w:val="0"/>
            </w:pPr>
            <w:r w:rsidRPr="00A56C60">
              <w:t>89</w:t>
            </w:r>
          </w:p>
        </w:tc>
        <w:tc>
          <w:tcPr>
            <w:tcW w:w="0" w:type="auto"/>
          </w:tcPr>
          <w:p w:rsidR="00CF725E" w:rsidRPr="00A56C60" w:rsidRDefault="00CF725E" w:rsidP="00B60CA2">
            <w:pPr>
              <w:widowControl w:val="0"/>
              <w:autoSpaceDE w:val="0"/>
              <w:autoSpaceDN w:val="0"/>
              <w:adjustRightInd w:val="0"/>
            </w:pPr>
            <w:r w:rsidRPr="00A56C60">
              <w:t>15</w:t>
            </w:r>
          </w:p>
        </w:tc>
        <w:tc>
          <w:tcPr>
            <w:tcW w:w="0" w:type="auto"/>
          </w:tcPr>
          <w:p w:rsidR="00CF725E" w:rsidRPr="00A56C60" w:rsidRDefault="00CF725E" w:rsidP="00B60CA2">
            <w:pPr>
              <w:widowControl w:val="0"/>
              <w:autoSpaceDE w:val="0"/>
              <w:autoSpaceDN w:val="0"/>
              <w:adjustRightInd w:val="0"/>
            </w:pPr>
            <w:r w:rsidRPr="00A56C60">
              <w:t>5</w:t>
            </w:r>
          </w:p>
        </w:tc>
        <w:tc>
          <w:tcPr>
            <w:tcW w:w="0" w:type="auto"/>
          </w:tcPr>
          <w:p w:rsidR="00CF725E" w:rsidRPr="00A56C60" w:rsidRDefault="00CF725E" w:rsidP="00B60CA2">
            <w:pPr>
              <w:widowControl w:val="0"/>
              <w:autoSpaceDE w:val="0"/>
              <w:autoSpaceDN w:val="0"/>
              <w:adjustRightInd w:val="0"/>
            </w:pPr>
            <w:r w:rsidRPr="00A56C60">
              <w:t>5</w:t>
            </w:r>
          </w:p>
        </w:tc>
        <w:tc>
          <w:tcPr>
            <w:tcW w:w="0" w:type="auto"/>
          </w:tcPr>
          <w:p w:rsidR="00CF725E" w:rsidRPr="00A56C60" w:rsidRDefault="00CB4E10" w:rsidP="00B60CA2">
            <w:pPr>
              <w:widowControl w:val="0"/>
              <w:autoSpaceDE w:val="0"/>
              <w:autoSpaceDN w:val="0"/>
              <w:adjustRightInd w:val="0"/>
            </w:pPr>
            <w:r w:rsidRPr="00A56C60">
              <w:t>140,23</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figure</w:t>
            </w:r>
          </w:p>
        </w:tc>
        <w:tc>
          <w:tcPr>
            <w:tcW w:w="0" w:type="auto"/>
          </w:tcPr>
          <w:p w:rsidR="00CF725E" w:rsidRPr="00A56C60" w:rsidRDefault="00CF725E" w:rsidP="00B60CA2">
            <w:pPr>
              <w:widowControl w:val="0"/>
              <w:autoSpaceDE w:val="0"/>
              <w:autoSpaceDN w:val="0"/>
              <w:adjustRightInd w:val="0"/>
            </w:pPr>
            <w:r w:rsidRPr="00A56C60">
              <w:t>93</w:t>
            </w:r>
          </w:p>
        </w:tc>
        <w:tc>
          <w:tcPr>
            <w:tcW w:w="0" w:type="auto"/>
          </w:tcPr>
          <w:p w:rsidR="00CF725E" w:rsidRPr="00A56C60" w:rsidRDefault="00CF725E" w:rsidP="00B60CA2">
            <w:pPr>
              <w:widowControl w:val="0"/>
              <w:autoSpaceDE w:val="0"/>
              <w:autoSpaceDN w:val="0"/>
              <w:adjustRightInd w:val="0"/>
            </w:pPr>
            <w:r w:rsidRPr="00A56C60">
              <w:t>15</w:t>
            </w:r>
          </w:p>
        </w:tc>
        <w:tc>
          <w:tcPr>
            <w:tcW w:w="0" w:type="auto"/>
          </w:tcPr>
          <w:p w:rsidR="00CF725E" w:rsidRPr="00A56C60" w:rsidRDefault="00CF725E" w:rsidP="00B60CA2">
            <w:pPr>
              <w:widowControl w:val="0"/>
              <w:autoSpaceDE w:val="0"/>
              <w:autoSpaceDN w:val="0"/>
              <w:adjustRightInd w:val="0"/>
            </w:pPr>
            <w:r w:rsidRPr="00A56C60">
              <w:t>12</w:t>
            </w:r>
          </w:p>
        </w:tc>
        <w:tc>
          <w:tcPr>
            <w:tcW w:w="0" w:type="auto"/>
          </w:tcPr>
          <w:p w:rsidR="00CF725E" w:rsidRPr="00A56C60" w:rsidRDefault="00CF725E" w:rsidP="00B60CA2">
            <w:pPr>
              <w:widowControl w:val="0"/>
              <w:autoSpaceDE w:val="0"/>
              <w:autoSpaceDN w:val="0"/>
              <w:adjustRightInd w:val="0"/>
            </w:pPr>
            <w:r w:rsidRPr="00A56C60">
              <w:t>1</w:t>
            </w:r>
          </w:p>
        </w:tc>
        <w:tc>
          <w:tcPr>
            <w:tcW w:w="0" w:type="auto"/>
          </w:tcPr>
          <w:p w:rsidR="00CF725E" w:rsidRPr="00A56C60" w:rsidRDefault="00CB4E10" w:rsidP="00B60CA2">
            <w:pPr>
              <w:widowControl w:val="0"/>
              <w:autoSpaceDE w:val="0"/>
              <w:autoSpaceDN w:val="0"/>
              <w:adjustRightInd w:val="0"/>
            </w:pPr>
            <w:r w:rsidRPr="00A56C60">
              <w:t>119,10</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thus</w:t>
            </w:r>
          </w:p>
        </w:tc>
        <w:tc>
          <w:tcPr>
            <w:tcW w:w="0" w:type="auto"/>
          </w:tcPr>
          <w:p w:rsidR="00CF725E" w:rsidRPr="00A56C60" w:rsidRDefault="00CF725E" w:rsidP="00B60CA2">
            <w:pPr>
              <w:widowControl w:val="0"/>
              <w:autoSpaceDE w:val="0"/>
              <w:autoSpaceDN w:val="0"/>
              <w:adjustRightInd w:val="0"/>
            </w:pPr>
            <w:r w:rsidRPr="00A56C60">
              <w:t>70</w:t>
            </w:r>
          </w:p>
        </w:tc>
        <w:tc>
          <w:tcPr>
            <w:tcW w:w="0" w:type="auto"/>
          </w:tcPr>
          <w:p w:rsidR="00CF725E" w:rsidRPr="00A56C60" w:rsidRDefault="00CF725E" w:rsidP="00B60CA2">
            <w:pPr>
              <w:widowControl w:val="0"/>
              <w:autoSpaceDE w:val="0"/>
              <w:autoSpaceDN w:val="0"/>
              <w:adjustRightInd w:val="0"/>
            </w:pPr>
            <w:r w:rsidRPr="00A56C60">
              <w:t>12</w:t>
            </w:r>
          </w:p>
        </w:tc>
        <w:tc>
          <w:tcPr>
            <w:tcW w:w="0" w:type="auto"/>
          </w:tcPr>
          <w:p w:rsidR="00CF725E" w:rsidRPr="00A56C60" w:rsidRDefault="00CF725E" w:rsidP="00B60CA2">
            <w:pPr>
              <w:widowControl w:val="0"/>
              <w:autoSpaceDE w:val="0"/>
              <w:autoSpaceDN w:val="0"/>
              <w:adjustRightInd w:val="0"/>
            </w:pPr>
            <w:r w:rsidRPr="00A56C60">
              <w:t>4</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109,95</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modeling</w:t>
            </w:r>
          </w:p>
        </w:tc>
        <w:tc>
          <w:tcPr>
            <w:tcW w:w="0" w:type="auto"/>
          </w:tcPr>
          <w:p w:rsidR="00CF725E" w:rsidRPr="00A56C60" w:rsidRDefault="00CF725E" w:rsidP="00B60CA2">
            <w:pPr>
              <w:widowControl w:val="0"/>
              <w:autoSpaceDE w:val="0"/>
              <w:autoSpaceDN w:val="0"/>
              <w:adjustRightInd w:val="0"/>
            </w:pPr>
            <w:r w:rsidRPr="00A56C60">
              <w:t>33</w:t>
            </w:r>
          </w:p>
        </w:tc>
        <w:tc>
          <w:tcPr>
            <w:tcW w:w="0" w:type="auto"/>
          </w:tcPr>
          <w:p w:rsidR="00CF725E" w:rsidRPr="00A56C60" w:rsidRDefault="00CF725E" w:rsidP="00B60CA2">
            <w:pPr>
              <w:widowControl w:val="0"/>
              <w:autoSpaceDE w:val="0"/>
              <w:autoSpaceDN w:val="0"/>
              <w:adjustRightInd w:val="0"/>
            </w:pPr>
            <w:r w:rsidRPr="00A56C60">
              <w:t>5</w:t>
            </w:r>
          </w:p>
        </w:tc>
        <w:tc>
          <w:tcPr>
            <w:tcW w:w="0" w:type="auto"/>
          </w:tcPr>
          <w:p w:rsidR="00CF725E" w:rsidRPr="00A56C60" w:rsidRDefault="00CF725E" w:rsidP="00B60CA2">
            <w:pPr>
              <w:widowControl w:val="0"/>
              <w:autoSpaceDE w:val="0"/>
              <w:autoSpaceDN w:val="0"/>
              <w:adjustRightInd w:val="0"/>
            </w:pPr>
            <w:r w:rsidRPr="00A56C60">
              <w:t>0</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64,72</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section</w:t>
            </w:r>
          </w:p>
        </w:tc>
        <w:tc>
          <w:tcPr>
            <w:tcW w:w="0" w:type="auto"/>
          </w:tcPr>
          <w:p w:rsidR="00CF725E" w:rsidRPr="00A56C60" w:rsidRDefault="00CF725E" w:rsidP="00B60CA2">
            <w:pPr>
              <w:widowControl w:val="0"/>
              <w:autoSpaceDE w:val="0"/>
              <w:autoSpaceDN w:val="0"/>
              <w:adjustRightInd w:val="0"/>
            </w:pPr>
            <w:r w:rsidRPr="00A56C60">
              <w:t>31</w:t>
            </w:r>
          </w:p>
        </w:tc>
        <w:tc>
          <w:tcPr>
            <w:tcW w:w="0" w:type="auto"/>
          </w:tcPr>
          <w:p w:rsidR="00CF725E" w:rsidRPr="00A56C60" w:rsidRDefault="00CF725E" w:rsidP="00B60CA2">
            <w:pPr>
              <w:widowControl w:val="0"/>
              <w:autoSpaceDE w:val="0"/>
              <w:autoSpaceDN w:val="0"/>
              <w:adjustRightInd w:val="0"/>
            </w:pPr>
            <w:r w:rsidRPr="00A56C60">
              <w:t>5</w:t>
            </w:r>
          </w:p>
        </w:tc>
        <w:tc>
          <w:tcPr>
            <w:tcW w:w="0" w:type="auto"/>
          </w:tcPr>
          <w:p w:rsidR="00CF725E" w:rsidRPr="00A56C60" w:rsidRDefault="00CF725E" w:rsidP="00B60CA2">
            <w:pPr>
              <w:widowControl w:val="0"/>
              <w:autoSpaceDE w:val="0"/>
              <w:autoSpaceDN w:val="0"/>
              <w:adjustRightInd w:val="0"/>
            </w:pPr>
            <w:r w:rsidRPr="00A56C60">
              <w:t>0</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60,80</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such</w:t>
            </w:r>
          </w:p>
        </w:tc>
        <w:tc>
          <w:tcPr>
            <w:tcW w:w="0" w:type="auto"/>
          </w:tcPr>
          <w:p w:rsidR="00CF725E" w:rsidRPr="00A56C60" w:rsidRDefault="00CF725E" w:rsidP="00B60CA2">
            <w:pPr>
              <w:widowControl w:val="0"/>
              <w:autoSpaceDE w:val="0"/>
              <w:autoSpaceDN w:val="0"/>
              <w:adjustRightInd w:val="0"/>
            </w:pPr>
            <w:r w:rsidRPr="00A56C60">
              <w:t>126</w:t>
            </w:r>
          </w:p>
        </w:tc>
        <w:tc>
          <w:tcPr>
            <w:tcW w:w="0" w:type="auto"/>
          </w:tcPr>
          <w:p w:rsidR="00CF725E" w:rsidRPr="00A56C60" w:rsidRDefault="00CF725E" w:rsidP="00B60CA2">
            <w:pPr>
              <w:widowControl w:val="0"/>
              <w:autoSpaceDE w:val="0"/>
              <w:autoSpaceDN w:val="0"/>
              <w:adjustRightInd w:val="0"/>
            </w:pPr>
            <w:r w:rsidRPr="00A56C60">
              <w:t>21</w:t>
            </w:r>
          </w:p>
        </w:tc>
        <w:tc>
          <w:tcPr>
            <w:tcW w:w="0" w:type="auto"/>
          </w:tcPr>
          <w:p w:rsidR="00CF725E" w:rsidRPr="00A56C60" w:rsidRDefault="00CF725E" w:rsidP="00B60CA2">
            <w:pPr>
              <w:widowControl w:val="0"/>
              <w:autoSpaceDE w:val="0"/>
              <w:autoSpaceDN w:val="0"/>
              <w:adjustRightInd w:val="0"/>
            </w:pPr>
            <w:r w:rsidRPr="00A56C60">
              <w:t>73</w:t>
            </w:r>
          </w:p>
        </w:tc>
        <w:tc>
          <w:tcPr>
            <w:tcW w:w="0" w:type="auto"/>
          </w:tcPr>
          <w:p w:rsidR="00CF725E" w:rsidRPr="00A56C60" w:rsidRDefault="00CF725E" w:rsidP="00B60CA2">
            <w:pPr>
              <w:widowControl w:val="0"/>
              <w:autoSpaceDE w:val="0"/>
              <w:autoSpaceDN w:val="0"/>
              <w:adjustRightInd w:val="0"/>
            </w:pPr>
            <w:r w:rsidRPr="00A56C60">
              <w:t>7</w:t>
            </w:r>
          </w:p>
        </w:tc>
        <w:tc>
          <w:tcPr>
            <w:tcW w:w="0" w:type="auto"/>
          </w:tcPr>
          <w:p w:rsidR="00CF725E" w:rsidRPr="00A56C60" w:rsidRDefault="00CB4E10" w:rsidP="00B60CA2">
            <w:pPr>
              <w:widowControl w:val="0"/>
              <w:autoSpaceDE w:val="0"/>
              <w:autoSpaceDN w:val="0"/>
              <w:adjustRightInd w:val="0"/>
            </w:pPr>
            <w:r w:rsidRPr="00A56C60">
              <w:t>54,21</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geographers</w:t>
            </w:r>
          </w:p>
        </w:tc>
        <w:tc>
          <w:tcPr>
            <w:tcW w:w="0" w:type="auto"/>
          </w:tcPr>
          <w:p w:rsidR="00CF725E" w:rsidRPr="00A56C60" w:rsidRDefault="00CF725E" w:rsidP="00B60CA2">
            <w:pPr>
              <w:widowControl w:val="0"/>
              <w:autoSpaceDE w:val="0"/>
              <w:autoSpaceDN w:val="0"/>
              <w:adjustRightInd w:val="0"/>
            </w:pPr>
            <w:r w:rsidRPr="00A56C60">
              <w:t>26</w:t>
            </w:r>
          </w:p>
        </w:tc>
        <w:tc>
          <w:tcPr>
            <w:tcW w:w="0" w:type="auto"/>
          </w:tcPr>
          <w:p w:rsidR="00CF725E" w:rsidRPr="00A56C60" w:rsidRDefault="00CF725E" w:rsidP="00B60CA2">
            <w:pPr>
              <w:widowControl w:val="0"/>
              <w:autoSpaceDE w:val="0"/>
              <w:autoSpaceDN w:val="0"/>
              <w:adjustRightInd w:val="0"/>
            </w:pPr>
            <w:r w:rsidRPr="00A56C60">
              <w:t>4</w:t>
            </w:r>
          </w:p>
        </w:tc>
        <w:tc>
          <w:tcPr>
            <w:tcW w:w="0" w:type="auto"/>
          </w:tcPr>
          <w:p w:rsidR="00CF725E" w:rsidRPr="00A56C60" w:rsidRDefault="00CF725E" w:rsidP="00B60CA2">
            <w:pPr>
              <w:widowControl w:val="0"/>
              <w:autoSpaceDE w:val="0"/>
              <w:autoSpaceDN w:val="0"/>
              <w:adjustRightInd w:val="0"/>
            </w:pPr>
            <w:r w:rsidRPr="00A56C60">
              <w:t>0</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50,99</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approach</w:t>
            </w:r>
          </w:p>
        </w:tc>
        <w:tc>
          <w:tcPr>
            <w:tcW w:w="0" w:type="auto"/>
          </w:tcPr>
          <w:p w:rsidR="00CF725E" w:rsidRPr="00A56C60" w:rsidRDefault="00CF725E" w:rsidP="00B60CA2">
            <w:pPr>
              <w:widowControl w:val="0"/>
              <w:autoSpaceDE w:val="0"/>
              <w:autoSpaceDN w:val="0"/>
              <w:adjustRightInd w:val="0"/>
            </w:pPr>
            <w:r w:rsidRPr="00A56C60">
              <w:t>45</w:t>
            </w:r>
          </w:p>
        </w:tc>
        <w:tc>
          <w:tcPr>
            <w:tcW w:w="0" w:type="auto"/>
          </w:tcPr>
          <w:p w:rsidR="00CF725E" w:rsidRPr="00A56C60" w:rsidRDefault="00CF725E" w:rsidP="00B60CA2">
            <w:pPr>
              <w:widowControl w:val="0"/>
              <w:autoSpaceDE w:val="0"/>
              <w:autoSpaceDN w:val="0"/>
              <w:adjustRightInd w:val="0"/>
            </w:pPr>
            <w:r w:rsidRPr="00A56C60">
              <w:t>7</w:t>
            </w:r>
          </w:p>
        </w:tc>
        <w:tc>
          <w:tcPr>
            <w:tcW w:w="0" w:type="auto"/>
          </w:tcPr>
          <w:p w:rsidR="00CF725E" w:rsidRPr="00A56C60" w:rsidRDefault="00CF725E" w:rsidP="00B60CA2">
            <w:pPr>
              <w:widowControl w:val="0"/>
              <w:autoSpaceDE w:val="0"/>
              <w:autoSpaceDN w:val="0"/>
              <w:adjustRightInd w:val="0"/>
            </w:pPr>
            <w:r w:rsidRPr="00A56C60">
              <w:t>9</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48,06</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equation</w:t>
            </w:r>
          </w:p>
        </w:tc>
        <w:tc>
          <w:tcPr>
            <w:tcW w:w="0" w:type="auto"/>
          </w:tcPr>
          <w:p w:rsidR="00CF725E" w:rsidRPr="00A56C60" w:rsidRDefault="00CF725E" w:rsidP="00B60CA2">
            <w:pPr>
              <w:widowControl w:val="0"/>
              <w:autoSpaceDE w:val="0"/>
              <w:autoSpaceDN w:val="0"/>
              <w:adjustRightInd w:val="0"/>
            </w:pPr>
            <w:r w:rsidRPr="00A56C60">
              <w:t>24</w:t>
            </w:r>
          </w:p>
        </w:tc>
        <w:tc>
          <w:tcPr>
            <w:tcW w:w="0" w:type="auto"/>
          </w:tcPr>
          <w:p w:rsidR="00CF725E" w:rsidRPr="00A56C60" w:rsidRDefault="00CF725E" w:rsidP="00B60CA2">
            <w:pPr>
              <w:widowControl w:val="0"/>
              <w:autoSpaceDE w:val="0"/>
              <w:autoSpaceDN w:val="0"/>
              <w:adjustRightInd w:val="0"/>
            </w:pPr>
            <w:r w:rsidRPr="00A56C60">
              <w:t>4</w:t>
            </w:r>
          </w:p>
        </w:tc>
        <w:tc>
          <w:tcPr>
            <w:tcW w:w="0" w:type="auto"/>
          </w:tcPr>
          <w:p w:rsidR="00CF725E" w:rsidRPr="00A56C60" w:rsidRDefault="00CF725E" w:rsidP="00B60CA2">
            <w:pPr>
              <w:widowControl w:val="0"/>
              <w:autoSpaceDE w:val="0"/>
              <w:autoSpaceDN w:val="0"/>
              <w:adjustRightInd w:val="0"/>
            </w:pPr>
            <w:r w:rsidRPr="00A56C60">
              <w:t>0</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47,07</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factors</w:t>
            </w:r>
          </w:p>
        </w:tc>
        <w:tc>
          <w:tcPr>
            <w:tcW w:w="0" w:type="auto"/>
          </w:tcPr>
          <w:p w:rsidR="00CF725E" w:rsidRPr="00A56C60" w:rsidRDefault="00CF725E" w:rsidP="00B60CA2">
            <w:pPr>
              <w:widowControl w:val="0"/>
              <w:autoSpaceDE w:val="0"/>
              <w:autoSpaceDN w:val="0"/>
              <w:adjustRightInd w:val="0"/>
            </w:pPr>
            <w:r w:rsidRPr="00A56C60">
              <w:t>46</w:t>
            </w:r>
          </w:p>
        </w:tc>
        <w:tc>
          <w:tcPr>
            <w:tcW w:w="0" w:type="auto"/>
          </w:tcPr>
          <w:p w:rsidR="00CF725E" w:rsidRPr="00A56C60" w:rsidRDefault="00CF725E" w:rsidP="00B60CA2">
            <w:pPr>
              <w:widowControl w:val="0"/>
              <w:autoSpaceDE w:val="0"/>
              <w:autoSpaceDN w:val="0"/>
              <w:adjustRightInd w:val="0"/>
            </w:pPr>
            <w:r w:rsidRPr="00A56C60">
              <w:t>8</w:t>
            </w:r>
          </w:p>
        </w:tc>
        <w:tc>
          <w:tcPr>
            <w:tcW w:w="0" w:type="auto"/>
          </w:tcPr>
          <w:p w:rsidR="00CF725E" w:rsidRPr="00A56C60" w:rsidRDefault="00CF725E" w:rsidP="00B60CA2">
            <w:pPr>
              <w:widowControl w:val="0"/>
              <w:autoSpaceDE w:val="0"/>
              <w:autoSpaceDN w:val="0"/>
              <w:adjustRightInd w:val="0"/>
            </w:pPr>
            <w:r w:rsidRPr="00A56C60">
              <w:t>13</w:t>
            </w:r>
          </w:p>
        </w:tc>
        <w:tc>
          <w:tcPr>
            <w:tcW w:w="0" w:type="auto"/>
          </w:tcPr>
          <w:p w:rsidR="00CF725E" w:rsidRPr="00A56C60" w:rsidRDefault="00CF725E" w:rsidP="00B60CA2">
            <w:pPr>
              <w:widowControl w:val="0"/>
              <w:autoSpaceDE w:val="0"/>
              <w:autoSpaceDN w:val="0"/>
              <w:adjustRightInd w:val="0"/>
            </w:pPr>
            <w:r w:rsidRPr="00A56C60">
              <w:t>1</w:t>
            </w:r>
          </w:p>
        </w:tc>
        <w:tc>
          <w:tcPr>
            <w:tcW w:w="0" w:type="auto"/>
          </w:tcPr>
          <w:p w:rsidR="00CF725E" w:rsidRPr="00A56C60" w:rsidRDefault="00CB4E10" w:rsidP="00B60CA2">
            <w:pPr>
              <w:widowControl w:val="0"/>
              <w:autoSpaceDE w:val="0"/>
              <w:autoSpaceDN w:val="0"/>
              <w:adjustRightInd w:val="0"/>
            </w:pPr>
            <w:r w:rsidRPr="00A56C60">
              <w:t>40,22</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assumed</w:t>
            </w:r>
          </w:p>
        </w:tc>
        <w:tc>
          <w:tcPr>
            <w:tcW w:w="0" w:type="auto"/>
          </w:tcPr>
          <w:p w:rsidR="00CF725E" w:rsidRPr="00A56C60" w:rsidRDefault="00CF725E" w:rsidP="00B60CA2">
            <w:pPr>
              <w:widowControl w:val="0"/>
              <w:autoSpaceDE w:val="0"/>
              <w:autoSpaceDN w:val="0"/>
              <w:adjustRightInd w:val="0"/>
            </w:pPr>
            <w:r w:rsidRPr="00A56C60">
              <w:t>35</w:t>
            </w:r>
          </w:p>
        </w:tc>
        <w:tc>
          <w:tcPr>
            <w:tcW w:w="0" w:type="auto"/>
          </w:tcPr>
          <w:p w:rsidR="00CF725E" w:rsidRPr="00A56C60" w:rsidRDefault="00CF725E" w:rsidP="00B60CA2">
            <w:pPr>
              <w:widowControl w:val="0"/>
              <w:autoSpaceDE w:val="0"/>
              <w:autoSpaceDN w:val="0"/>
              <w:adjustRightInd w:val="0"/>
            </w:pPr>
            <w:r w:rsidRPr="00A56C60">
              <w:t>6</w:t>
            </w:r>
          </w:p>
        </w:tc>
        <w:tc>
          <w:tcPr>
            <w:tcW w:w="0" w:type="auto"/>
          </w:tcPr>
          <w:p w:rsidR="00CF725E" w:rsidRPr="00A56C60" w:rsidRDefault="00CF725E" w:rsidP="00B60CA2">
            <w:pPr>
              <w:widowControl w:val="0"/>
              <w:autoSpaceDE w:val="0"/>
              <w:autoSpaceDN w:val="0"/>
              <w:adjustRightInd w:val="0"/>
            </w:pPr>
            <w:r w:rsidRPr="00A56C60">
              <w:t>8</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34,85</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general</w:t>
            </w:r>
          </w:p>
        </w:tc>
        <w:tc>
          <w:tcPr>
            <w:tcW w:w="0" w:type="auto"/>
          </w:tcPr>
          <w:p w:rsidR="00CF725E" w:rsidRPr="00A56C60" w:rsidRDefault="00CF725E" w:rsidP="00B60CA2">
            <w:pPr>
              <w:widowControl w:val="0"/>
              <w:autoSpaceDE w:val="0"/>
              <w:autoSpaceDN w:val="0"/>
              <w:adjustRightInd w:val="0"/>
            </w:pPr>
            <w:r w:rsidRPr="00A56C60">
              <w:t>64</w:t>
            </w:r>
          </w:p>
        </w:tc>
        <w:tc>
          <w:tcPr>
            <w:tcW w:w="0" w:type="auto"/>
          </w:tcPr>
          <w:p w:rsidR="00CF725E" w:rsidRPr="00A56C60" w:rsidRDefault="00CF725E" w:rsidP="00B60CA2">
            <w:pPr>
              <w:widowControl w:val="0"/>
              <w:autoSpaceDE w:val="0"/>
              <w:autoSpaceDN w:val="0"/>
              <w:adjustRightInd w:val="0"/>
            </w:pPr>
            <w:r w:rsidRPr="00A56C60">
              <w:t>11</w:t>
            </w:r>
          </w:p>
        </w:tc>
        <w:tc>
          <w:tcPr>
            <w:tcW w:w="0" w:type="auto"/>
          </w:tcPr>
          <w:p w:rsidR="00CF725E" w:rsidRPr="00A56C60" w:rsidRDefault="00CF725E" w:rsidP="00B60CA2">
            <w:pPr>
              <w:widowControl w:val="0"/>
              <w:autoSpaceDE w:val="0"/>
              <w:autoSpaceDN w:val="0"/>
              <w:adjustRightInd w:val="0"/>
            </w:pPr>
            <w:r w:rsidRPr="00A56C60">
              <w:t>31</w:t>
            </w:r>
          </w:p>
        </w:tc>
        <w:tc>
          <w:tcPr>
            <w:tcW w:w="0" w:type="auto"/>
          </w:tcPr>
          <w:p w:rsidR="00CF725E" w:rsidRPr="00A56C60" w:rsidRDefault="00CF725E" w:rsidP="00B60CA2">
            <w:pPr>
              <w:widowControl w:val="0"/>
              <w:autoSpaceDE w:val="0"/>
              <w:autoSpaceDN w:val="0"/>
              <w:adjustRightInd w:val="0"/>
            </w:pPr>
            <w:r w:rsidRPr="00A56C60">
              <w:t>3</w:t>
            </w:r>
          </w:p>
        </w:tc>
        <w:tc>
          <w:tcPr>
            <w:tcW w:w="0" w:type="auto"/>
          </w:tcPr>
          <w:p w:rsidR="00CF725E" w:rsidRPr="00A56C60" w:rsidRDefault="00CB4E10" w:rsidP="00B60CA2">
            <w:pPr>
              <w:widowControl w:val="0"/>
              <w:autoSpaceDE w:val="0"/>
              <w:autoSpaceDN w:val="0"/>
              <w:adjustRightInd w:val="0"/>
            </w:pPr>
            <w:r w:rsidRPr="00A56C60">
              <w:t>34,68</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larger</w:t>
            </w:r>
          </w:p>
        </w:tc>
        <w:tc>
          <w:tcPr>
            <w:tcW w:w="0" w:type="auto"/>
          </w:tcPr>
          <w:p w:rsidR="00CF725E" w:rsidRPr="00A56C60" w:rsidRDefault="00CF725E" w:rsidP="00B60CA2">
            <w:pPr>
              <w:widowControl w:val="0"/>
              <w:autoSpaceDE w:val="0"/>
              <w:autoSpaceDN w:val="0"/>
              <w:adjustRightInd w:val="0"/>
            </w:pPr>
            <w:r w:rsidRPr="00A56C60">
              <w:t>39</w:t>
            </w:r>
          </w:p>
        </w:tc>
        <w:tc>
          <w:tcPr>
            <w:tcW w:w="0" w:type="auto"/>
          </w:tcPr>
          <w:p w:rsidR="00CF725E" w:rsidRPr="00A56C60" w:rsidRDefault="00CF725E" w:rsidP="00B60CA2">
            <w:pPr>
              <w:widowControl w:val="0"/>
              <w:autoSpaceDE w:val="0"/>
              <w:autoSpaceDN w:val="0"/>
              <w:adjustRightInd w:val="0"/>
            </w:pPr>
            <w:r w:rsidRPr="00A56C60">
              <w:t>6</w:t>
            </w:r>
          </w:p>
        </w:tc>
        <w:tc>
          <w:tcPr>
            <w:tcW w:w="0" w:type="auto"/>
          </w:tcPr>
          <w:p w:rsidR="00CF725E" w:rsidRPr="00A56C60" w:rsidRDefault="00CF725E" w:rsidP="00B60CA2">
            <w:pPr>
              <w:widowControl w:val="0"/>
              <w:autoSpaceDE w:val="0"/>
              <w:autoSpaceDN w:val="0"/>
              <w:adjustRightInd w:val="0"/>
            </w:pPr>
            <w:r w:rsidRPr="00A56C60">
              <w:t>11</w:t>
            </w:r>
          </w:p>
        </w:tc>
        <w:tc>
          <w:tcPr>
            <w:tcW w:w="0" w:type="auto"/>
          </w:tcPr>
          <w:p w:rsidR="00CF725E" w:rsidRPr="00A56C60" w:rsidRDefault="00CF725E" w:rsidP="00B60CA2">
            <w:pPr>
              <w:widowControl w:val="0"/>
              <w:autoSpaceDE w:val="0"/>
              <w:autoSpaceDN w:val="0"/>
              <w:adjustRightInd w:val="0"/>
            </w:pPr>
            <w:r w:rsidRPr="00A56C60">
              <w:t>1</w:t>
            </w:r>
          </w:p>
        </w:tc>
        <w:tc>
          <w:tcPr>
            <w:tcW w:w="0" w:type="auto"/>
          </w:tcPr>
          <w:p w:rsidR="00CF725E" w:rsidRPr="00A56C60" w:rsidRDefault="00CB4E10" w:rsidP="00B60CA2">
            <w:pPr>
              <w:widowControl w:val="0"/>
              <w:autoSpaceDE w:val="0"/>
              <w:autoSpaceDN w:val="0"/>
              <w:adjustRightInd w:val="0"/>
            </w:pPr>
            <w:r w:rsidRPr="00A56C60">
              <w:t>34,14</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traditional</w:t>
            </w:r>
          </w:p>
        </w:tc>
        <w:tc>
          <w:tcPr>
            <w:tcW w:w="0" w:type="auto"/>
          </w:tcPr>
          <w:p w:rsidR="00CF725E" w:rsidRPr="00A56C60" w:rsidRDefault="00CF725E" w:rsidP="00B60CA2">
            <w:pPr>
              <w:widowControl w:val="0"/>
              <w:autoSpaceDE w:val="0"/>
              <w:autoSpaceDN w:val="0"/>
              <w:adjustRightInd w:val="0"/>
            </w:pPr>
            <w:r w:rsidRPr="00A56C60">
              <w:t>27</w:t>
            </w:r>
          </w:p>
        </w:tc>
        <w:tc>
          <w:tcPr>
            <w:tcW w:w="0" w:type="auto"/>
          </w:tcPr>
          <w:p w:rsidR="00CF725E" w:rsidRPr="00A56C60" w:rsidRDefault="00CF725E" w:rsidP="00B60CA2">
            <w:pPr>
              <w:widowControl w:val="0"/>
              <w:autoSpaceDE w:val="0"/>
              <w:autoSpaceDN w:val="0"/>
              <w:adjustRightInd w:val="0"/>
            </w:pPr>
            <w:r w:rsidRPr="00A56C60">
              <w:t>4</w:t>
            </w:r>
          </w:p>
        </w:tc>
        <w:tc>
          <w:tcPr>
            <w:tcW w:w="0" w:type="auto"/>
          </w:tcPr>
          <w:p w:rsidR="00CF725E" w:rsidRPr="00A56C60" w:rsidRDefault="00CF725E" w:rsidP="00B60CA2">
            <w:pPr>
              <w:widowControl w:val="0"/>
              <w:autoSpaceDE w:val="0"/>
              <w:autoSpaceDN w:val="0"/>
              <w:adjustRightInd w:val="0"/>
            </w:pPr>
            <w:r w:rsidRPr="00A56C60">
              <w:t>4</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32,87</w:t>
            </w:r>
          </w:p>
        </w:tc>
      </w:tr>
      <w:tr w:rsidR="00CF725E" w:rsidRPr="00A56C60" w:rsidTr="00A56C60">
        <w:tc>
          <w:tcPr>
            <w:tcW w:w="0" w:type="auto"/>
          </w:tcPr>
          <w:p w:rsidR="00CF725E" w:rsidRPr="00A56C60" w:rsidRDefault="00CF725E" w:rsidP="00B60CA2">
            <w:pPr>
              <w:rPr>
                <w:i/>
              </w:rPr>
            </w:pPr>
            <w:r w:rsidRPr="00A56C60">
              <w:rPr>
                <w:i/>
              </w:rPr>
              <w:t>central</w:t>
            </w:r>
          </w:p>
        </w:tc>
        <w:tc>
          <w:tcPr>
            <w:tcW w:w="0" w:type="auto"/>
          </w:tcPr>
          <w:p w:rsidR="00CF725E" w:rsidRPr="00A56C60" w:rsidRDefault="00CF725E" w:rsidP="00B60CA2">
            <w:r w:rsidRPr="00A56C60">
              <w:t>16</w:t>
            </w:r>
          </w:p>
        </w:tc>
        <w:tc>
          <w:tcPr>
            <w:tcW w:w="0" w:type="auto"/>
          </w:tcPr>
          <w:p w:rsidR="00CF725E" w:rsidRPr="00A56C60" w:rsidRDefault="00CB4E10" w:rsidP="00B60CA2">
            <w:r w:rsidRPr="00A56C60">
              <w:t>3</w:t>
            </w:r>
          </w:p>
        </w:tc>
        <w:tc>
          <w:tcPr>
            <w:tcW w:w="0" w:type="auto"/>
          </w:tcPr>
          <w:p w:rsidR="00CF725E" w:rsidRPr="00A56C60" w:rsidRDefault="00CF725E" w:rsidP="00B60CA2">
            <w:r w:rsidRPr="00A56C60">
              <w:t>0</w:t>
            </w:r>
          </w:p>
        </w:tc>
        <w:tc>
          <w:tcPr>
            <w:tcW w:w="0" w:type="auto"/>
          </w:tcPr>
          <w:p w:rsidR="00CF725E" w:rsidRPr="00A56C60" w:rsidRDefault="00CF725E" w:rsidP="00B60CA2"/>
        </w:tc>
        <w:tc>
          <w:tcPr>
            <w:tcW w:w="0" w:type="auto"/>
          </w:tcPr>
          <w:p w:rsidR="00CF725E" w:rsidRPr="00A56C60" w:rsidRDefault="00CB4E10" w:rsidP="00B60CA2">
            <w:r w:rsidRPr="00A56C60">
              <w:t>31,38</w:t>
            </w:r>
          </w:p>
        </w:tc>
      </w:tr>
      <w:tr w:rsidR="00CF725E" w:rsidRPr="00A56C60" w:rsidTr="00A56C60">
        <w:tc>
          <w:tcPr>
            <w:tcW w:w="0" w:type="auto"/>
          </w:tcPr>
          <w:p w:rsidR="00CF725E" w:rsidRPr="00A56C60" w:rsidRDefault="00CF725E" w:rsidP="00B60CA2">
            <w:pPr>
              <w:rPr>
                <w:i/>
              </w:rPr>
            </w:pPr>
            <w:r w:rsidRPr="00A56C60">
              <w:rPr>
                <w:i/>
              </w:rPr>
              <w:t>analysis</w:t>
            </w:r>
          </w:p>
        </w:tc>
        <w:tc>
          <w:tcPr>
            <w:tcW w:w="0" w:type="auto"/>
          </w:tcPr>
          <w:p w:rsidR="00CF725E" w:rsidRPr="00A56C60" w:rsidRDefault="00CF725E" w:rsidP="00B60CA2">
            <w:r w:rsidRPr="00A56C60">
              <w:t>60</w:t>
            </w:r>
          </w:p>
        </w:tc>
        <w:tc>
          <w:tcPr>
            <w:tcW w:w="0" w:type="auto"/>
          </w:tcPr>
          <w:p w:rsidR="00CF725E" w:rsidRPr="00A56C60" w:rsidRDefault="00CF725E" w:rsidP="00B60CA2">
            <w:r w:rsidRPr="00A56C60">
              <w:t>10</w:t>
            </w:r>
          </w:p>
        </w:tc>
        <w:tc>
          <w:tcPr>
            <w:tcW w:w="0" w:type="auto"/>
          </w:tcPr>
          <w:p w:rsidR="00CF725E" w:rsidRPr="00A56C60" w:rsidRDefault="00CF725E" w:rsidP="00B60CA2">
            <w:r w:rsidRPr="00A56C60">
              <w:t>30</w:t>
            </w:r>
          </w:p>
        </w:tc>
        <w:tc>
          <w:tcPr>
            <w:tcW w:w="0" w:type="auto"/>
          </w:tcPr>
          <w:p w:rsidR="00CF725E" w:rsidRPr="00A56C60" w:rsidRDefault="00CF725E" w:rsidP="00B60CA2">
            <w:r w:rsidRPr="00A56C60">
              <w:t>3</w:t>
            </w:r>
          </w:p>
        </w:tc>
        <w:tc>
          <w:tcPr>
            <w:tcW w:w="0" w:type="auto"/>
          </w:tcPr>
          <w:p w:rsidR="00CF725E" w:rsidRPr="00A56C60" w:rsidRDefault="00CB4E10" w:rsidP="00B60CA2">
            <w:r w:rsidRPr="00A56C60">
              <w:t>31,31</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depends</w:t>
            </w:r>
          </w:p>
        </w:tc>
        <w:tc>
          <w:tcPr>
            <w:tcW w:w="0" w:type="auto"/>
          </w:tcPr>
          <w:p w:rsidR="00CF725E" w:rsidRPr="00A56C60" w:rsidRDefault="00CF725E" w:rsidP="00B60CA2">
            <w:pPr>
              <w:widowControl w:val="0"/>
              <w:autoSpaceDE w:val="0"/>
              <w:autoSpaceDN w:val="0"/>
              <w:adjustRightInd w:val="0"/>
            </w:pPr>
            <w:r w:rsidRPr="00A56C60">
              <w:t>24</w:t>
            </w:r>
          </w:p>
        </w:tc>
        <w:tc>
          <w:tcPr>
            <w:tcW w:w="0" w:type="auto"/>
          </w:tcPr>
          <w:p w:rsidR="00CF725E" w:rsidRPr="00A56C60" w:rsidRDefault="00CF725E" w:rsidP="00B60CA2">
            <w:pPr>
              <w:widowControl w:val="0"/>
              <w:autoSpaceDE w:val="0"/>
              <w:autoSpaceDN w:val="0"/>
              <w:adjustRightInd w:val="0"/>
            </w:pPr>
            <w:r w:rsidRPr="00A56C60">
              <w:t>4</w:t>
            </w:r>
          </w:p>
        </w:tc>
        <w:tc>
          <w:tcPr>
            <w:tcW w:w="0" w:type="auto"/>
          </w:tcPr>
          <w:p w:rsidR="00CF725E" w:rsidRPr="00A56C60" w:rsidRDefault="00CF725E" w:rsidP="00B60CA2">
            <w:pPr>
              <w:widowControl w:val="0"/>
              <w:autoSpaceDE w:val="0"/>
              <w:autoSpaceDN w:val="0"/>
              <w:adjustRightInd w:val="0"/>
            </w:pPr>
            <w:r w:rsidRPr="00A56C60">
              <w:t>3</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31,05</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theorists</w:t>
            </w:r>
          </w:p>
        </w:tc>
        <w:tc>
          <w:tcPr>
            <w:tcW w:w="0" w:type="auto"/>
          </w:tcPr>
          <w:p w:rsidR="00CF725E" w:rsidRPr="00A56C60" w:rsidRDefault="00CF725E" w:rsidP="00B60CA2">
            <w:pPr>
              <w:widowControl w:val="0"/>
              <w:autoSpaceDE w:val="0"/>
              <w:autoSpaceDN w:val="0"/>
              <w:adjustRightInd w:val="0"/>
            </w:pPr>
            <w:r w:rsidRPr="00A56C60">
              <w:t>19</w:t>
            </w:r>
          </w:p>
        </w:tc>
        <w:tc>
          <w:tcPr>
            <w:tcW w:w="0" w:type="auto"/>
          </w:tcPr>
          <w:p w:rsidR="00CF725E" w:rsidRPr="00A56C60" w:rsidRDefault="00CF725E" w:rsidP="00B60CA2">
            <w:pPr>
              <w:widowControl w:val="0"/>
              <w:autoSpaceDE w:val="0"/>
              <w:autoSpaceDN w:val="0"/>
              <w:adjustRightInd w:val="0"/>
            </w:pPr>
            <w:r w:rsidRPr="00A56C60">
              <w:t>3</w:t>
            </w:r>
          </w:p>
        </w:tc>
        <w:tc>
          <w:tcPr>
            <w:tcW w:w="0" w:type="auto"/>
          </w:tcPr>
          <w:p w:rsidR="00CF725E" w:rsidRPr="00A56C60" w:rsidRDefault="00CF725E" w:rsidP="00B60CA2">
            <w:pPr>
              <w:widowControl w:val="0"/>
              <w:autoSpaceDE w:val="0"/>
              <w:autoSpaceDN w:val="0"/>
              <w:adjustRightInd w:val="0"/>
            </w:pPr>
            <w:r w:rsidRPr="00A56C60">
              <w:t>1</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30,26</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pattern</w:t>
            </w:r>
          </w:p>
        </w:tc>
        <w:tc>
          <w:tcPr>
            <w:tcW w:w="0" w:type="auto"/>
          </w:tcPr>
          <w:p w:rsidR="00CF725E" w:rsidRPr="00A56C60" w:rsidRDefault="00CF725E" w:rsidP="00B60CA2">
            <w:pPr>
              <w:widowControl w:val="0"/>
              <w:autoSpaceDE w:val="0"/>
              <w:autoSpaceDN w:val="0"/>
              <w:adjustRightInd w:val="0"/>
            </w:pPr>
            <w:r w:rsidRPr="00A56C60">
              <w:t>25</w:t>
            </w:r>
          </w:p>
        </w:tc>
        <w:tc>
          <w:tcPr>
            <w:tcW w:w="0" w:type="auto"/>
          </w:tcPr>
          <w:p w:rsidR="00CF725E" w:rsidRPr="00A56C60" w:rsidRDefault="00CF725E" w:rsidP="00B60CA2">
            <w:pPr>
              <w:widowControl w:val="0"/>
              <w:autoSpaceDE w:val="0"/>
              <w:autoSpaceDN w:val="0"/>
              <w:adjustRightInd w:val="0"/>
            </w:pPr>
            <w:r w:rsidRPr="00A56C60">
              <w:t>4</w:t>
            </w:r>
          </w:p>
        </w:tc>
        <w:tc>
          <w:tcPr>
            <w:tcW w:w="0" w:type="auto"/>
          </w:tcPr>
          <w:p w:rsidR="00CF725E" w:rsidRPr="00A56C60" w:rsidRDefault="00CF725E" w:rsidP="00B60CA2">
            <w:pPr>
              <w:widowControl w:val="0"/>
              <w:autoSpaceDE w:val="0"/>
              <w:autoSpaceDN w:val="0"/>
              <w:adjustRightInd w:val="0"/>
            </w:pPr>
            <w:r w:rsidRPr="00A56C60">
              <w:t>4</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29,52</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depend</w:t>
            </w:r>
          </w:p>
        </w:tc>
        <w:tc>
          <w:tcPr>
            <w:tcW w:w="0" w:type="auto"/>
          </w:tcPr>
          <w:p w:rsidR="00CF725E" w:rsidRPr="00A56C60" w:rsidRDefault="00CF725E" w:rsidP="00B60CA2">
            <w:pPr>
              <w:widowControl w:val="0"/>
              <w:autoSpaceDE w:val="0"/>
              <w:autoSpaceDN w:val="0"/>
              <w:adjustRightInd w:val="0"/>
            </w:pPr>
            <w:r w:rsidRPr="00A56C60">
              <w:t>21</w:t>
            </w:r>
          </w:p>
        </w:tc>
        <w:tc>
          <w:tcPr>
            <w:tcW w:w="0" w:type="auto"/>
          </w:tcPr>
          <w:p w:rsidR="00CF725E" w:rsidRPr="00A56C60" w:rsidRDefault="00CF725E" w:rsidP="00B60CA2">
            <w:pPr>
              <w:widowControl w:val="0"/>
              <w:autoSpaceDE w:val="0"/>
              <w:autoSpaceDN w:val="0"/>
              <w:adjustRightInd w:val="0"/>
            </w:pPr>
            <w:r w:rsidRPr="00A56C60">
              <w:t>3</w:t>
            </w:r>
          </w:p>
        </w:tc>
        <w:tc>
          <w:tcPr>
            <w:tcW w:w="0" w:type="auto"/>
          </w:tcPr>
          <w:p w:rsidR="00CF725E" w:rsidRPr="00A56C60" w:rsidRDefault="00CF725E" w:rsidP="00B60CA2">
            <w:pPr>
              <w:widowControl w:val="0"/>
              <w:autoSpaceDE w:val="0"/>
              <w:autoSpaceDN w:val="0"/>
              <w:adjustRightInd w:val="0"/>
            </w:pPr>
            <w:r w:rsidRPr="00A56C60">
              <w:t>2</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B4E10" w:rsidP="00B60CA2">
            <w:pPr>
              <w:widowControl w:val="0"/>
              <w:autoSpaceDE w:val="0"/>
              <w:autoSpaceDN w:val="0"/>
              <w:adjustRightInd w:val="0"/>
            </w:pPr>
            <w:r w:rsidRPr="00A56C60">
              <w:t>29,47</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properties</w:t>
            </w:r>
          </w:p>
        </w:tc>
        <w:tc>
          <w:tcPr>
            <w:tcW w:w="0" w:type="auto"/>
          </w:tcPr>
          <w:p w:rsidR="00CF725E" w:rsidRPr="00A56C60" w:rsidRDefault="00CF725E" w:rsidP="00B60CA2">
            <w:pPr>
              <w:widowControl w:val="0"/>
              <w:autoSpaceDE w:val="0"/>
              <w:autoSpaceDN w:val="0"/>
              <w:adjustRightInd w:val="0"/>
            </w:pPr>
            <w:r w:rsidRPr="00A56C60">
              <w:t>15</w:t>
            </w:r>
          </w:p>
        </w:tc>
        <w:tc>
          <w:tcPr>
            <w:tcW w:w="0" w:type="auto"/>
          </w:tcPr>
          <w:p w:rsidR="00CF725E" w:rsidRPr="00A56C60" w:rsidRDefault="00CF725E" w:rsidP="00B60CA2">
            <w:pPr>
              <w:widowControl w:val="0"/>
              <w:autoSpaceDE w:val="0"/>
              <w:autoSpaceDN w:val="0"/>
              <w:adjustRightInd w:val="0"/>
            </w:pPr>
            <w:r w:rsidRPr="00A56C60">
              <w:t>2</w:t>
            </w:r>
          </w:p>
        </w:tc>
        <w:tc>
          <w:tcPr>
            <w:tcW w:w="0" w:type="auto"/>
          </w:tcPr>
          <w:p w:rsidR="00CF725E" w:rsidRPr="00A56C60" w:rsidRDefault="00CF725E" w:rsidP="00B60CA2">
            <w:pPr>
              <w:widowControl w:val="0"/>
              <w:autoSpaceDE w:val="0"/>
              <w:autoSpaceDN w:val="0"/>
              <w:adjustRightInd w:val="0"/>
            </w:pPr>
            <w:r w:rsidRPr="00A56C60">
              <w:t>0</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11249" w:rsidP="00B60CA2">
            <w:pPr>
              <w:widowControl w:val="0"/>
              <w:autoSpaceDE w:val="0"/>
              <w:autoSpaceDN w:val="0"/>
              <w:adjustRightInd w:val="0"/>
            </w:pPr>
            <w:r>
              <w:t>29,42</w:t>
            </w:r>
          </w:p>
        </w:tc>
      </w:tr>
      <w:tr w:rsidR="00CF725E" w:rsidRPr="00A56C60" w:rsidTr="00A56C60">
        <w:tc>
          <w:tcPr>
            <w:tcW w:w="0" w:type="auto"/>
          </w:tcPr>
          <w:p w:rsidR="00CF725E" w:rsidRPr="00A56C60" w:rsidRDefault="00CF725E" w:rsidP="00B60CA2">
            <w:pPr>
              <w:widowControl w:val="0"/>
              <w:autoSpaceDE w:val="0"/>
              <w:autoSpaceDN w:val="0"/>
              <w:adjustRightInd w:val="0"/>
              <w:rPr>
                <w:i/>
              </w:rPr>
            </w:pPr>
            <w:r w:rsidRPr="00A56C60">
              <w:rPr>
                <w:i/>
              </w:rPr>
              <w:t>determines</w:t>
            </w:r>
          </w:p>
        </w:tc>
        <w:tc>
          <w:tcPr>
            <w:tcW w:w="0" w:type="auto"/>
          </w:tcPr>
          <w:p w:rsidR="00CF725E" w:rsidRPr="00A56C60" w:rsidRDefault="00CF725E" w:rsidP="00B60CA2">
            <w:pPr>
              <w:widowControl w:val="0"/>
              <w:autoSpaceDE w:val="0"/>
              <w:autoSpaceDN w:val="0"/>
              <w:adjustRightInd w:val="0"/>
            </w:pPr>
            <w:r w:rsidRPr="00A56C60">
              <w:t>15</w:t>
            </w:r>
          </w:p>
        </w:tc>
        <w:tc>
          <w:tcPr>
            <w:tcW w:w="0" w:type="auto"/>
          </w:tcPr>
          <w:p w:rsidR="00CF725E" w:rsidRPr="00A56C60" w:rsidRDefault="00CF725E" w:rsidP="00B60CA2">
            <w:pPr>
              <w:widowControl w:val="0"/>
              <w:autoSpaceDE w:val="0"/>
              <w:autoSpaceDN w:val="0"/>
              <w:adjustRightInd w:val="0"/>
            </w:pPr>
            <w:r w:rsidRPr="00A56C60">
              <w:t>2</w:t>
            </w:r>
          </w:p>
        </w:tc>
        <w:tc>
          <w:tcPr>
            <w:tcW w:w="0" w:type="auto"/>
          </w:tcPr>
          <w:p w:rsidR="00CF725E" w:rsidRPr="00A56C60" w:rsidRDefault="00CF725E" w:rsidP="00B60CA2">
            <w:pPr>
              <w:widowControl w:val="0"/>
              <w:autoSpaceDE w:val="0"/>
              <w:autoSpaceDN w:val="0"/>
              <w:adjustRightInd w:val="0"/>
            </w:pPr>
            <w:r w:rsidRPr="00A56C60">
              <w:t>0</w:t>
            </w:r>
          </w:p>
        </w:tc>
        <w:tc>
          <w:tcPr>
            <w:tcW w:w="0" w:type="auto"/>
          </w:tcPr>
          <w:p w:rsidR="00CF725E" w:rsidRPr="00A56C60" w:rsidRDefault="00CF725E" w:rsidP="00B60CA2">
            <w:pPr>
              <w:widowControl w:val="0"/>
              <w:autoSpaceDE w:val="0"/>
              <w:autoSpaceDN w:val="0"/>
              <w:adjustRightInd w:val="0"/>
            </w:pPr>
          </w:p>
        </w:tc>
        <w:tc>
          <w:tcPr>
            <w:tcW w:w="0" w:type="auto"/>
          </w:tcPr>
          <w:p w:rsidR="00CF725E" w:rsidRPr="00A56C60" w:rsidRDefault="00C11249" w:rsidP="00B60CA2">
            <w:pPr>
              <w:widowControl w:val="0"/>
              <w:autoSpaceDE w:val="0"/>
              <w:autoSpaceDN w:val="0"/>
              <w:adjustRightInd w:val="0"/>
            </w:pPr>
            <w:r>
              <w:t>29,42</w:t>
            </w:r>
          </w:p>
        </w:tc>
      </w:tr>
    </w:tbl>
    <w:p w:rsidR="002C050B" w:rsidRDefault="002C050B" w:rsidP="00B60CA2">
      <w:pPr>
        <w:rPr>
          <w:lang w:eastAsia="it-IT"/>
        </w:rPr>
      </w:pPr>
    </w:p>
    <w:p w:rsidR="00CA6ABB" w:rsidRDefault="00CA6ABB" w:rsidP="00B60CA2">
      <w:pPr>
        <w:rPr>
          <w:lang w:eastAsia="it-IT"/>
        </w:rPr>
      </w:pPr>
      <w:r>
        <w:rPr>
          <w:lang w:eastAsia="it-IT"/>
        </w:rPr>
        <w:lastRenderedPageBreak/>
        <w:t xml:space="preserve"> </w:t>
      </w:r>
      <w:r w:rsidR="00C459FE">
        <w:rPr>
          <w:lang w:eastAsia="it-IT"/>
        </w:rPr>
        <w:t>Table 4. Journal articles: positive keywords</w:t>
      </w:r>
    </w:p>
    <w:p w:rsidR="00667452" w:rsidRDefault="00667452" w:rsidP="00B60CA2">
      <w:pPr>
        <w:rPr>
          <w:lang w:eastAsia="it-IT"/>
        </w:rPr>
      </w:pPr>
    </w:p>
    <w:p w:rsidR="00C11249" w:rsidRDefault="00C459FE" w:rsidP="00B60CA2">
      <w:pPr>
        <w:rPr>
          <w:lang w:eastAsia="it-IT"/>
        </w:rPr>
      </w:pPr>
      <w:r w:rsidRPr="00D4684C">
        <w:rPr>
          <w:lang w:eastAsia="it-IT"/>
        </w:rPr>
        <w:t>In a participant-oriented perspective, it becomes</w:t>
      </w:r>
      <w:r>
        <w:rPr>
          <w:lang w:eastAsia="it-IT"/>
        </w:rPr>
        <w:t xml:space="preserve"> apparent that </w:t>
      </w:r>
      <w:r w:rsidR="00A02F5B">
        <w:rPr>
          <w:lang w:eastAsia="it-IT"/>
        </w:rPr>
        <w:t xml:space="preserve">third-person </w:t>
      </w:r>
      <w:r>
        <w:rPr>
          <w:lang w:eastAsia="it-IT"/>
        </w:rPr>
        <w:t>self reference (</w:t>
      </w:r>
      <w:r w:rsidRPr="00F850EF">
        <w:rPr>
          <w:i/>
          <w:lang w:eastAsia="it-IT"/>
        </w:rPr>
        <w:t>Krugman</w:t>
      </w:r>
      <w:r w:rsidRPr="00D4684C">
        <w:rPr>
          <w:lang w:eastAsia="it-IT"/>
        </w:rPr>
        <w:t xml:space="preserve">) is </w:t>
      </w:r>
      <w:r>
        <w:rPr>
          <w:lang w:eastAsia="it-IT"/>
        </w:rPr>
        <w:t>prominent in journal articles</w:t>
      </w:r>
      <w:r w:rsidR="002C050B">
        <w:rPr>
          <w:lang w:eastAsia="it-IT"/>
        </w:rPr>
        <w:t xml:space="preserve">, </w:t>
      </w:r>
      <w:r w:rsidR="00644B6F">
        <w:rPr>
          <w:lang w:eastAsia="it-IT"/>
        </w:rPr>
        <w:t xml:space="preserve">when compared to columns and blog posts. </w:t>
      </w:r>
      <w:r w:rsidR="00A02F5B">
        <w:rPr>
          <w:lang w:eastAsia="it-IT"/>
        </w:rPr>
        <w:t>G</w:t>
      </w:r>
      <w:r w:rsidR="002C050B">
        <w:rPr>
          <w:lang w:eastAsia="it-IT"/>
        </w:rPr>
        <w:t>eneric reference to</w:t>
      </w:r>
      <w:r w:rsidRPr="00D4684C">
        <w:rPr>
          <w:lang w:eastAsia="it-IT"/>
        </w:rPr>
        <w:t xml:space="preserve"> </w:t>
      </w:r>
      <w:r w:rsidRPr="00F351FB">
        <w:rPr>
          <w:i/>
          <w:lang w:eastAsia="it-IT"/>
        </w:rPr>
        <w:t>geographers</w:t>
      </w:r>
      <w:r w:rsidR="00F351FB">
        <w:rPr>
          <w:lang w:eastAsia="it-IT"/>
        </w:rPr>
        <w:t xml:space="preserve"> and </w:t>
      </w:r>
      <w:r w:rsidR="00F351FB" w:rsidRPr="00F351FB">
        <w:rPr>
          <w:i/>
          <w:lang w:eastAsia="it-IT"/>
        </w:rPr>
        <w:t>theorists</w:t>
      </w:r>
      <w:r w:rsidR="00C11249">
        <w:rPr>
          <w:lang w:eastAsia="it-IT"/>
        </w:rPr>
        <w:t xml:space="preserve"> </w:t>
      </w:r>
      <w:r w:rsidR="002C050B">
        <w:rPr>
          <w:lang w:eastAsia="it-IT"/>
        </w:rPr>
        <w:t>denote</w:t>
      </w:r>
      <w:r w:rsidR="00C11249">
        <w:rPr>
          <w:lang w:eastAsia="it-IT"/>
        </w:rPr>
        <w:t>s</w:t>
      </w:r>
      <w:r>
        <w:rPr>
          <w:lang w:eastAsia="it-IT"/>
        </w:rPr>
        <w:t xml:space="preserve"> the most important interlocutors for the speci</w:t>
      </w:r>
      <w:r w:rsidR="00C11249">
        <w:rPr>
          <w:lang w:eastAsia="it-IT"/>
        </w:rPr>
        <w:t>fic subject</w:t>
      </w:r>
      <w:r>
        <w:rPr>
          <w:lang w:eastAsia="it-IT"/>
        </w:rPr>
        <w:t xml:space="preserve">. </w:t>
      </w:r>
    </w:p>
    <w:p w:rsidR="00694D59" w:rsidRDefault="00694D59" w:rsidP="00C11249">
      <w:pPr>
        <w:ind w:firstLine="708"/>
        <w:rPr>
          <w:lang w:eastAsia="it-IT"/>
        </w:rPr>
      </w:pPr>
      <w:r>
        <w:rPr>
          <w:lang w:eastAsia="it-IT"/>
        </w:rPr>
        <w:t>I</w:t>
      </w:r>
      <w:r w:rsidRPr="00D4684C">
        <w:rPr>
          <w:lang w:eastAsia="it-IT"/>
        </w:rPr>
        <w:t xml:space="preserve">n </w:t>
      </w:r>
      <w:r>
        <w:rPr>
          <w:lang w:eastAsia="it-IT"/>
        </w:rPr>
        <w:t>an action-oriented perspective, we can see a</w:t>
      </w:r>
      <w:r w:rsidR="00C459FE" w:rsidRPr="00D4684C">
        <w:rPr>
          <w:lang w:eastAsia="it-IT"/>
        </w:rPr>
        <w:t xml:space="preserve"> </w:t>
      </w:r>
      <w:r w:rsidR="00C459FE">
        <w:rPr>
          <w:lang w:eastAsia="it-IT"/>
        </w:rPr>
        <w:t xml:space="preserve">conspicuous </w:t>
      </w:r>
      <w:r w:rsidR="00C459FE" w:rsidRPr="00D4684C">
        <w:rPr>
          <w:lang w:eastAsia="it-IT"/>
        </w:rPr>
        <w:t>set of word forms re</w:t>
      </w:r>
      <w:r w:rsidR="00C11249">
        <w:rPr>
          <w:lang w:eastAsia="it-IT"/>
        </w:rPr>
        <w:t>fer</w:t>
      </w:r>
      <w:r>
        <w:rPr>
          <w:lang w:eastAsia="it-IT"/>
        </w:rPr>
        <w:t>ring</w:t>
      </w:r>
      <w:r w:rsidR="00C459FE" w:rsidRPr="00D4684C">
        <w:rPr>
          <w:lang w:eastAsia="it-IT"/>
        </w:rPr>
        <w:t xml:space="preserve"> to </w:t>
      </w:r>
      <w:r w:rsidR="00F14969">
        <w:rPr>
          <w:lang w:eastAsia="it-IT"/>
        </w:rPr>
        <w:t xml:space="preserve">elements and relations </w:t>
      </w:r>
      <w:r w:rsidR="00C459FE" w:rsidRPr="00D4684C">
        <w:rPr>
          <w:lang w:eastAsia="it-IT"/>
        </w:rPr>
        <w:t xml:space="preserve">typical of </w:t>
      </w:r>
      <w:r w:rsidR="00F14969">
        <w:rPr>
          <w:lang w:eastAsia="it-IT"/>
        </w:rPr>
        <w:t>economic reasoning</w:t>
      </w:r>
      <w:r w:rsidR="00C459FE" w:rsidRPr="00D4684C">
        <w:rPr>
          <w:lang w:eastAsia="it-IT"/>
        </w:rPr>
        <w:t xml:space="preserve"> (</w:t>
      </w:r>
      <w:r w:rsidR="00C459FE" w:rsidRPr="00F850EF">
        <w:rPr>
          <w:i/>
          <w:lang w:eastAsia="it-IT"/>
        </w:rPr>
        <w:t xml:space="preserve">model, models, </w:t>
      </w:r>
      <w:r w:rsidR="00904B02">
        <w:rPr>
          <w:i/>
          <w:lang w:eastAsia="it-IT"/>
        </w:rPr>
        <w:t xml:space="preserve">theory, </w:t>
      </w:r>
      <w:r w:rsidR="00C459FE">
        <w:rPr>
          <w:i/>
          <w:lang w:eastAsia="it-IT"/>
        </w:rPr>
        <w:t xml:space="preserve">modeling, </w:t>
      </w:r>
      <w:r w:rsidR="00904B02" w:rsidRPr="00F850EF">
        <w:rPr>
          <w:i/>
          <w:lang w:eastAsia="it-IT"/>
        </w:rPr>
        <w:t>approach</w:t>
      </w:r>
      <w:r w:rsidR="00904B02">
        <w:rPr>
          <w:i/>
          <w:lang w:eastAsia="it-IT"/>
        </w:rPr>
        <w:t>, pattern, equation,</w:t>
      </w:r>
      <w:r w:rsidR="00904B02" w:rsidRPr="00904B02">
        <w:rPr>
          <w:i/>
          <w:lang w:eastAsia="it-IT"/>
        </w:rPr>
        <w:t xml:space="preserve"> </w:t>
      </w:r>
      <w:r w:rsidR="00904B02">
        <w:rPr>
          <w:i/>
          <w:lang w:eastAsia="it-IT"/>
        </w:rPr>
        <w:t>factors,</w:t>
      </w:r>
      <w:r w:rsidR="00F14969">
        <w:rPr>
          <w:i/>
          <w:lang w:eastAsia="it-IT"/>
        </w:rPr>
        <w:t xml:space="preserve"> analysis</w:t>
      </w:r>
      <w:r w:rsidR="00904B02">
        <w:rPr>
          <w:lang w:eastAsia="it-IT"/>
        </w:rPr>
        <w:t>)</w:t>
      </w:r>
      <w:r w:rsidR="00F14969">
        <w:rPr>
          <w:lang w:eastAsia="it-IT"/>
        </w:rPr>
        <w:t>, logical argument (</w:t>
      </w:r>
      <w:r w:rsidR="00F14969">
        <w:rPr>
          <w:i/>
          <w:lang w:eastAsia="it-IT"/>
        </w:rPr>
        <w:t>assumed,</w:t>
      </w:r>
      <w:r w:rsidR="00F14969">
        <w:rPr>
          <w:lang w:eastAsia="it-IT"/>
        </w:rPr>
        <w:t xml:space="preserve"> </w:t>
      </w:r>
      <w:r w:rsidR="00F14969">
        <w:rPr>
          <w:i/>
          <w:lang w:eastAsia="it-IT"/>
        </w:rPr>
        <w:t>depend(s), determines, thus)</w:t>
      </w:r>
      <w:r w:rsidR="00F14969">
        <w:rPr>
          <w:lang w:eastAsia="it-IT"/>
        </w:rPr>
        <w:t>,</w:t>
      </w:r>
      <w:r w:rsidR="00C459FE" w:rsidRPr="00D4684C">
        <w:rPr>
          <w:lang w:eastAsia="it-IT"/>
        </w:rPr>
        <w:t xml:space="preserve"> </w:t>
      </w:r>
      <w:r w:rsidR="00C459FE">
        <w:rPr>
          <w:lang w:eastAsia="it-IT"/>
        </w:rPr>
        <w:t>scientific writing</w:t>
      </w:r>
      <w:r w:rsidR="00C459FE" w:rsidRPr="00D4684C">
        <w:rPr>
          <w:lang w:eastAsia="it-IT"/>
        </w:rPr>
        <w:t xml:space="preserve"> (</w:t>
      </w:r>
      <w:r w:rsidR="00C459FE" w:rsidRPr="00F850EF">
        <w:rPr>
          <w:i/>
          <w:lang w:eastAsia="it-IT"/>
        </w:rPr>
        <w:t xml:space="preserve">figure, </w:t>
      </w:r>
      <w:r w:rsidR="00C459FE">
        <w:rPr>
          <w:i/>
          <w:lang w:eastAsia="it-IT"/>
        </w:rPr>
        <w:t>section</w:t>
      </w:r>
      <w:r w:rsidR="00F351FB">
        <w:rPr>
          <w:i/>
          <w:lang w:eastAsia="it-IT"/>
        </w:rPr>
        <w:t>,</w:t>
      </w:r>
      <w:r w:rsidR="00C459FE">
        <w:rPr>
          <w:lang w:eastAsia="it-IT"/>
        </w:rPr>
        <w:t xml:space="preserve">) </w:t>
      </w:r>
      <w:r w:rsidR="00F14969">
        <w:rPr>
          <w:lang w:eastAsia="it-IT"/>
        </w:rPr>
        <w:t>and</w:t>
      </w:r>
      <w:r w:rsidR="00C459FE">
        <w:rPr>
          <w:lang w:eastAsia="it-IT"/>
        </w:rPr>
        <w:t xml:space="preserve"> </w:t>
      </w:r>
      <w:r w:rsidR="00904B02">
        <w:rPr>
          <w:lang w:eastAsia="it-IT"/>
        </w:rPr>
        <w:t xml:space="preserve">extended </w:t>
      </w:r>
      <w:r w:rsidR="00C459FE" w:rsidRPr="00D4684C">
        <w:rPr>
          <w:lang w:eastAsia="it-IT"/>
        </w:rPr>
        <w:t>writing in general (</w:t>
      </w:r>
      <w:r w:rsidR="00904B02" w:rsidRPr="00904B02">
        <w:rPr>
          <w:i/>
          <w:lang w:eastAsia="it-IT"/>
        </w:rPr>
        <w:t>such</w:t>
      </w:r>
      <w:r w:rsidR="00C459FE" w:rsidRPr="00D4684C">
        <w:rPr>
          <w:lang w:eastAsia="it-IT"/>
        </w:rPr>
        <w:t>)</w:t>
      </w:r>
      <w:r>
        <w:rPr>
          <w:lang w:eastAsia="it-IT"/>
        </w:rPr>
        <w:t>.</w:t>
      </w:r>
    </w:p>
    <w:p w:rsidR="00C459FE" w:rsidRDefault="00694D59" w:rsidP="000152EC">
      <w:pPr>
        <w:ind w:firstLine="708"/>
        <w:rPr>
          <w:lang w:eastAsia="it-IT"/>
        </w:rPr>
      </w:pPr>
      <w:r>
        <w:rPr>
          <w:lang w:eastAsia="it-IT"/>
        </w:rPr>
        <w:t>T</w:t>
      </w:r>
      <w:r w:rsidR="00C459FE">
        <w:rPr>
          <w:lang w:eastAsia="it-IT"/>
        </w:rPr>
        <w:t xml:space="preserve">he </w:t>
      </w:r>
      <w:r w:rsidR="00904B02">
        <w:rPr>
          <w:lang w:eastAsia="it-IT"/>
        </w:rPr>
        <w:t>main</w:t>
      </w:r>
      <w:r w:rsidR="00C459FE">
        <w:rPr>
          <w:lang w:eastAsia="it-IT"/>
        </w:rPr>
        <w:t xml:space="preserve"> trace</w:t>
      </w:r>
      <w:r w:rsidR="00C459FE" w:rsidRPr="00D4684C">
        <w:rPr>
          <w:lang w:eastAsia="it-IT"/>
        </w:rPr>
        <w:t xml:space="preserve"> of ev</w:t>
      </w:r>
      <w:r w:rsidR="00F14969">
        <w:rPr>
          <w:lang w:eastAsia="it-IT"/>
        </w:rPr>
        <w:t>aluative dialogue lies in</w:t>
      </w:r>
      <w:r w:rsidR="00C459FE" w:rsidRPr="00D4684C">
        <w:rPr>
          <w:lang w:eastAsia="it-IT"/>
        </w:rPr>
        <w:t xml:space="preserve"> the significantly higher use of </w:t>
      </w:r>
      <w:r w:rsidR="002F0A6B" w:rsidRPr="002F0A6B">
        <w:rPr>
          <w:i/>
          <w:lang w:eastAsia="it-IT"/>
        </w:rPr>
        <w:t xml:space="preserve">new, </w:t>
      </w:r>
      <w:r w:rsidR="00CB4E10">
        <w:rPr>
          <w:i/>
          <w:lang w:eastAsia="it-IT"/>
        </w:rPr>
        <w:t>general, larger, traditional</w:t>
      </w:r>
      <w:r w:rsidR="000152EC">
        <w:rPr>
          <w:i/>
          <w:lang w:eastAsia="it-IT"/>
        </w:rPr>
        <w:t xml:space="preserve"> </w:t>
      </w:r>
      <w:r w:rsidR="000152EC" w:rsidRPr="000152EC">
        <w:rPr>
          <w:lang w:eastAsia="it-IT"/>
        </w:rPr>
        <w:t xml:space="preserve">and </w:t>
      </w:r>
      <w:r w:rsidR="00904B02">
        <w:rPr>
          <w:i/>
          <w:lang w:eastAsia="it-IT"/>
        </w:rPr>
        <w:t>central</w:t>
      </w:r>
      <w:r w:rsidR="00C459FE">
        <w:rPr>
          <w:lang w:eastAsia="it-IT"/>
        </w:rPr>
        <w:t>.</w:t>
      </w:r>
      <w:r w:rsidR="004E6D27">
        <w:rPr>
          <w:lang w:eastAsia="it-IT"/>
        </w:rPr>
        <w:t xml:space="preserve"> It is interesting to note that some of the</w:t>
      </w:r>
      <w:r>
        <w:rPr>
          <w:lang w:eastAsia="it-IT"/>
        </w:rPr>
        <w:t>se</w:t>
      </w:r>
      <w:r w:rsidR="000152EC">
        <w:rPr>
          <w:lang w:eastAsia="it-IT"/>
        </w:rPr>
        <w:t xml:space="preserve"> adjectives</w:t>
      </w:r>
      <w:r w:rsidR="00F14969">
        <w:rPr>
          <w:lang w:eastAsia="it-IT"/>
        </w:rPr>
        <w:t xml:space="preserve"> </w:t>
      </w:r>
      <w:r w:rsidR="004E6D27">
        <w:rPr>
          <w:lang w:eastAsia="it-IT"/>
        </w:rPr>
        <w:t>represent widely shared valu</w:t>
      </w:r>
      <w:r w:rsidR="000152EC">
        <w:rPr>
          <w:lang w:eastAsia="it-IT"/>
        </w:rPr>
        <w:t>es among scientific communities.</w:t>
      </w:r>
      <w:r w:rsidR="004E6D27">
        <w:rPr>
          <w:lang w:eastAsia="it-IT"/>
        </w:rPr>
        <w:t xml:space="preserve"> </w:t>
      </w:r>
      <w:r w:rsidR="000152EC">
        <w:rPr>
          <w:lang w:eastAsia="it-IT"/>
        </w:rPr>
        <w:t>T</w:t>
      </w:r>
      <w:r w:rsidR="004E6D27">
        <w:rPr>
          <w:lang w:eastAsia="it-IT"/>
        </w:rPr>
        <w:t xml:space="preserve">he need for generality is </w:t>
      </w:r>
      <w:r>
        <w:rPr>
          <w:lang w:eastAsia="it-IT"/>
        </w:rPr>
        <w:t xml:space="preserve">common to </w:t>
      </w:r>
      <w:r w:rsidR="004E6D27">
        <w:rPr>
          <w:lang w:eastAsia="it-IT"/>
        </w:rPr>
        <w:t xml:space="preserve">many disciplines, but it assumes a key role in economics, </w:t>
      </w:r>
      <w:r w:rsidR="00B818FD">
        <w:rPr>
          <w:lang w:eastAsia="it-IT"/>
        </w:rPr>
        <w:t xml:space="preserve">often interested in </w:t>
      </w:r>
      <w:r w:rsidR="004E6D27">
        <w:rPr>
          <w:lang w:eastAsia="it-IT"/>
        </w:rPr>
        <w:t>contrast</w:t>
      </w:r>
      <w:r w:rsidR="00B818FD">
        <w:rPr>
          <w:lang w:eastAsia="it-IT"/>
        </w:rPr>
        <w:t>ing</w:t>
      </w:r>
      <w:r w:rsidR="004E6D27">
        <w:rPr>
          <w:lang w:eastAsia="it-IT"/>
        </w:rPr>
        <w:t xml:space="preserve"> general models and theories </w:t>
      </w:r>
      <w:r w:rsidR="00B818FD">
        <w:rPr>
          <w:lang w:eastAsia="it-IT"/>
        </w:rPr>
        <w:t xml:space="preserve">with historical specificity: </w:t>
      </w:r>
      <w:r w:rsidR="004E6D27" w:rsidRPr="004E6D27">
        <w:rPr>
          <w:i/>
          <w:lang w:eastAsia="it-IT"/>
        </w:rPr>
        <w:t>model</w:t>
      </w:r>
      <w:r w:rsidR="004E6D27">
        <w:rPr>
          <w:lang w:eastAsia="it-IT"/>
        </w:rPr>
        <w:t xml:space="preserve">, </w:t>
      </w:r>
      <w:r w:rsidR="004E6D27" w:rsidRPr="004E6D27">
        <w:rPr>
          <w:i/>
          <w:lang w:eastAsia="it-IT"/>
        </w:rPr>
        <w:t>theory</w:t>
      </w:r>
      <w:r w:rsidR="004E6D27">
        <w:rPr>
          <w:lang w:eastAsia="it-IT"/>
        </w:rPr>
        <w:t xml:space="preserve"> and </w:t>
      </w:r>
      <w:r w:rsidR="004E6D27" w:rsidRPr="004E6D27">
        <w:rPr>
          <w:i/>
          <w:lang w:eastAsia="it-IT"/>
        </w:rPr>
        <w:t>models</w:t>
      </w:r>
      <w:r w:rsidR="004E6D27">
        <w:rPr>
          <w:lang w:eastAsia="it-IT"/>
        </w:rPr>
        <w:t xml:space="preserve"> account for about 30 of the 64 concordances</w:t>
      </w:r>
      <w:r w:rsidR="00C11249">
        <w:rPr>
          <w:lang w:eastAsia="it-IT"/>
        </w:rPr>
        <w:t xml:space="preserve"> of </w:t>
      </w:r>
      <w:r w:rsidR="00C11249" w:rsidRPr="00C11249">
        <w:rPr>
          <w:i/>
          <w:lang w:eastAsia="it-IT"/>
        </w:rPr>
        <w:t>general</w:t>
      </w:r>
      <w:r w:rsidR="004E6D27">
        <w:rPr>
          <w:lang w:eastAsia="it-IT"/>
        </w:rPr>
        <w:t xml:space="preserve">, especially as </w:t>
      </w:r>
      <w:r w:rsidR="004E6D27" w:rsidRPr="004E6D27">
        <w:rPr>
          <w:i/>
          <w:lang w:eastAsia="it-IT"/>
        </w:rPr>
        <w:t>general equilibrium model</w:t>
      </w:r>
      <w:r w:rsidR="004E6D27">
        <w:rPr>
          <w:lang w:eastAsia="it-IT"/>
        </w:rPr>
        <w:t xml:space="preserve"> and </w:t>
      </w:r>
      <w:r w:rsidR="004E6D27" w:rsidRPr="004E6D27">
        <w:rPr>
          <w:i/>
          <w:lang w:eastAsia="it-IT"/>
        </w:rPr>
        <w:t>general location theory</w:t>
      </w:r>
      <w:r w:rsidR="004E6D27">
        <w:rPr>
          <w:lang w:eastAsia="it-IT"/>
        </w:rPr>
        <w:t xml:space="preserve">. </w:t>
      </w:r>
      <w:r w:rsidR="00084549" w:rsidRPr="00084549">
        <w:rPr>
          <w:i/>
          <w:lang w:eastAsia="it-IT"/>
        </w:rPr>
        <w:t>New</w:t>
      </w:r>
      <w:r w:rsidR="00084549">
        <w:rPr>
          <w:lang w:eastAsia="it-IT"/>
        </w:rPr>
        <w:t xml:space="preserve"> and </w:t>
      </w:r>
      <w:r w:rsidR="004E6D27" w:rsidRPr="004E6D27">
        <w:rPr>
          <w:i/>
          <w:lang w:eastAsia="it-IT"/>
        </w:rPr>
        <w:t>Traditional</w:t>
      </w:r>
      <w:r w:rsidR="00084549">
        <w:rPr>
          <w:i/>
          <w:lang w:eastAsia="it-IT"/>
        </w:rPr>
        <w:t xml:space="preserve"> </w:t>
      </w:r>
      <w:r w:rsidR="00084549" w:rsidRPr="00084549">
        <w:rPr>
          <w:lang w:eastAsia="it-IT"/>
        </w:rPr>
        <w:t>are</w:t>
      </w:r>
      <w:r w:rsidR="00084549">
        <w:rPr>
          <w:lang w:eastAsia="it-IT"/>
        </w:rPr>
        <w:t xml:space="preserve"> also</w:t>
      </w:r>
      <w:r w:rsidR="004E6D27">
        <w:rPr>
          <w:lang w:eastAsia="it-IT"/>
        </w:rPr>
        <w:t xml:space="preserve"> largely used in academic discourse to </w:t>
      </w:r>
      <w:r>
        <w:rPr>
          <w:lang w:eastAsia="it-IT"/>
        </w:rPr>
        <w:t>contrast</w:t>
      </w:r>
      <w:r w:rsidR="004E6D27">
        <w:rPr>
          <w:lang w:eastAsia="it-IT"/>
        </w:rPr>
        <w:t xml:space="preserve"> one’s proposed theory </w:t>
      </w:r>
      <w:r>
        <w:rPr>
          <w:lang w:eastAsia="it-IT"/>
        </w:rPr>
        <w:t>with</w:t>
      </w:r>
      <w:r w:rsidR="00084549">
        <w:rPr>
          <w:lang w:eastAsia="it-IT"/>
        </w:rPr>
        <w:t xml:space="preserve"> </w:t>
      </w:r>
      <w:r w:rsidR="004E6D27">
        <w:rPr>
          <w:lang w:eastAsia="it-IT"/>
        </w:rPr>
        <w:t>previous approaches</w:t>
      </w:r>
      <w:r>
        <w:rPr>
          <w:lang w:eastAsia="it-IT"/>
        </w:rPr>
        <w:t>: t</w:t>
      </w:r>
      <w:r w:rsidR="004E6D27">
        <w:rPr>
          <w:lang w:eastAsia="it-IT"/>
        </w:rPr>
        <w:t xml:space="preserve">his is done </w:t>
      </w:r>
      <w:r>
        <w:rPr>
          <w:lang w:eastAsia="it-IT"/>
        </w:rPr>
        <w:t>consistently</w:t>
      </w:r>
      <w:r w:rsidR="004E6D27">
        <w:rPr>
          <w:lang w:eastAsia="it-IT"/>
        </w:rPr>
        <w:t xml:space="preserve"> </w:t>
      </w:r>
      <w:r w:rsidR="00B818FD">
        <w:rPr>
          <w:lang w:eastAsia="it-IT"/>
        </w:rPr>
        <w:t xml:space="preserve">in the evaluative occurrences of </w:t>
      </w:r>
      <w:r w:rsidR="00B818FD" w:rsidRPr="00B818FD">
        <w:rPr>
          <w:i/>
          <w:lang w:eastAsia="it-IT"/>
        </w:rPr>
        <w:t>new</w:t>
      </w:r>
      <w:r w:rsidR="004E6D27">
        <w:rPr>
          <w:lang w:eastAsia="it-IT"/>
        </w:rPr>
        <w:t xml:space="preserve">, </w:t>
      </w:r>
      <w:r>
        <w:rPr>
          <w:lang w:eastAsia="it-IT"/>
        </w:rPr>
        <w:t xml:space="preserve">setting </w:t>
      </w:r>
      <w:r w:rsidR="004E6D27">
        <w:rPr>
          <w:lang w:eastAsia="it-IT"/>
        </w:rPr>
        <w:t xml:space="preserve">the </w:t>
      </w:r>
      <w:r w:rsidR="004E6D27" w:rsidRPr="00A02F5B">
        <w:rPr>
          <w:i/>
          <w:lang w:eastAsia="it-IT"/>
        </w:rPr>
        <w:t>new</w:t>
      </w:r>
      <w:r w:rsidR="004E6D27">
        <w:rPr>
          <w:lang w:eastAsia="it-IT"/>
        </w:rPr>
        <w:t xml:space="preserve"> economic geography </w:t>
      </w:r>
      <w:r w:rsidR="003252F8">
        <w:rPr>
          <w:lang w:eastAsia="it-IT"/>
        </w:rPr>
        <w:t xml:space="preserve">or new elements of </w:t>
      </w:r>
      <w:r w:rsidR="00B818FD">
        <w:rPr>
          <w:lang w:eastAsia="it-IT"/>
        </w:rPr>
        <w:t>its</w:t>
      </w:r>
      <w:r w:rsidR="003252F8">
        <w:rPr>
          <w:lang w:eastAsia="it-IT"/>
        </w:rPr>
        <w:t xml:space="preserve"> </w:t>
      </w:r>
      <w:r w:rsidR="00C9576D">
        <w:rPr>
          <w:lang w:eastAsia="it-IT"/>
        </w:rPr>
        <w:t>approach</w:t>
      </w:r>
      <w:r w:rsidR="003252F8">
        <w:rPr>
          <w:lang w:eastAsia="it-IT"/>
        </w:rPr>
        <w:t xml:space="preserve"> </w:t>
      </w:r>
      <w:r>
        <w:rPr>
          <w:lang w:eastAsia="it-IT"/>
        </w:rPr>
        <w:t>against</w:t>
      </w:r>
      <w:r w:rsidR="004E6D27">
        <w:rPr>
          <w:lang w:eastAsia="it-IT"/>
        </w:rPr>
        <w:t xml:space="preserve"> </w:t>
      </w:r>
      <w:r w:rsidR="009471EE" w:rsidRPr="009471EE">
        <w:rPr>
          <w:i/>
          <w:lang w:eastAsia="it-IT"/>
        </w:rPr>
        <w:t xml:space="preserve">traditional (economic) geographers/trade </w:t>
      </w:r>
      <w:r w:rsidR="009471EE" w:rsidRPr="009471EE">
        <w:rPr>
          <w:i/>
          <w:lang w:eastAsia="it-IT"/>
        </w:rPr>
        <w:lastRenderedPageBreak/>
        <w:t>theory/location theory/spatial analysis/regional science literature</w:t>
      </w:r>
      <w:r w:rsidR="009471EE">
        <w:rPr>
          <w:lang w:eastAsia="it-IT"/>
        </w:rPr>
        <w:t xml:space="preserve"> etc.</w:t>
      </w:r>
      <w:r w:rsidR="003252F8">
        <w:rPr>
          <w:lang w:eastAsia="it-IT"/>
        </w:rPr>
        <w:t xml:space="preserve"> </w:t>
      </w:r>
      <w:r w:rsidR="00991996">
        <w:rPr>
          <w:lang w:eastAsia="it-IT"/>
        </w:rPr>
        <w:t>Other evaluations are related to specific tenets of the theory proposed: l</w:t>
      </w:r>
      <w:r w:rsidR="003252F8" w:rsidRPr="003252F8">
        <w:rPr>
          <w:i/>
          <w:lang w:eastAsia="it-IT"/>
        </w:rPr>
        <w:t>arger</w:t>
      </w:r>
      <w:r w:rsidR="003252F8">
        <w:rPr>
          <w:lang w:eastAsia="it-IT"/>
        </w:rPr>
        <w:t xml:space="preserve"> points to the relevance of size in the analysis (whether attributed to </w:t>
      </w:r>
      <w:r w:rsidR="003252F8" w:rsidRPr="003252F8">
        <w:rPr>
          <w:i/>
          <w:lang w:eastAsia="it-IT"/>
        </w:rPr>
        <w:t>market</w:t>
      </w:r>
      <w:r w:rsidR="003252F8">
        <w:rPr>
          <w:lang w:eastAsia="it-IT"/>
        </w:rPr>
        <w:t xml:space="preserve">, </w:t>
      </w:r>
      <w:r w:rsidR="003252F8" w:rsidRPr="003252F8">
        <w:rPr>
          <w:i/>
          <w:lang w:eastAsia="it-IT"/>
        </w:rPr>
        <w:t>expenditure</w:t>
      </w:r>
      <w:r w:rsidR="003252F8">
        <w:rPr>
          <w:lang w:eastAsia="it-IT"/>
        </w:rPr>
        <w:t xml:space="preserve"> or </w:t>
      </w:r>
      <w:r w:rsidR="003252F8" w:rsidRPr="003252F8">
        <w:rPr>
          <w:i/>
          <w:lang w:eastAsia="it-IT"/>
        </w:rPr>
        <w:t>population</w:t>
      </w:r>
      <w:r w:rsidR="003252F8">
        <w:rPr>
          <w:lang w:eastAsia="it-IT"/>
        </w:rPr>
        <w:t>)</w:t>
      </w:r>
      <w:r w:rsidR="00991996">
        <w:rPr>
          <w:lang w:eastAsia="it-IT"/>
        </w:rPr>
        <w:t xml:space="preserve">, while </w:t>
      </w:r>
      <w:r w:rsidR="003252F8" w:rsidRPr="003252F8">
        <w:rPr>
          <w:i/>
          <w:lang w:eastAsia="it-IT"/>
        </w:rPr>
        <w:t>central</w:t>
      </w:r>
      <w:r w:rsidR="003252F8">
        <w:rPr>
          <w:lang w:eastAsia="it-IT"/>
        </w:rPr>
        <w:t xml:space="preserve"> </w:t>
      </w:r>
      <w:r w:rsidR="00C9576D">
        <w:rPr>
          <w:lang w:eastAsia="it-IT"/>
        </w:rPr>
        <w:t xml:space="preserve">often </w:t>
      </w:r>
      <w:r w:rsidR="003252F8">
        <w:rPr>
          <w:lang w:eastAsia="it-IT"/>
        </w:rPr>
        <w:t xml:space="preserve">combines </w:t>
      </w:r>
      <w:r w:rsidR="00991996">
        <w:rPr>
          <w:lang w:eastAsia="it-IT"/>
        </w:rPr>
        <w:t xml:space="preserve">figuratively </w:t>
      </w:r>
      <w:r w:rsidR="00763486">
        <w:rPr>
          <w:lang w:eastAsia="it-IT"/>
        </w:rPr>
        <w:t xml:space="preserve">evaluative </w:t>
      </w:r>
      <w:r w:rsidR="00991996">
        <w:rPr>
          <w:lang w:eastAsia="it-IT"/>
        </w:rPr>
        <w:t xml:space="preserve">occurrences </w:t>
      </w:r>
      <w:r w:rsidR="00763486">
        <w:rPr>
          <w:lang w:eastAsia="it-IT"/>
        </w:rPr>
        <w:t>(</w:t>
      </w:r>
      <w:r w:rsidR="00763486" w:rsidRPr="007B30A2">
        <w:rPr>
          <w:i/>
          <w:lang w:eastAsia="it-IT"/>
        </w:rPr>
        <w:t>central theme</w:t>
      </w:r>
      <w:r w:rsidR="00991996">
        <w:rPr>
          <w:lang w:eastAsia="it-IT"/>
        </w:rPr>
        <w:t>) with</w:t>
      </w:r>
      <w:r w:rsidR="00763486">
        <w:rPr>
          <w:lang w:eastAsia="it-IT"/>
        </w:rPr>
        <w:t xml:space="preserve"> locative use</w:t>
      </w:r>
      <w:r w:rsidR="00991996">
        <w:rPr>
          <w:lang w:eastAsia="it-IT"/>
        </w:rPr>
        <w:t>s (</w:t>
      </w:r>
      <w:r w:rsidR="00991996" w:rsidRPr="00694D59">
        <w:rPr>
          <w:i/>
          <w:lang w:eastAsia="it-IT"/>
        </w:rPr>
        <w:t>central region</w:t>
      </w:r>
      <w:r w:rsidR="00991996">
        <w:rPr>
          <w:lang w:eastAsia="it-IT"/>
        </w:rPr>
        <w:t>)</w:t>
      </w:r>
      <w:r w:rsidR="003A5CB0">
        <w:rPr>
          <w:lang w:eastAsia="it-IT"/>
        </w:rPr>
        <w:t>.</w:t>
      </w:r>
    </w:p>
    <w:p w:rsidR="00F34E22" w:rsidRPr="00F34E22" w:rsidRDefault="00F34E22" w:rsidP="00B60CA2">
      <w:pPr>
        <w:ind w:firstLine="708"/>
        <w:rPr>
          <w:i/>
          <w:lang w:eastAsia="it-IT"/>
        </w:rPr>
      </w:pPr>
    </w:p>
    <w:p w:rsidR="00F34E22" w:rsidRPr="00F34E22" w:rsidRDefault="00F34E22" w:rsidP="00F34E22">
      <w:pPr>
        <w:rPr>
          <w:i/>
          <w:lang w:eastAsia="it-IT"/>
        </w:rPr>
      </w:pPr>
      <w:r w:rsidRPr="00F34E22">
        <w:rPr>
          <w:i/>
          <w:lang w:eastAsia="it-IT"/>
        </w:rPr>
        <w:t>5.2. Focus on columns</w:t>
      </w:r>
    </w:p>
    <w:p w:rsidR="00F34E22" w:rsidRDefault="00F34E22" w:rsidP="00B60CA2">
      <w:pPr>
        <w:ind w:firstLine="708"/>
        <w:rPr>
          <w:lang w:eastAsia="it-IT"/>
        </w:rPr>
      </w:pPr>
    </w:p>
    <w:p w:rsidR="00D4684C" w:rsidRDefault="00991996" w:rsidP="00F34E22">
      <w:pPr>
        <w:rPr>
          <w:lang w:eastAsia="it-IT"/>
        </w:rPr>
      </w:pPr>
      <w:r>
        <w:rPr>
          <w:lang w:eastAsia="it-IT"/>
        </w:rPr>
        <w:t>The</w:t>
      </w:r>
      <w:r w:rsidR="00D4684C" w:rsidRPr="00D4684C">
        <w:rPr>
          <w:lang w:eastAsia="it-IT"/>
        </w:rPr>
        <w:t xml:space="preserve"> ke</w:t>
      </w:r>
      <w:r w:rsidR="00FF1F3E">
        <w:rPr>
          <w:lang w:eastAsia="it-IT"/>
        </w:rPr>
        <w:t xml:space="preserve">ywords obtained by comparing columns </w:t>
      </w:r>
      <w:r w:rsidR="00904B02">
        <w:rPr>
          <w:lang w:eastAsia="it-IT"/>
        </w:rPr>
        <w:t xml:space="preserve">to </w:t>
      </w:r>
      <w:r w:rsidR="00D4684C" w:rsidRPr="00D4684C">
        <w:rPr>
          <w:lang w:eastAsia="it-IT"/>
        </w:rPr>
        <w:t xml:space="preserve">journal articles </w:t>
      </w:r>
      <w:r w:rsidR="00FF1F3E">
        <w:rPr>
          <w:lang w:eastAsia="it-IT"/>
        </w:rPr>
        <w:t xml:space="preserve"> present</w:t>
      </w:r>
      <w:r w:rsidR="007002DD">
        <w:rPr>
          <w:lang w:eastAsia="it-IT"/>
        </w:rPr>
        <w:t xml:space="preserve"> </w:t>
      </w:r>
      <w:r w:rsidR="00FF1F3E">
        <w:rPr>
          <w:lang w:eastAsia="it-IT"/>
        </w:rPr>
        <w:t>a picture of journalistic writing. Table 5 reports</w:t>
      </w:r>
      <w:r w:rsidR="00F850EF">
        <w:rPr>
          <w:lang w:eastAsia="it-IT"/>
        </w:rPr>
        <w:t xml:space="preserve"> </w:t>
      </w:r>
      <w:r w:rsidR="000937D4">
        <w:rPr>
          <w:lang w:eastAsia="it-IT"/>
        </w:rPr>
        <w:t>potentially dialogic word forms</w:t>
      </w:r>
      <w:r w:rsidR="007002DD">
        <w:rPr>
          <w:lang w:eastAsia="it-IT"/>
        </w:rPr>
        <w:t xml:space="preserve">, </w:t>
      </w:r>
      <w:r w:rsidR="00F850EF">
        <w:rPr>
          <w:lang w:eastAsia="it-IT"/>
        </w:rPr>
        <w:t xml:space="preserve">frequencies </w:t>
      </w:r>
      <w:r w:rsidR="007002DD">
        <w:rPr>
          <w:lang w:eastAsia="it-IT"/>
        </w:rPr>
        <w:t xml:space="preserve">, </w:t>
      </w:r>
      <w:r w:rsidR="00F850EF">
        <w:rPr>
          <w:lang w:eastAsia="it-IT"/>
        </w:rPr>
        <w:t>normalized frequencies</w:t>
      </w:r>
      <w:r w:rsidR="007002DD">
        <w:rPr>
          <w:lang w:eastAsia="it-IT"/>
        </w:rPr>
        <w:t xml:space="preserve"> and</w:t>
      </w:r>
      <w:r w:rsidR="00F850EF">
        <w:rPr>
          <w:lang w:eastAsia="it-IT"/>
        </w:rPr>
        <w:t xml:space="preserve"> keyness value</w:t>
      </w:r>
      <w:r w:rsidR="000937D4">
        <w:rPr>
          <w:lang w:eastAsia="it-IT"/>
        </w:rPr>
        <w:t>.</w:t>
      </w:r>
    </w:p>
    <w:p w:rsidR="00114545" w:rsidRDefault="00114545" w:rsidP="00B60CA2">
      <w:pPr>
        <w:ind w:firstLine="708"/>
        <w:rPr>
          <w:lang w:eastAsia="it-IT"/>
        </w:rPr>
      </w:pPr>
    </w:p>
    <w:tbl>
      <w:tblPr>
        <w:tblStyle w:val="Grigliatabella"/>
        <w:tblW w:w="0" w:type="auto"/>
        <w:tblLook w:val="04A0" w:firstRow="1" w:lastRow="0" w:firstColumn="1" w:lastColumn="0" w:noHBand="0" w:noVBand="1"/>
      </w:tblPr>
      <w:tblGrid>
        <w:gridCol w:w="1090"/>
        <w:gridCol w:w="1524"/>
        <w:gridCol w:w="608"/>
        <w:gridCol w:w="2098"/>
        <w:gridCol w:w="620"/>
        <w:gridCol w:w="962"/>
      </w:tblGrid>
      <w:tr w:rsidR="007F340F" w:rsidRPr="00F715EA" w:rsidTr="00B818FD">
        <w:tc>
          <w:tcPr>
            <w:tcW w:w="0" w:type="auto"/>
          </w:tcPr>
          <w:p w:rsidR="007F340F" w:rsidRPr="00F715EA" w:rsidRDefault="007F340F" w:rsidP="00114545">
            <w:r w:rsidRPr="00F715EA">
              <w:t>Key word</w:t>
            </w:r>
          </w:p>
        </w:tc>
        <w:tc>
          <w:tcPr>
            <w:tcW w:w="0" w:type="auto"/>
          </w:tcPr>
          <w:p w:rsidR="000937D4" w:rsidRPr="00F715EA" w:rsidRDefault="007F340F" w:rsidP="00B818FD">
            <w:r w:rsidRPr="00F715EA">
              <w:t>Freq.</w:t>
            </w:r>
            <w:r w:rsidR="00B818FD">
              <w:t xml:space="preserve"> </w:t>
            </w:r>
            <w:r w:rsidR="000937D4">
              <w:t>Columns</w:t>
            </w:r>
          </w:p>
        </w:tc>
        <w:tc>
          <w:tcPr>
            <w:tcW w:w="0" w:type="auto"/>
          </w:tcPr>
          <w:p w:rsidR="007F340F" w:rsidRPr="00F715EA" w:rsidRDefault="000937D4" w:rsidP="00114545">
            <w:r>
              <w:t>pttw</w:t>
            </w:r>
          </w:p>
        </w:tc>
        <w:tc>
          <w:tcPr>
            <w:tcW w:w="0" w:type="auto"/>
          </w:tcPr>
          <w:p w:rsidR="007F340F" w:rsidRPr="00F715EA" w:rsidRDefault="007F340F" w:rsidP="00114545">
            <w:r w:rsidRPr="00F715EA">
              <w:t xml:space="preserve"> Freq.</w:t>
            </w:r>
            <w:r w:rsidR="000937D4">
              <w:t xml:space="preserve"> journal articles</w:t>
            </w:r>
          </w:p>
        </w:tc>
        <w:tc>
          <w:tcPr>
            <w:tcW w:w="0" w:type="auto"/>
          </w:tcPr>
          <w:p w:rsidR="007F340F" w:rsidRPr="00F715EA" w:rsidRDefault="000937D4" w:rsidP="00114545">
            <w:r>
              <w:t>Pttw</w:t>
            </w:r>
          </w:p>
        </w:tc>
        <w:tc>
          <w:tcPr>
            <w:tcW w:w="0" w:type="auto"/>
          </w:tcPr>
          <w:p w:rsidR="007F340F" w:rsidRPr="00F715EA" w:rsidRDefault="007F340F" w:rsidP="00114545">
            <w:r w:rsidRPr="00F715EA">
              <w:t>Keyness</w:t>
            </w:r>
          </w:p>
        </w:tc>
      </w:tr>
      <w:tr w:rsidR="007F340F" w:rsidRPr="00F715EA" w:rsidTr="00B818FD">
        <w:tc>
          <w:tcPr>
            <w:tcW w:w="0" w:type="auto"/>
          </w:tcPr>
          <w:p w:rsidR="007F340F" w:rsidRPr="000937D4" w:rsidRDefault="009439AF" w:rsidP="00114545">
            <w:pPr>
              <w:rPr>
                <w:i/>
              </w:rPr>
            </w:pPr>
            <w:r>
              <w:rPr>
                <w:i/>
              </w:rPr>
              <w:t>b</w:t>
            </w:r>
            <w:r w:rsidR="007F340F" w:rsidRPr="000937D4">
              <w:rPr>
                <w:i/>
              </w:rPr>
              <w:t>ad</w:t>
            </w:r>
          </w:p>
        </w:tc>
        <w:tc>
          <w:tcPr>
            <w:tcW w:w="0" w:type="auto"/>
          </w:tcPr>
          <w:p w:rsidR="007F340F" w:rsidRPr="00F715EA" w:rsidRDefault="007F340F" w:rsidP="00114545">
            <w:r w:rsidRPr="00F715EA">
              <w:t>46</w:t>
            </w:r>
          </w:p>
        </w:tc>
        <w:tc>
          <w:tcPr>
            <w:tcW w:w="0" w:type="auto"/>
          </w:tcPr>
          <w:p w:rsidR="007F340F" w:rsidRPr="00F715EA" w:rsidRDefault="007F340F" w:rsidP="00114545">
            <w:r w:rsidRPr="00F715EA">
              <w:t>11</w:t>
            </w:r>
          </w:p>
        </w:tc>
        <w:tc>
          <w:tcPr>
            <w:tcW w:w="0" w:type="auto"/>
          </w:tcPr>
          <w:p w:rsidR="007F340F" w:rsidRPr="00F715EA" w:rsidRDefault="007F340F" w:rsidP="00114545">
            <w:r w:rsidRPr="00F715EA">
              <w:t>2</w:t>
            </w:r>
          </w:p>
        </w:tc>
        <w:tc>
          <w:tcPr>
            <w:tcW w:w="0" w:type="auto"/>
          </w:tcPr>
          <w:p w:rsidR="007F340F" w:rsidRPr="00F715EA" w:rsidRDefault="007F340F" w:rsidP="00114545"/>
        </w:tc>
        <w:tc>
          <w:tcPr>
            <w:tcW w:w="0" w:type="auto"/>
          </w:tcPr>
          <w:p w:rsidR="007F340F" w:rsidRPr="00F715EA" w:rsidRDefault="007F340F" w:rsidP="00114545">
            <w:r w:rsidRPr="00F715EA">
              <w:t>68,69</w:t>
            </w:r>
          </w:p>
        </w:tc>
      </w:tr>
      <w:tr w:rsidR="007F340F" w:rsidRPr="00F715EA" w:rsidTr="00B818FD">
        <w:tc>
          <w:tcPr>
            <w:tcW w:w="0" w:type="auto"/>
          </w:tcPr>
          <w:p w:rsidR="007F340F" w:rsidRPr="000937D4" w:rsidRDefault="009439AF" w:rsidP="00114545">
            <w:pPr>
              <w:rPr>
                <w:i/>
              </w:rPr>
            </w:pPr>
            <w:r>
              <w:rPr>
                <w:i/>
              </w:rPr>
              <w:t>n</w:t>
            </w:r>
            <w:r w:rsidR="007F340F" w:rsidRPr="000937D4">
              <w:rPr>
                <w:i/>
              </w:rPr>
              <w:t>ow</w:t>
            </w:r>
          </w:p>
        </w:tc>
        <w:tc>
          <w:tcPr>
            <w:tcW w:w="0" w:type="auto"/>
          </w:tcPr>
          <w:p w:rsidR="007F340F" w:rsidRPr="00F715EA" w:rsidRDefault="007F340F" w:rsidP="00114545">
            <w:r w:rsidRPr="00F715EA">
              <w:t>134</w:t>
            </w:r>
          </w:p>
        </w:tc>
        <w:tc>
          <w:tcPr>
            <w:tcW w:w="0" w:type="auto"/>
          </w:tcPr>
          <w:p w:rsidR="007F340F" w:rsidRPr="00F715EA" w:rsidRDefault="007F340F" w:rsidP="00114545">
            <w:r w:rsidRPr="00F715EA">
              <w:t>33</w:t>
            </w:r>
          </w:p>
        </w:tc>
        <w:tc>
          <w:tcPr>
            <w:tcW w:w="0" w:type="auto"/>
          </w:tcPr>
          <w:p w:rsidR="007F340F" w:rsidRPr="00F715EA" w:rsidRDefault="007F340F" w:rsidP="00114545">
            <w:r w:rsidRPr="00F715EA">
              <w:t>64</w:t>
            </w:r>
          </w:p>
        </w:tc>
        <w:tc>
          <w:tcPr>
            <w:tcW w:w="0" w:type="auto"/>
          </w:tcPr>
          <w:p w:rsidR="007F340F" w:rsidRPr="00F715EA" w:rsidRDefault="007F340F" w:rsidP="00114545">
            <w:r w:rsidRPr="00F715EA">
              <w:t>11</w:t>
            </w:r>
          </w:p>
        </w:tc>
        <w:tc>
          <w:tcPr>
            <w:tcW w:w="0" w:type="auto"/>
          </w:tcPr>
          <w:p w:rsidR="007F340F" w:rsidRPr="00F715EA" w:rsidRDefault="007F340F" w:rsidP="00114545">
            <w:r w:rsidRPr="00F715EA">
              <w:t>59,73</w:t>
            </w:r>
          </w:p>
        </w:tc>
      </w:tr>
      <w:tr w:rsidR="007F340F" w:rsidRPr="00F715EA" w:rsidTr="00B818FD">
        <w:tc>
          <w:tcPr>
            <w:tcW w:w="0" w:type="auto"/>
          </w:tcPr>
          <w:p w:rsidR="007F340F" w:rsidRPr="000937D4" w:rsidRDefault="009439AF" w:rsidP="00114545">
            <w:pPr>
              <w:rPr>
                <w:i/>
              </w:rPr>
            </w:pPr>
            <w:r>
              <w:rPr>
                <w:i/>
              </w:rPr>
              <w:t>w</w:t>
            </w:r>
            <w:r w:rsidR="000937D4" w:rsidRPr="000937D4">
              <w:rPr>
                <w:i/>
              </w:rPr>
              <w:t>hat</w:t>
            </w:r>
          </w:p>
        </w:tc>
        <w:tc>
          <w:tcPr>
            <w:tcW w:w="0" w:type="auto"/>
          </w:tcPr>
          <w:p w:rsidR="007F340F" w:rsidRPr="00F715EA" w:rsidRDefault="007F340F" w:rsidP="00114545">
            <w:r w:rsidRPr="00F715EA">
              <w:t>164</w:t>
            </w:r>
          </w:p>
        </w:tc>
        <w:tc>
          <w:tcPr>
            <w:tcW w:w="0" w:type="auto"/>
          </w:tcPr>
          <w:p w:rsidR="007F340F" w:rsidRPr="00F715EA" w:rsidRDefault="007F340F" w:rsidP="00114545">
            <w:r w:rsidRPr="00F715EA">
              <w:t>40</w:t>
            </w:r>
          </w:p>
        </w:tc>
        <w:tc>
          <w:tcPr>
            <w:tcW w:w="0" w:type="auto"/>
          </w:tcPr>
          <w:p w:rsidR="007F340F" w:rsidRPr="00F715EA" w:rsidRDefault="007F340F" w:rsidP="00114545">
            <w:r w:rsidRPr="00F715EA">
              <w:t>92</w:t>
            </w:r>
          </w:p>
        </w:tc>
        <w:tc>
          <w:tcPr>
            <w:tcW w:w="0" w:type="auto"/>
          </w:tcPr>
          <w:p w:rsidR="007F340F" w:rsidRPr="00F715EA" w:rsidRDefault="007F340F" w:rsidP="00114545">
            <w:r w:rsidRPr="00F715EA">
              <w:t>15</w:t>
            </w:r>
          </w:p>
        </w:tc>
        <w:tc>
          <w:tcPr>
            <w:tcW w:w="0" w:type="auto"/>
          </w:tcPr>
          <w:p w:rsidR="007F340F" w:rsidRPr="00F715EA" w:rsidRDefault="007F340F" w:rsidP="00114545">
            <w:r w:rsidRPr="00F715EA">
              <w:t>57,91</w:t>
            </w:r>
          </w:p>
        </w:tc>
      </w:tr>
      <w:tr w:rsidR="007F340F" w:rsidRPr="00F715EA" w:rsidTr="00B818FD">
        <w:tc>
          <w:tcPr>
            <w:tcW w:w="0" w:type="auto"/>
          </w:tcPr>
          <w:p w:rsidR="007F340F" w:rsidRPr="000937D4" w:rsidRDefault="009439AF" w:rsidP="00114545">
            <w:pPr>
              <w:rPr>
                <w:i/>
              </w:rPr>
            </w:pPr>
            <w:r>
              <w:rPr>
                <w:i/>
              </w:rPr>
              <w:t>w</w:t>
            </w:r>
            <w:r w:rsidR="000937D4" w:rsidRPr="000937D4">
              <w:rPr>
                <w:i/>
              </w:rPr>
              <w:t>ho</w:t>
            </w:r>
          </w:p>
        </w:tc>
        <w:tc>
          <w:tcPr>
            <w:tcW w:w="0" w:type="auto"/>
          </w:tcPr>
          <w:p w:rsidR="007F340F" w:rsidRPr="00F715EA" w:rsidRDefault="007F340F" w:rsidP="00114545">
            <w:r w:rsidRPr="00F715EA">
              <w:t>94</w:t>
            </w:r>
          </w:p>
        </w:tc>
        <w:tc>
          <w:tcPr>
            <w:tcW w:w="0" w:type="auto"/>
          </w:tcPr>
          <w:p w:rsidR="007F340F" w:rsidRPr="00F715EA" w:rsidRDefault="007F340F" w:rsidP="00114545">
            <w:r w:rsidRPr="00F715EA">
              <w:t>23</w:t>
            </w:r>
          </w:p>
        </w:tc>
        <w:tc>
          <w:tcPr>
            <w:tcW w:w="0" w:type="auto"/>
          </w:tcPr>
          <w:p w:rsidR="007F340F" w:rsidRPr="00F715EA" w:rsidRDefault="007F340F" w:rsidP="00114545">
            <w:r w:rsidRPr="00F715EA">
              <w:t>35</w:t>
            </w:r>
          </w:p>
        </w:tc>
        <w:tc>
          <w:tcPr>
            <w:tcW w:w="0" w:type="auto"/>
          </w:tcPr>
          <w:p w:rsidR="007F340F" w:rsidRPr="00F715EA" w:rsidRDefault="007F340F" w:rsidP="00114545">
            <w:r w:rsidRPr="00F715EA">
              <w:t>6</w:t>
            </w:r>
          </w:p>
        </w:tc>
        <w:tc>
          <w:tcPr>
            <w:tcW w:w="0" w:type="auto"/>
          </w:tcPr>
          <w:p w:rsidR="007F340F" w:rsidRPr="00F715EA" w:rsidRDefault="007F340F" w:rsidP="00114545">
            <w:r w:rsidRPr="00F715EA">
              <w:t>55,61</w:t>
            </w:r>
          </w:p>
        </w:tc>
      </w:tr>
      <w:tr w:rsidR="007F340F" w:rsidRPr="00F715EA" w:rsidTr="00B818FD">
        <w:tc>
          <w:tcPr>
            <w:tcW w:w="0" w:type="auto"/>
          </w:tcPr>
          <w:p w:rsidR="007F340F" w:rsidRPr="000937D4" w:rsidRDefault="000937D4" w:rsidP="00114545">
            <w:pPr>
              <w:rPr>
                <w:i/>
              </w:rPr>
            </w:pPr>
            <w:r w:rsidRPr="000937D4">
              <w:rPr>
                <w:i/>
              </w:rPr>
              <w:t>don’t</w:t>
            </w:r>
          </w:p>
        </w:tc>
        <w:tc>
          <w:tcPr>
            <w:tcW w:w="0" w:type="auto"/>
          </w:tcPr>
          <w:p w:rsidR="007F340F" w:rsidRPr="00F715EA" w:rsidRDefault="007F340F" w:rsidP="00114545">
            <w:r w:rsidRPr="00F715EA">
              <w:t>48</w:t>
            </w:r>
          </w:p>
        </w:tc>
        <w:tc>
          <w:tcPr>
            <w:tcW w:w="0" w:type="auto"/>
          </w:tcPr>
          <w:p w:rsidR="007F340F" w:rsidRPr="00F715EA" w:rsidRDefault="007F340F" w:rsidP="00114545">
            <w:r w:rsidRPr="00F715EA">
              <w:t>12</w:t>
            </w:r>
          </w:p>
        </w:tc>
        <w:tc>
          <w:tcPr>
            <w:tcW w:w="0" w:type="auto"/>
          </w:tcPr>
          <w:p w:rsidR="007F340F" w:rsidRPr="00F715EA" w:rsidRDefault="007F340F" w:rsidP="00114545">
            <w:r w:rsidRPr="00F715EA">
              <w:t>6</w:t>
            </w:r>
          </w:p>
        </w:tc>
        <w:tc>
          <w:tcPr>
            <w:tcW w:w="0" w:type="auto"/>
          </w:tcPr>
          <w:p w:rsidR="007F340F" w:rsidRPr="00F715EA" w:rsidRDefault="007F340F" w:rsidP="00114545"/>
        </w:tc>
        <w:tc>
          <w:tcPr>
            <w:tcW w:w="0" w:type="auto"/>
          </w:tcPr>
          <w:p w:rsidR="007F340F" w:rsidRPr="00F715EA" w:rsidRDefault="007F340F" w:rsidP="00114545">
            <w:r w:rsidRPr="00F715EA">
              <w:t>55,41</w:t>
            </w:r>
          </w:p>
        </w:tc>
      </w:tr>
      <w:tr w:rsidR="007F340F" w:rsidRPr="00F715EA" w:rsidTr="00B818FD">
        <w:tc>
          <w:tcPr>
            <w:tcW w:w="0" w:type="auto"/>
          </w:tcPr>
          <w:p w:rsidR="007F340F" w:rsidRPr="000937D4" w:rsidRDefault="009439AF" w:rsidP="000937D4">
            <w:pPr>
              <w:rPr>
                <w:i/>
              </w:rPr>
            </w:pPr>
            <w:r>
              <w:rPr>
                <w:i/>
              </w:rPr>
              <w:t>p</w:t>
            </w:r>
            <w:r w:rsidR="000937D4" w:rsidRPr="000937D4">
              <w:rPr>
                <w:i/>
              </w:rPr>
              <w:t>eople</w:t>
            </w:r>
          </w:p>
        </w:tc>
        <w:tc>
          <w:tcPr>
            <w:tcW w:w="0" w:type="auto"/>
          </w:tcPr>
          <w:p w:rsidR="007F340F" w:rsidRPr="00F715EA" w:rsidRDefault="007F340F" w:rsidP="00114545">
            <w:r w:rsidRPr="00F715EA">
              <w:t>76</w:t>
            </w:r>
          </w:p>
        </w:tc>
        <w:tc>
          <w:tcPr>
            <w:tcW w:w="0" w:type="auto"/>
          </w:tcPr>
          <w:p w:rsidR="007F340F" w:rsidRPr="00F715EA" w:rsidRDefault="007F340F" w:rsidP="00114545">
            <w:r w:rsidRPr="00F715EA">
              <w:t>19</w:t>
            </w:r>
          </w:p>
        </w:tc>
        <w:tc>
          <w:tcPr>
            <w:tcW w:w="0" w:type="auto"/>
          </w:tcPr>
          <w:p w:rsidR="007F340F" w:rsidRPr="00F715EA" w:rsidRDefault="007F340F" w:rsidP="00114545">
            <w:r w:rsidRPr="00F715EA">
              <w:t>25</w:t>
            </w:r>
          </w:p>
        </w:tc>
        <w:tc>
          <w:tcPr>
            <w:tcW w:w="0" w:type="auto"/>
          </w:tcPr>
          <w:p w:rsidR="007F340F" w:rsidRPr="00F715EA" w:rsidRDefault="007F340F" w:rsidP="00114545">
            <w:r w:rsidRPr="00F715EA">
              <w:t>4</w:t>
            </w:r>
          </w:p>
        </w:tc>
        <w:tc>
          <w:tcPr>
            <w:tcW w:w="0" w:type="auto"/>
          </w:tcPr>
          <w:p w:rsidR="007F340F" w:rsidRPr="00F715EA" w:rsidRDefault="007F340F" w:rsidP="00114545">
            <w:r w:rsidRPr="00F715EA">
              <w:t>50,43</w:t>
            </w:r>
          </w:p>
        </w:tc>
      </w:tr>
      <w:tr w:rsidR="007F340F" w:rsidRPr="00F715EA" w:rsidTr="00B818FD">
        <w:tc>
          <w:tcPr>
            <w:tcW w:w="0" w:type="auto"/>
          </w:tcPr>
          <w:p w:rsidR="007F340F" w:rsidRPr="000937D4" w:rsidRDefault="009439AF" w:rsidP="000937D4">
            <w:pPr>
              <w:rPr>
                <w:i/>
              </w:rPr>
            </w:pPr>
            <w:r>
              <w:rPr>
                <w:i/>
              </w:rPr>
              <w:t>b</w:t>
            </w:r>
            <w:r w:rsidR="000937D4" w:rsidRPr="000937D4">
              <w:rPr>
                <w:i/>
              </w:rPr>
              <w:t>ut</w:t>
            </w:r>
          </w:p>
        </w:tc>
        <w:tc>
          <w:tcPr>
            <w:tcW w:w="0" w:type="auto"/>
          </w:tcPr>
          <w:p w:rsidR="007F340F" w:rsidRPr="00F715EA" w:rsidRDefault="007F340F" w:rsidP="00114545">
            <w:r w:rsidRPr="00F715EA">
              <w:t>311</w:t>
            </w:r>
          </w:p>
        </w:tc>
        <w:tc>
          <w:tcPr>
            <w:tcW w:w="0" w:type="auto"/>
          </w:tcPr>
          <w:p w:rsidR="007F340F" w:rsidRPr="00F715EA" w:rsidRDefault="007F340F" w:rsidP="00114545">
            <w:r w:rsidRPr="00F715EA">
              <w:t>76</w:t>
            </w:r>
          </w:p>
        </w:tc>
        <w:tc>
          <w:tcPr>
            <w:tcW w:w="0" w:type="auto"/>
          </w:tcPr>
          <w:p w:rsidR="007F340F" w:rsidRPr="00F715EA" w:rsidRDefault="007F340F" w:rsidP="00114545">
            <w:r w:rsidRPr="00F715EA">
              <w:t>253</w:t>
            </w:r>
          </w:p>
        </w:tc>
        <w:tc>
          <w:tcPr>
            <w:tcW w:w="0" w:type="auto"/>
          </w:tcPr>
          <w:p w:rsidR="007F340F" w:rsidRPr="00F715EA" w:rsidRDefault="007F340F" w:rsidP="00114545">
            <w:r w:rsidRPr="00F715EA">
              <w:t>42</w:t>
            </w:r>
          </w:p>
        </w:tc>
        <w:tc>
          <w:tcPr>
            <w:tcW w:w="0" w:type="auto"/>
          </w:tcPr>
          <w:p w:rsidR="007F340F" w:rsidRPr="00F715EA" w:rsidRDefault="007F340F" w:rsidP="00114545">
            <w:r w:rsidRPr="00F715EA">
              <w:t>49,48</w:t>
            </w:r>
          </w:p>
        </w:tc>
      </w:tr>
      <w:tr w:rsidR="007F340F" w:rsidRPr="00F715EA" w:rsidTr="00B818FD">
        <w:tc>
          <w:tcPr>
            <w:tcW w:w="0" w:type="auto"/>
          </w:tcPr>
          <w:p w:rsidR="007F340F" w:rsidRPr="000937D4" w:rsidRDefault="009439AF" w:rsidP="000937D4">
            <w:pPr>
              <w:rPr>
                <w:i/>
              </w:rPr>
            </w:pPr>
            <w:r>
              <w:rPr>
                <w:i/>
              </w:rPr>
              <w:t>r</w:t>
            </w:r>
            <w:r w:rsidR="000937D4" w:rsidRPr="000937D4">
              <w:rPr>
                <w:i/>
              </w:rPr>
              <w:t>ight</w:t>
            </w:r>
          </w:p>
        </w:tc>
        <w:tc>
          <w:tcPr>
            <w:tcW w:w="0" w:type="auto"/>
          </w:tcPr>
          <w:p w:rsidR="007F340F" w:rsidRPr="00F715EA" w:rsidRDefault="007F340F" w:rsidP="00114545">
            <w:r w:rsidRPr="00F715EA">
              <w:t>74</w:t>
            </w:r>
          </w:p>
        </w:tc>
        <w:tc>
          <w:tcPr>
            <w:tcW w:w="0" w:type="auto"/>
          </w:tcPr>
          <w:p w:rsidR="007F340F" w:rsidRPr="00F715EA" w:rsidRDefault="007F340F" w:rsidP="00114545">
            <w:r w:rsidRPr="00F715EA">
              <w:t>18</w:t>
            </w:r>
          </w:p>
        </w:tc>
        <w:tc>
          <w:tcPr>
            <w:tcW w:w="0" w:type="auto"/>
          </w:tcPr>
          <w:p w:rsidR="007F340F" w:rsidRPr="00F715EA" w:rsidRDefault="007F340F" w:rsidP="00114545">
            <w:r w:rsidRPr="00F715EA">
              <w:t>25</w:t>
            </w:r>
          </w:p>
        </w:tc>
        <w:tc>
          <w:tcPr>
            <w:tcW w:w="0" w:type="auto"/>
          </w:tcPr>
          <w:p w:rsidR="007F340F" w:rsidRPr="00F715EA" w:rsidRDefault="007F340F" w:rsidP="00114545">
            <w:r w:rsidRPr="00F715EA">
              <w:t>4</w:t>
            </w:r>
          </w:p>
        </w:tc>
        <w:tc>
          <w:tcPr>
            <w:tcW w:w="0" w:type="auto"/>
          </w:tcPr>
          <w:p w:rsidR="007F340F" w:rsidRPr="00F715EA" w:rsidRDefault="007F340F" w:rsidP="00114545">
            <w:r w:rsidRPr="00F715EA">
              <w:t>47,96</w:t>
            </w:r>
          </w:p>
        </w:tc>
      </w:tr>
      <w:tr w:rsidR="007F340F" w:rsidRPr="00F715EA" w:rsidTr="00B818FD">
        <w:tc>
          <w:tcPr>
            <w:tcW w:w="0" w:type="auto"/>
          </w:tcPr>
          <w:p w:rsidR="007F340F" w:rsidRPr="000937D4" w:rsidRDefault="009439AF" w:rsidP="000937D4">
            <w:pPr>
              <w:rPr>
                <w:i/>
              </w:rPr>
            </w:pPr>
            <w:r>
              <w:rPr>
                <w:i/>
              </w:rPr>
              <w:t>a</w:t>
            </w:r>
            <w:r w:rsidR="000937D4" w:rsidRPr="000937D4">
              <w:rPr>
                <w:i/>
              </w:rPr>
              <w:t>bout</w:t>
            </w:r>
          </w:p>
        </w:tc>
        <w:tc>
          <w:tcPr>
            <w:tcW w:w="0" w:type="auto"/>
          </w:tcPr>
          <w:p w:rsidR="007F340F" w:rsidRPr="00F715EA" w:rsidRDefault="007F340F" w:rsidP="00114545">
            <w:r w:rsidRPr="00F715EA">
              <w:t>161</w:t>
            </w:r>
          </w:p>
        </w:tc>
        <w:tc>
          <w:tcPr>
            <w:tcW w:w="0" w:type="auto"/>
          </w:tcPr>
          <w:p w:rsidR="007F340F" w:rsidRPr="00F715EA" w:rsidRDefault="007F340F" w:rsidP="00114545">
            <w:r w:rsidRPr="00F715EA">
              <w:t>39</w:t>
            </w:r>
          </w:p>
        </w:tc>
        <w:tc>
          <w:tcPr>
            <w:tcW w:w="0" w:type="auto"/>
          </w:tcPr>
          <w:p w:rsidR="007F340F" w:rsidRPr="00F715EA" w:rsidRDefault="007F340F" w:rsidP="00114545">
            <w:r w:rsidRPr="00F715EA">
              <w:t>100</w:t>
            </w:r>
          </w:p>
        </w:tc>
        <w:tc>
          <w:tcPr>
            <w:tcW w:w="0" w:type="auto"/>
          </w:tcPr>
          <w:p w:rsidR="007F340F" w:rsidRPr="00F715EA" w:rsidRDefault="007F340F" w:rsidP="00114545">
            <w:r w:rsidRPr="00F715EA">
              <w:t>17</w:t>
            </w:r>
          </w:p>
        </w:tc>
        <w:tc>
          <w:tcPr>
            <w:tcW w:w="0" w:type="auto"/>
          </w:tcPr>
          <w:p w:rsidR="007F340F" w:rsidRPr="00F715EA" w:rsidRDefault="007F340F" w:rsidP="00114545">
            <w:r w:rsidRPr="00F715EA">
              <w:t>47,69</w:t>
            </w:r>
          </w:p>
        </w:tc>
      </w:tr>
      <w:tr w:rsidR="007F340F" w:rsidRPr="00F715EA" w:rsidTr="00B818FD">
        <w:tc>
          <w:tcPr>
            <w:tcW w:w="0" w:type="auto"/>
          </w:tcPr>
          <w:p w:rsidR="007F340F" w:rsidRPr="000937D4" w:rsidRDefault="000937D4" w:rsidP="000937D4">
            <w:pPr>
              <w:rPr>
                <w:i/>
              </w:rPr>
            </w:pPr>
            <w:r>
              <w:rPr>
                <w:i/>
              </w:rPr>
              <w:t>a</w:t>
            </w:r>
            <w:r w:rsidRPr="000937D4">
              <w:rPr>
                <w:i/>
              </w:rPr>
              <w:t>ren’t</w:t>
            </w:r>
          </w:p>
        </w:tc>
        <w:tc>
          <w:tcPr>
            <w:tcW w:w="0" w:type="auto"/>
          </w:tcPr>
          <w:p w:rsidR="007F340F" w:rsidRPr="00F715EA" w:rsidRDefault="007F340F" w:rsidP="00114545">
            <w:r w:rsidRPr="00F715EA">
              <w:t>26</w:t>
            </w:r>
          </w:p>
        </w:tc>
        <w:tc>
          <w:tcPr>
            <w:tcW w:w="0" w:type="auto"/>
          </w:tcPr>
          <w:p w:rsidR="007F340F" w:rsidRPr="00F715EA" w:rsidRDefault="007F340F" w:rsidP="00114545">
            <w:r w:rsidRPr="00F715EA">
              <w:t>06</w:t>
            </w:r>
          </w:p>
        </w:tc>
        <w:tc>
          <w:tcPr>
            <w:tcW w:w="0" w:type="auto"/>
          </w:tcPr>
          <w:p w:rsidR="007F340F" w:rsidRPr="00F715EA" w:rsidRDefault="007F340F" w:rsidP="00114545">
            <w:r w:rsidRPr="00F715EA">
              <w:t>0</w:t>
            </w:r>
          </w:p>
        </w:tc>
        <w:tc>
          <w:tcPr>
            <w:tcW w:w="0" w:type="auto"/>
          </w:tcPr>
          <w:p w:rsidR="007F340F" w:rsidRPr="00F715EA" w:rsidRDefault="007F340F" w:rsidP="00114545"/>
        </w:tc>
        <w:tc>
          <w:tcPr>
            <w:tcW w:w="0" w:type="auto"/>
          </w:tcPr>
          <w:p w:rsidR="007F340F" w:rsidRPr="00F715EA" w:rsidRDefault="007F340F" w:rsidP="00114545">
            <w:r w:rsidRPr="00F715EA">
              <w:t>47,04</w:t>
            </w:r>
          </w:p>
        </w:tc>
      </w:tr>
      <w:tr w:rsidR="007F340F" w:rsidRPr="00F715EA" w:rsidTr="00B818FD">
        <w:tc>
          <w:tcPr>
            <w:tcW w:w="0" w:type="auto"/>
          </w:tcPr>
          <w:p w:rsidR="007F340F" w:rsidRPr="000937D4" w:rsidRDefault="009439AF" w:rsidP="000937D4">
            <w:pPr>
              <w:rPr>
                <w:i/>
              </w:rPr>
            </w:pPr>
            <w:r>
              <w:rPr>
                <w:i/>
              </w:rPr>
              <w:lastRenderedPageBreak/>
              <w:t>l</w:t>
            </w:r>
            <w:r w:rsidR="000937D4" w:rsidRPr="000937D4">
              <w:rPr>
                <w:i/>
              </w:rPr>
              <w:t>ast</w:t>
            </w:r>
          </w:p>
        </w:tc>
        <w:tc>
          <w:tcPr>
            <w:tcW w:w="0" w:type="auto"/>
          </w:tcPr>
          <w:p w:rsidR="007F340F" w:rsidRPr="00F715EA" w:rsidRDefault="007F340F" w:rsidP="00114545">
            <w:r w:rsidRPr="00F715EA">
              <w:t>46</w:t>
            </w:r>
          </w:p>
        </w:tc>
        <w:tc>
          <w:tcPr>
            <w:tcW w:w="0" w:type="auto"/>
          </w:tcPr>
          <w:p w:rsidR="007F340F" w:rsidRPr="00F715EA" w:rsidRDefault="007F340F" w:rsidP="00114545">
            <w:r w:rsidRPr="00F715EA">
              <w:t>11</w:t>
            </w:r>
          </w:p>
        </w:tc>
        <w:tc>
          <w:tcPr>
            <w:tcW w:w="0" w:type="auto"/>
          </w:tcPr>
          <w:p w:rsidR="007F340F" w:rsidRPr="00F715EA" w:rsidRDefault="007F340F" w:rsidP="00114545">
            <w:r w:rsidRPr="00F715EA">
              <w:t>8</w:t>
            </w:r>
          </w:p>
        </w:tc>
        <w:tc>
          <w:tcPr>
            <w:tcW w:w="0" w:type="auto"/>
          </w:tcPr>
          <w:p w:rsidR="007F340F" w:rsidRPr="00F715EA" w:rsidRDefault="007F340F" w:rsidP="00114545">
            <w:r w:rsidRPr="00F715EA">
              <w:t>1</w:t>
            </w:r>
          </w:p>
        </w:tc>
        <w:tc>
          <w:tcPr>
            <w:tcW w:w="0" w:type="auto"/>
          </w:tcPr>
          <w:p w:rsidR="007F340F" w:rsidRPr="00F715EA" w:rsidRDefault="007F340F" w:rsidP="00114545">
            <w:r w:rsidRPr="00F715EA">
              <w:t>46,23</w:t>
            </w:r>
          </w:p>
        </w:tc>
      </w:tr>
      <w:tr w:rsidR="007F340F" w:rsidRPr="00F715EA" w:rsidTr="00B818FD">
        <w:tc>
          <w:tcPr>
            <w:tcW w:w="0" w:type="auto"/>
          </w:tcPr>
          <w:p w:rsidR="007F340F" w:rsidRPr="000937D4" w:rsidRDefault="009439AF" w:rsidP="000937D4">
            <w:pPr>
              <w:rPr>
                <w:i/>
              </w:rPr>
            </w:pPr>
            <w:r>
              <w:rPr>
                <w:i/>
              </w:rPr>
              <w:t>y</w:t>
            </w:r>
            <w:r w:rsidR="000937D4" w:rsidRPr="000937D4">
              <w:rPr>
                <w:i/>
              </w:rPr>
              <w:t>ou</w:t>
            </w:r>
          </w:p>
        </w:tc>
        <w:tc>
          <w:tcPr>
            <w:tcW w:w="0" w:type="auto"/>
          </w:tcPr>
          <w:p w:rsidR="007F340F" w:rsidRPr="00F715EA" w:rsidRDefault="007F340F" w:rsidP="00114545">
            <w:r w:rsidRPr="00F715EA">
              <w:t>120</w:t>
            </w:r>
          </w:p>
        </w:tc>
        <w:tc>
          <w:tcPr>
            <w:tcW w:w="0" w:type="auto"/>
          </w:tcPr>
          <w:p w:rsidR="007F340F" w:rsidRPr="00F715EA" w:rsidRDefault="007F340F" w:rsidP="00114545">
            <w:r w:rsidRPr="00F715EA">
              <w:t>29</w:t>
            </w:r>
          </w:p>
        </w:tc>
        <w:tc>
          <w:tcPr>
            <w:tcW w:w="0" w:type="auto"/>
          </w:tcPr>
          <w:p w:rsidR="007F340F" w:rsidRPr="00F715EA" w:rsidRDefault="007F340F" w:rsidP="00114545">
            <w:r w:rsidRPr="00F715EA">
              <w:t>64</w:t>
            </w:r>
          </w:p>
        </w:tc>
        <w:tc>
          <w:tcPr>
            <w:tcW w:w="0" w:type="auto"/>
          </w:tcPr>
          <w:p w:rsidR="007F340F" w:rsidRPr="00F715EA" w:rsidRDefault="007F340F" w:rsidP="00114545">
            <w:r w:rsidRPr="00F715EA">
              <w:t>11</w:t>
            </w:r>
          </w:p>
        </w:tc>
        <w:tc>
          <w:tcPr>
            <w:tcW w:w="0" w:type="auto"/>
          </w:tcPr>
          <w:p w:rsidR="007F340F" w:rsidRPr="00F715EA" w:rsidRDefault="007F340F" w:rsidP="00114545">
            <w:r w:rsidRPr="00F715EA">
              <w:t>45,80</w:t>
            </w:r>
          </w:p>
        </w:tc>
      </w:tr>
      <w:tr w:rsidR="007F340F" w:rsidRPr="00F715EA" w:rsidTr="00B818FD">
        <w:tc>
          <w:tcPr>
            <w:tcW w:w="0" w:type="auto"/>
          </w:tcPr>
          <w:p w:rsidR="007F340F" w:rsidRPr="000937D4" w:rsidRDefault="009439AF" w:rsidP="000937D4">
            <w:pPr>
              <w:rPr>
                <w:i/>
              </w:rPr>
            </w:pPr>
            <w:r>
              <w:rPr>
                <w:i/>
              </w:rPr>
              <w:t>j</w:t>
            </w:r>
            <w:r w:rsidR="000937D4" w:rsidRPr="000937D4">
              <w:rPr>
                <w:i/>
              </w:rPr>
              <w:t>ust</w:t>
            </w:r>
          </w:p>
        </w:tc>
        <w:tc>
          <w:tcPr>
            <w:tcW w:w="0" w:type="auto"/>
          </w:tcPr>
          <w:p w:rsidR="007F340F" w:rsidRPr="00F715EA" w:rsidRDefault="007F340F" w:rsidP="00114545">
            <w:r w:rsidRPr="00F715EA">
              <w:t>72</w:t>
            </w:r>
          </w:p>
        </w:tc>
        <w:tc>
          <w:tcPr>
            <w:tcW w:w="0" w:type="auto"/>
          </w:tcPr>
          <w:p w:rsidR="007F340F" w:rsidRPr="00F715EA" w:rsidRDefault="007F340F" w:rsidP="00114545">
            <w:r w:rsidRPr="00F715EA">
              <w:t>18</w:t>
            </w:r>
          </w:p>
        </w:tc>
        <w:tc>
          <w:tcPr>
            <w:tcW w:w="0" w:type="auto"/>
          </w:tcPr>
          <w:p w:rsidR="007F340F" w:rsidRPr="00F715EA" w:rsidRDefault="007F340F" w:rsidP="00114545">
            <w:r w:rsidRPr="00F715EA">
              <w:t>26</w:t>
            </w:r>
          </w:p>
        </w:tc>
        <w:tc>
          <w:tcPr>
            <w:tcW w:w="0" w:type="auto"/>
          </w:tcPr>
          <w:p w:rsidR="007F340F" w:rsidRPr="00F715EA" w:rsidRDefault="007F340F" w:rsidP="00114545">
            <w:r w:rsidRPr="00F715EA">
              <w:t>4</w:t>
            </w:r>
          </w:p>
        </w:tc>
        <w:tc>
          <w:tcPr>
            <w:tcW w:w="0" w:type="auto"/>
          </w:tcPr>
          <w:p w:rsidR="007F340F" w:rsidRPr="00F715EA" w:rsidRDefault="007F340F" w:rsidP="00114545">
            <w:r w:rsidRPr="00F715EA">
              <w:t>43,87</w:t>
            </w:r>
          </w:p>
        </w:tc>
      </w:tr>
      <w:tr w:rsidR="007F340F" w:rsidRPr="00F715EA" w:rsidTr="00B818FD">
        <w:tc>
          <w:tcPr>
            <w:tcW w:w="0" w:type="auto"/>
          </w:tcPr>
          <w:p w:rsidR="007F340F" w:rsidRPr="000937D4" w:rsidRDefault="009439AF" w:rsidP="000937D4">
            <w:pPr>
              <w:rPr>
                <w:i/>
              </w:rPr>
            </w:pPr>
            <w:r>
              <w:rPr>
                <w:i/>
              </w:rPr>
              <w:t>l</w:t>
            </w:r>
            <w:r w:rsidR="000937D4" w:rsidRPr="000937D4">
              <w:rPr>
                <w:i/>
              </w:rPr>
              <w:t>ot</w:t>
            </w:r>
          </w:p>
        </w:tc>
        <w:tc>
          <w:tcPr>
            <w:tcW w:w="0" w:type="auto"/>
          </w:tcPr>
          <w:p w:rsidR="007F340F" w:rsidRPr="00F715EA" w:rsidRDefault="007F340F" w:rsidP="00114545">
            <w:r w:rsidRPr="00F715EA">
              <w:t>42</w:t>
            </w:r>
          </w:p>
        </w:tc>
        <w:tc>
          <w:tcPr>
            <w:tcW w:w="0" w:type="auto"/>
          </w:tcPr>
          <w:p w:rsidR="007F340F" w:rsidRPr="00F715EA" w:rsidRDefault="007F340F" w:rsidP="00114545">
            <w:r w:rsidRPr="00F715EA">
              <w:t>10</w:t>
            </w:r>
          </w:p>
        </w:tc>
        <w:tc>
          <w:tcPr>
            <w:tcW w:w="0" w:type="auto"/>
          </w:tcPr>
          <w:p w:rsidR="007F340F" w:rsidRPr="00F715EA" w:rsidRDefault="007F340F" w:rsidP="00114545">
            <w:r w:rsidRPr="00F715EA">
              <w:t>7</w:t>
            </w:r>
          </w:p>
        </w:tc>
        <w:tc>
          <w:tcPr>
            <w:tcW w:w="0" w:type="auto"/>
          </w:tcPr>
          <w:p w:rsidR="007F340F" w:rsidRPr="00F715EA" w:rsidRDefault="007F340F" w:rsidP="00114545">
            <w:r w:rsidRPr="00F715EA">
              <w:t>1</w:t>
            </w:r>
          </w:p>
        </w:tc>
        <w:tc>
          <w:tcPr>
            <w:tcW w:w="0" w:type="auto"/>
          </w:tcPr>
          <w:p w:rsidR="007F340F" w:rsidRPr="00F715EA" w:rsidRDefault="007F340F" w:rsidP="00114545">
            <w:r w:rsidRPr="00F715EA">
              <w:t>43,07</w:t>
            </w:r>
          </w:p>
        </w:tc>
      </w:tr>
      <w:tr w:rsidR="007F340F" w:rsidRPr="00F715EA" w:rsidTr="00B818FD">
        <w:tc>
          <w:tcPr>
            <w:tcW w:w="0" w:type="auto"/>
          </w:tcPr>
          <w:p w:rsidR="007F340F" w:rsidRPr="000937D4" w:rsidRDefault="000937D4" w:rsidP="000937D4">
            <w:pPr>
              <w:rPr>
                <w:i/>
              </w:rPr>
            </w:pPr>
            <w:r w:rsidRPr="000937D4">
              <w:rPr>
                <w:i/>
              </w:rPr>
              <w:t>nothing</w:t>
            </w:r>
          </w:p>
        </w:tc>
        <w:tc>
          <w:tcPr>
            <w:tcW w:w="0" w:type="auto"/>
          </w:tcPr>
          <w:p w:rsidR="007F340F" w:rsidRPr="00F715EA" w:rsidRDefault="007F340F" w:rsidP="00114545">
            <w:r w:rsidRPr="00F715EA">
              <w:t>38</w:t>
            </w:r>
          </w:p>
        </w:tc>
        <w:tc>
          <w:tcPr>
            <w:tcW w:w="0" w:type="auto"/>
          </w:tcPr>
          <w:p w:rsidR="007F340F" w:rsidRPr="00F715EA" w:rsidRDefault="007F340F" w:rsidP="00114545">
            <w:r w:rsidRPr="00F715EA">
              <w:t>9</w:t>
            </w:r>
          </w:p>
        </w:tc>
        <w:tc>
          <w:tcPr>
            <w:tcW w:w="0" w:type="auto"/>
          </w:tcPr>
          <w:p w:rsidR="007F340F" w:rsidRPr="00F715EA" w:rsidRDefault="007F340F" w:rsidP="00114545">
            <w:r w:rsidRPr="00F715EA">
              <w:t>7</w:t>
            </w:r>
          </w:p>
        </w:tc>
        <w:tc>
          <w:tcPr>
            <w:tcW w:w="0" w:type="auto"/>
          </w:tcPr>
          <w:p w:rsidR="007F340F" w:rsidRPr="00F715EA" w:rsidRDefault="007F340F" w:rsidP="00114545">
            <w:r w:rsidRPr="00F715EA">
              <w:t>1</w:t>
            </w:r>
          </w:p>
        </w:tc>
        <w:tc>
          <w:tcPr>
            <w:tcW w:w="0" w:type="auto"/>
          </w:tcPr>
          <w:p w:rsidR="007F340F" w:rsidRPr="00F715EA" w:rsidRDefault="007F340F" w:rsidP="00114545">
            <w:r w:rsidRPr="00F715EA">
              <w:t>37,12</w:t>
            </w:r>
          </w:p>
        </w:tc>
      </w:tr>
      <w:tr w:rsidR="007F340F" w:rsidRPr="00F715EA" w:rsidTr="00B818FD">
        <w:tc>
          <w:tcPr>
            <w:tcW w:w="0" w:type="auto"/>
          </w:tcPr>
          <w:p w:rsidR="007F340F" w:rsidRPr="000937D4" w:rsidRDefault="009439AF" w:rsidP="00114545">
            <w:pPr>
              <w:rPr>
                <w:i/>
              </w:rPr>
            </w:pPr>
            <w:r>
              <w:rPr>
                <w:i/>
              </w:rPr>
              <w:t>s</w:t>
            </w:r>
            <w:r w:rsidR="000937D4" w:rsidRPr="000937D4">
              <w:rPr>
                <w:i/>
              </w:rPr>
              <w:t>hould</w:t>
            </w:r>
          </w:p>
        </w:tc>
        <w:tc>
          <w:tcPr>
            <w:tcW w:w="0" w:type="auto"/>
          </w:tcPr>
          <w:p w:rsidR="007F340F" w:rsidRPr="00F715EA" w:rsidRDefault="007F340F" w:rsidP="00114545">
            <w:r w:rsidRPr="00F715EA">
              <w:t>77</w:t>
            </w:r>
          </w:p>
        </w:tc>
        <w:tc>
          <w:tcPr>
            <w:tcW w:w="0" w:type="auto"/>
          </w:tcPr>
          <w:p w:rsidR="007F340F" w:rsidRPr="00F715EA" w:rsidRDefault="007F340F" w:rsidP="00114545">
            <w:r w:rsidRPr="00F715EA">
              <w:t>19</w:t>
            </w:r>
          </w:p>
        </w:tc>
        <w:tc>
          <w:tcPr>
            <w:tcW w:w="0" w:type="auto"/>
          </w:tcPr>
          <w:p w:rsidR="007F340F" w:rsidRPr="00F715EA" w:rsidRDefault="007F340F" w:rsidP="00114545">
            <w:r w:rsidRPr="00F715EA">
              <w:t>35</w:t>
            </w:r>
          </w:p>
        </w:tc>
        <w:tc>
          <w:tcPr>
            <w:tcW w:w="0" w:type="auto"/>
          </w:tcPr>
          <w:p w:rsidR="007F340F" w:rsidRPr="00F715EA" w:rsidRDefault="000937D4" w:rsidP="00114545">
            <w:r>
              <w:t>6</w:t>
            </w:r>
          </w:p>
        </w:tc>
        <w:tc>
          <w:tcPr>
            <w:tcW w:w="0" w:type="auto"/>
          </w:tcPr>
          <w:p w:rsidR="007F340F" w:rsidRPr="00F715EA" w:rsidRDefault="007F340F" w:rsidP="00114545">
            <w:r w:rsidRPr="00F715EA">
              <w:t>36,52</w:t>
            </w:r>
          </w:p>
        </w:tc>
      </w:tr>
      <w:tr w:rsidR="007F340F" w:rsidRPr="00F715EA" w:rsidTr="00B818FD">
        <w:tc>
          <w:tcPr>
            <w:tcW w:w="0" w:type="auto"/>
          </w:tcPr>
          <w:p w:rsidR="007F340F" w:rsidRPr="000937D4" w:rsidRDefault="009439AF" w:rsidP="00114545">
            <w:pPr>
              <w:rPr>
                <w:i/>
              </w:rPr>
            </w:pPr>
            <w:r>
              <w:rPr>
                <w:i/>
              </w:rPr>
              <w:t>t</w:t>
            </w:r>
            <w:r w:rsidR="000937D4" w:rsidRPr="000937D4">
              <w:rPr>
                <w:i/>
              </w:rPr>
              <w:t>hat</w:t>
            </w:r>
          </w:p>
        </w:tc>
        <w:tc>
          <w:tcPr>
            <w:tcW w:w="0" w:type="auto"/>
          </w:tcPr>
          <w:p w:rsidR="007F340F" w:rsidRPr="00F715EA" w:rsidRDefault="007F340F" w:rsidP="00114545">
            <w:r w:rsidRPr="00F715EA">
              <w:t>879</w:t>
            </w:r>
          </w:p>
        </w:tc>
        <w:tc>
          <w:tcPr>
            <w:tcW w:w="0" w:type="auto"/>
          </w:tcPr>
          <w:p w:rsidR="007F340F" w:rsidRPr="00F715EA" w:rsidRDefault="007F340F" w:rsidP="007F340F">
            <w:r w:rsidRPr="00F715EA">
              <w:t>214</w:t>
            </w:r>
          </w:p>
        </w:tc>
        <w:tc>
          <w:tcPr>
            <w:tcW w:w="0" w:type="auto"/>
          </w:tcPr>
          <w:p w:rsidR="007F340F" w:rsidRPr="00F715EA" w:rsidRDefault="007F340F" w:rsidP="00114545">
            <w:r w:rsidRPr="00F715EA">
              <w:t>988</w:t>
            </w:r>
          </w:p>
        </w:tc>
        <w:tc>
          <w:tcPr>
            <w:tcW w:w="0" w:type="auto"/>
          </w:tcPr>
          <w:p w:rsidR="007F340F" w:rsidRPr="00F715EA" w:rsidRDefault="000937D4" w:rsidP="00114545">
            <w:r>
              <w:t>1</w:t>
            </w:r>
            <w:r w:rsidR="007F340F" w:rsidRPr="00F715EA">
              <w:t>64</w:t>
            </w:r>
          </w:p>
        </w:tc>
        <w:tc>
          <w:tcPr>
            <w:tcW w:w="0" w:type="auto"/>
          </w:tcPr>
          <w:p w:rsidR="007F340F" w:rsidRPr="00F715EA" w:rsidRDefault="007F340F" w:rsidP="00114545">
            <w:r w:rsidRPr="00F715EA">
              <w:t>33,97</w:t>
            </w:r>
          </w:p>
        </w:tc>
      </w:tr>
      <w:tr w:rsidR="007F340F" w:rsidRPr="00F715EA" w:rsidTr="00B818FD">
        <w:tc>
          <w:tcPr>
            <w:tcW w:w="0" w:type="auto"/>
          </w:tcPr>
          <w:p w:rsidR="007F340F" w:rsidRPr="000937D4" w:rsidRDefault="009439AF" w:rsidP="00114545">
            <w:pPr>
              <w:rPr>
                <w:i/>
              </w:rPr>
            </w:pPr>
            <w:r>
              <w:rPr>
                <w:i/>
              </w:rPr>
              <w:t>e</w:t>
            </w:r>
            <w:r w:rsidR="000937D4">
              <w:rPr>
                <w:i/>
              </w:rPr>
              <w:t>v</w:t>
            </w:r>
            <w:r w:rsidR="000937D4" w:rsidRPr="000937D4">
              <w:rPr>
                <w:i/>
              </w:rPr>
              <w:t>er</w:t>
            </w:r>
          </w:p>
        </w:tc>
        <w:tc>
          <w:tcPr>
            <w:tcW w:w="0" w:type="auto"/>
          </w:tcPr>
          <w:p w:rsidR="007F340F" w:rsidRPr="00F715EA" w:rsidRDefault="007F340F" w:rsidP="00114545">
            <w:r w:rsidRPr="00F715EA">
              <w:t>24</w:t>
            </w:r>
          </w:p>
        </w:tc>
        <w:tc>
          <w:tcPr>
            <w:tcW w:w="0" w:type="auto"/>
          </w:tcPr>
          <w:p w:rsidR="007F340F" w:rsidRPr="00F715EA" w:rsidRDefault="007F340F" w:rsidP="00114545">
            <w:r w:rsidRPr="00F715EA">
              <w:t>6</w:t>
            </w:r>
          </w:p>
        </w:tc>
        <w:tc>
          <w:tcPr>
            <w:tcW w:w="0" w:type="auto"/>
          </w:tcPr>
          <w:p w:rsidR="007F340F" w:rsidRPr="00F715EA" w:rsidRDefault="007F340F" w:rsidP="00114545">
            <w:r w:rsidRPr="00F715EA">
              <w:t>2</w:t>
            </w:r>
          </w:p>
        </w:tc>
        <w:tc>
          <w:tcPr>
            <w:tcW w:w="0" w:type="auto"/>
          </w:tcPr>
          <w:p w:rsidR="007F340F" w:rsidRPr="00F715EA" w:rsidRDefault="007F340F" w:rsidP="00114545"/>
        </w:tc>
        <w:tc>
          <w:tcPr>
            <w:tcW w:w="0" w:type="auto"/>
          </w:tcPr>
          <w:p w:rsidR="007F340F" w:rsidRPr="00F715EA" w:rsidRDefault="007F340F" w:rsidP="00114545">
            <w:r w:rsidRPr="00F715EA">
              <w:t>31,40</w:t>
            </w:r>
          </w:p>
        </w:tc>
      </w:tr>
      <w:tr w:rsidR="007F340F" w:rsidRPr="00F715EA" w:rsidTr="00B818FD">
        <w:tc>
          <w:tcPr>
            <w:tcW w:w="0" w:type="auto"/>
          </w:tcPr>
          <w:p w:rsidR="007F340F" w:rsidRPr="000937D4" w:rsidRDefault="009439AF" w:rsidP="007F340F">
            <w:pPr>
              <w:rPr>
                <w:i/>
              </w:rPr>
            </w:pPr>
            <w:r>
              <w:rPr>
                <w:i/>
              </w:rPr>
              <w:t>w</w:t>
            </w:r>
            <w:r w:rsidR="007F340F" w:rsidRPr="000937D4">
              <w:rPr>
                <w:i/>
              </w:rPr>
              <w:t>orse</w:t>
            </w:r>
          </w:p>
        </w:tc>
        <w:tc>
          <w:tcPr>
            <w:tcW w:w="0" w:type="auto"/>
          </w:tcPr>
          <w:p w:rsidR="007F340F" w:rsidRPr="0069717E" w:rsidRDefault="007F340F" w:rsidP="00C11249">
            <w:r>
              <w:t>35</w:t>
            </w:r>
          </w:p>
        </w:tc>
        <w:tc>
          <w:tcPr>
            <w:tcW w:w="0" w:type="auto"/>
          </w:tcPr>
          <w:p w:rsidR="007F340F" w:rsidRPr="0069717E" w:rsidRDefault="007F340F" w:rsidP="00C11249">
            <w:r>
              <w:t>9</w:t>
            </w:r>
          </w:p>
        </w:tc>
        <w:tc>
          <w:tcPr>
            <w:tcW w:w="0" w:type="auto"/>
          </w:tcPr>
          <w:p w:rsidR="007F340F" w:rsidRPr="0069717E" w:rsidRDefault="007F340F" w:rsidP="007F340F">
            <w:r>
              <w:t>8</w:t>
            </w:r>
          </w:p>
        </w:tc>
        <w:tc>
          <w:tcPr>
            <w:tcW w:w="0" w:type="auto"/>
          </w:tcPr>
          <w:p w:rsidR="007F340F" w:rsidRPr="0069717E" w:rsidRDefault="007F340F" w:rsidP="007F340F">
            <w:r>
              <w:t>1</w:t>
            </w:r>
            <w:r w:rsidRPr="0069717E">
              <w:t>.</w:t>
            </w:r>
          </w:p>
        </w:tc>
        <w:tc>
          <w:tcPr>
            <w:tcW w:w="0" w:type="auto"/>
          </w:tcPr>
          <w:p w:rsidR="007F340F" w:rsidRPr="0069717E" w:rsidRDefault="007F340F" w:rsidP="00C11249">
            <w:r>
              <w:t>30,31</w:t>
            </w:r>
          </w:p>
        </w:tc>
      </w:tr>
      <w:tr w:rsidR="007F340F" w:rsidRPr="00F715EA" w:rsidTr="00B818FD">
        <w:tc>
          <w:tcPr>
            <w:tcW w:w="0" w:type="auto"/>
          </w:tcPr>
          <w:p w:rsidR="007F340F" w:rsidRPr="000937D4" w:rsidRDefault="009439AF" w:rsidP="000937D4">
            <w:pPr>
              <w:rPr>
                <w:i/>
              </w:rPr>
            </w:pPr>
            <w:r>
              <w:rPr>
                <w:i/>
              </w:rPr>
              <w:t>m</w:t>
            </w:r>
            <w:r w:rsidR="000937D4" w:rsidRPr="000937D4">
              <w:rPr>
                <w:i/>
              </w:rPr>
              <w:t>uch</w:t>
            </w:r>
          </w:p>
        </w:tc>
        <w:tc>
          <w:tcPr>
            <w:tcW w:w="0" w:type="auto"/>
          </w:tcPr>
          <w:p w:rsidR="007F340F" w:rsidRPr="00F715EA" w:rsidRDefault="007F340F" w:rsidP="00114545">
            <w:r w:rsidRPr="00F715EA">
              <w:t>109</w:t>
            </w:r>
          </w:p>
        </w:tc>
        <w:tc>
          <w:tcPr>
            <w:tcW w:w="0" w:type="auto"/>
          </w:tcPr>
          <w:p w:rsidR="007F340F" w:rsidRPr="00F715EA" w:rsidRDefault="007F340F" w:rsidP="00114545">
            <w:r w:rsidRPr="00F715EA">
              <w:t>27</w:t>
            </w:r>
          </w:p>
        </w:tc>
        <w:tc>
          <w:tcPr>
            <w:tcW w:w="0" w:type="auto"/>
          </w:tcPr>
          <w:p w:rsidR="007F340F" w:rsidRPr="00F715EA" w:rsidRDefault="007F340F" w:rsidP="00114545">
            <w:r w:rsidRPr="00F715EA">
              <w:t>70</w:t>
            </w:r>
          </w:p>
        </w:tc>
        <w:tc>
          <w:tcPr>
            <w:tcW w:w="0" w:type="auto"/>
          </w:tcPr>
          <w:p w:rsidR="007F340F" w:rsidRPr="00F715EA" w:rsidRDefault="007F340F" w:rsidP="00114545">
            <w:r w:rsidRPr="00F715EA">
              <w:t>12</w:t>
            </w:r>
          </w:p>
        </w:tc>
        <w:tc>
          <w:tcPr>
            <w:tcW w:w="0" w:type="auto"/>
          </w:tcPr>
          <w:p w:rsidR="007F340F" w:rsidRPr="00F715EA" w:rsidRDefault="007F340F" w:rsidP="00114545">
            <w:r w:rsidRPr="00F715EA">
              <w:t>30,28</w:t>
            </w:r>
          </w:p>
        </w:tc>
      </w:tr>
      <w:tr w:rsidR="007F340F" w:rsidRPr="00F715EA" w:rsidTr="00B818FD">
        <w:tc>
          <w:tcPr>
            <w:tcW w:w="0" w:type="auto"/>
          </w:tcPr>
          <w:p w:rsidR="007F340F" w:rsidRPr="000937D4" w:rsidRDefault="003A5CB0" w:rsidP="000937D4">
            <w:pPr>
              <w:rPr>
                <w:i/>
              </w:rPr>
            </w:pPr>
            <w:r>
              <w:rPr>
                <w:i/>
              </w:rPr>
              <w:t>H</w:t>
            </w:r>
            <w:r w:rsidR="000937D4" w:rsidRPr="000937D4">
              <w:rPr>
                <w:i/>
              </w:rPr>
              <w:t>uge</w:t>
            </w:r>
          </w:p>
        </w:tc>
        <w:tc>
          <w:tcPr>
            <w:tcW w:w="0" w:type="auto"/>
          </w:tcPr>
          <w:p w:rsidR="007F340F" w:rsidRPr="00F715EA" w:rsidRDefault="007F340F" w:rsidP="00114545">
            <w:r w:rsidRPr="00F715EA">
              <w:t>23</w:t>
            </w:r>
          </w:p>
        </w:tc>
        <w:tc>
          <w:tcPr>
            <w:tcW w:w="0" w:type="auto"/>
          </w:tcPr>
          <w:p w:rsidR="007F340F" w:rsidRPr="00F715EA" w:rsidRDefault="007F340F" w:rsidP="00114545">
            <w:r w:rsidRPr="00F715EA">
              <w:t>6</w:t>
            </w:r>
          </w:p>
        </w:tc>
        <w:tc>
          <w:tcPr>
            <w:tcW w:w="0" w:type="auto"/>
          </w:tcPr>
          <w:p w:rsidR="007F340F" w:rsidRPr="00F715EA" w:rsidRDefault="007F340F" w:rsidP="00114545">
            <w:r w:rsidRPr="00F715EA">
              <w:t>2</w:t>
            </w:r>
          </w:p>
        </w:tc>
        <w:tc>
          <w:tcPr>
            <w:tcW w:w="0" w:type="auto"/>
          </w:tcPr>
          <w:p w:rsidR="007F340F" w:rsidRPr="00F715EA" w:rsidRDefault="007F340F" w:rsidP="00114545"/>
        </w:tc>
        <w:tc>
          <w:tcPr>
            <w:tcW w:w="0" w:type="auto"/>
          </w:tcPr>
          <w:p w:rsidR="007F340F" w:rsidRPr="00F715EA" w:rsidRDefault="007F340F" w:rsidP="00114545">
            <w:r w:rsidRPr="00F715EA">
              <w:t>29,75</w:t>
            </w:r>
          </w:p>
        </w:tc>
      </w:tr>
    </w:tbl>
    <w:p w:rsidR="000937D4" w:rsidRDefault="000937D4" w:rsidP="00B60CA2">
      <w:pPr>
        <w:ind w:firstLine="708"/>
        <w:rPr>
          <w:lang w:eastAsia="it-IT"/>
        </w:rPr>
      </w:pPr>
    </w:p>
    <w:p w:rsidR="00114545" w:rsidRPr="00D4684C" w:rsidRDefault="00114545" w:rsidP="00B60CA2">
      <w:pPr>
        <w:ind w:firstLine="708"/>
        <w:rPr>
          <w:lang w:eastAsia="it-IT"/>
        </w:rPr>
      </w:pPr>
      <w:r>
        <w:rPr>
          <w:lang w:eastAsia="it-IT"/>
        </w:rPr>
        <w:t>Table 5. Columns vs Journal articles</w:t>
      </w:r>
    </w:p>
    <w:p w:rsidR="00114545" w:rsidRDefault="00114545" w:rsidP="00114545">
      <w:pPr>
        <w:rPr>
          <w:lang w:eastAsia="it-IT"/>
        </w:rPr>
      </w:pPr>
    </w:p>
    <w:p w:rsidR="00FF1F3E" w:rsidRDefault="003A5CB0" w:rsidP="00694D59">
      <w:pPr>
        <w:rPr>
          <w:lang w:eastAsia="it-IT"/>
        </w:rPr>
      </w:pPr>
      <w:r>
        <w:rPr>
          <w:lang w:eastAsia="it-IT"/>
        </w:rPr>
        <w:t xml:space="preserve">The set of action-oriented </w:t>
      </w:r>
      <w:r w:rsidR="00FF1F3E">
        <w:rPr>
          <w:lang w:eastAsia="it-IT"/>
        </w:rPr>
        <w:t xml:space="preserve">forms </w:t>
      </w:r>
      <w:r>
        <w:rPr>
          <w:lang w:eastAsia="it-IT"/>
        </w:rPr>
        <w:t xml:space="preserve"> include</w:t>
      </w:r>
      <w:r w:rsidR="00FF1F3E">
        <w:rPr>
          <w:lang w:eastAsia="it-IT"/>
        </w:rPr>
        <w:t xml:space="preserve"> conjuncts (w</w:t>
      </w:r>
      <w:r w:rsidR="00FF1F3E" w:rsidRPr="002D3405">
        <w:rPr>
          <w:i/>
          <w:lang w:eastAsia="it-IT"/>
        </w:rPr>
        <w:t>hat, who, but,</w:t>
      </w:r>
      <w:r w:rsidR="00FF1F3E">
        <w:rPr>
          <w:i/>
          <w:lang w:eastAsia="it-IT"/>
        </w:rPr>
        <w:t xml:space="preserve"> t</w:t>
      </w:r>
      <w:r w:rsidR="00FF1F3E" w:rsidRPr="002D3405">
        <w:rPr>
          <w:i/>
          <w:lang w:eastAsia="it-IT"/>
        </w:rPr>
        <w:t>hat</w:t>
      </w:r>
      <w:r w:rsidR="00FF1F3E">
        <w:rPr>
          <w:lang w:eastAsia="it-IT"/>
        </w:rPr>
        <w:t>), t</w:t>
      </w:r>
      <w:r>
        <w:rPr>
          <w:lang w:eastAsia="it-IT"/>
        </w:rPr>
        <w:t xml:space="preserve">ypical of shorter texts, and </w:t>
      </w:r>
      <w:r w:rsidR="00FF1F3E">
        <w:rPr>
          <w:lang w:eastAsia="it-IT"/>
        </w:rPr>
        <w:t xml:space="preserve">adverbial </w:t>
      </w:r>
      <w:r w:rsidR="00FF1F3E" w:rsidRPr="000937D4">
        <w:rPr>
          <w:i/>
          <w:lang w:eastAsia="it-IT"/>
        </w:rPr>
        <w:t>now</w:t>
      </w:r>
      <w:r w:rsidR="00FF1F3E">
        <w:rPr>
          <w:i/>
          <w:lang w:eastAsia="it-IT"/>
        </w:rPr>
        <w:t>,</w:t>
      </w:r>
      <w:r w:rsidR="00FF1F3E" w:rsidRPr="00C13768">
        <w:rPr>
          <w:lang w:eastAsia="it-IT"/>
        </w:rPr>
        <w:t xml:space="preserve"> typical </w:t>
      </w:r>
      <w:r w:rsidR="00FF1F3E">
        <w:rPr>
          <w:lang w:eastAsia="it-IT"/>
        </w:rPr>
        <w:t xml:space="preserve">of journalistic discourse. </w:t>
      </w:r>
    </w:p>
    <w:p w:rsidR="00FF1F3E" w:rsidRDefault="00FF1F3E" w:rsidP="00BF17EC">
      <w:pPr>
        <w:ind w:firstLine="709"/>
        <w:rPr>
          <w:lang w:eastAsia="it-IT"/>
        </w:rPr>
      </w:pPr>
      <w:r>
        <w:rPr>
          <w:lang w:eastAsia="it-IT"/>
        </w:rPr>
        <w:t xml:space="preserve">Evaluative elements are definitely conspicuous: </w:t>
      </w:r>
      <w:r w:rsidR="00002D6C">
        <w:rPr>
          <w:lang w:eastAsia="it-IT"/>
        </w:rPr>
        <w:t xml:space="preserve">while </w:t>
      </w:r>
      <w:r>
        <w:rPr>
          <w:lang w:eastAsia="it-IT"/>
        </w:rPr>
        <w:t>epistemic elements manifest the writer’s voice (</w:t>
      </w:r>
      <w:r w:rsidRPr="002D3405">
        <w:rPr>
          <w:i/>
          <w:lang w:eastAsia="it-IT"/>
        </w:rPr>
        <w:t xml:space="preserve">much, just, </w:t>
      </w:r>
      <w:r>
        <w:rPr>
          <w:i/>
          <w:lang w:eastAsia="it-IT"/>
        </w:rPr>
        <w:t xml:space="preserve">lot, </w:t>
      </w:r>
      <w:r w:rsidRPr="002D3405">
        <w:rPr>
          <w:i/>
          <w:lang w:eastAsia="it-IT"/>
        </w:rPr>
        <w:t>about</w:t>
      </w:r>
      <w:r w:rsidRPr="00DA2E62">
        <w:rPr>
          <w:lang w:eastAsia="it-IT"/>
        </w:rPr>
        <w:t xml:space="preserve"> or </w:t>
      </w:r>
      <w:r>
        <w:rPr>
          <w:i/>
          <w:lang w:eastAsia="it-IT"/>
        </w:rPr>
        <w:t>right</w:t>
      </w:r>
      <w:r w:rsidRPr="00DA2E62">
        <w:rPr>
          <w:lang w:eastAsia="it-IT"/>
        </w:rPr>
        <w:t>, mostly used as an intensifier</w:t>
      </w:r>
      <w:r w:rsidR="002B401B">
        <w:rPr>
          <w:lang w:eastAsia="it-IT"/>
        </w:rPr>
        <w:t xml:space="preserve">, e g. </w:t>
      </w:r>
      <w:r>
        <w:rPr>
          <w:i/>
          <w:lang w:eastAsia="it-IT"/>
        </w:rPr>
        <w:t>right now</w:t>
      </w:r>
      <w:r w:rsidR="002B401B">
        <w:rPr>
          <w:i/>
          <w:lang w:eastAsia="it-IT"/>
        </w:rPr>
        <w:t>,</w:t>
      </w:r>
      <w:r w:rsidRPr="00DA2E62">
        <w:rPr>
          <w:lang w:eastAsia="it-IT"/>
        </w:rPr>
        <w:t xml:space="preserve"> </w:t>
      </w:r>
      <w:r>
        <w:rPr>
          <w:i/>
          <w:lang w:eastAsia="it-IT"/>
        </w:rPr>
        <w:t>right away</w:t>
      </w:r>
      <w:r>
        <w:rPr>
          <w:lang w:eastAsia="it-IT"/>
        </w:rPr>
        <w:t>)</w:t>
      </w:r>
      <w:r w:rsidR="00002D6C">
        <w:rPr>
          <w:lang w:eastAsia="it-IT"/>
        </w:rPr>
        <w:t>,</w:t>
      </w:r>
      <w:r>
        <w:rPr>
          <w:lang w:eastAsia="it-IT"/>
        </w:rPr>
        <w:t xml:space="preserve"> attitudinal </w:t>
      </w:r>
      <w:r w:rsidR="00002D6C">
        <w:rPr>
          <w:lang w:eastAsia="it-IT"/>
        </w:rPr>
        <w:t>adjectives</w:t>
      </w:r>
      <w:r>
        <w:rPr>
          <w:lang w:eastAsia="it-IT"/>
        </w:rPr>
        <w:t xml:space="preserve"> (</w:t>
      </w:r>
      <w:r w:rsidRPr="002D3405">
        <w:rPr>
          <w:i/>
          <w:lang w:eastAsia="it-IT"/>
        </w:rPr>
        <w:t>huge,</w:t>
      </w:r>
      <w:r>
        <w:rPr>
          <w:i/>
          <w:lang w:eastAsia="it-IT"/>
        </w:rPr>
        <w:t xml:space="preserve"> </w:t>
      </w:r>
      <w:r w:rsidRPr="002D3405">
        <w:rPr>
          <w:i/>
          <w:lang w:eastAsia="it-IT"/>
        </w:rPr>
        <w:t>worse, bad</w:t>
      </w:r>
      <w:r>
        <w:rPr>
          <w:lang w:eastAsia="it-IT"/>
        </w:rPr>
        <w:t xml:space="preserve">) are used to highlight (and discuss) </w:t>
      </w:r>
      <w:r w:rsidR="00002D6C">
        <w:rPr>
          <w:lang w:eastAsia="it-IT"/>
        </w:rPr>
        <w:t xml:space="preserve">the </w:t>
      </w:r>
      <w:r>
        <w:rPr>
          <w:lang w:eastAsia="it-IT"/>
        </w:rPr>
        <w:t xml:space="preserve">problems </w:t>
      </w:r>
      <w:r w:rsidR="002B401B">
        <w:rPr>
          <w:lang w:eastAsia="it-IT"/>
        </w:rPr>
        <w:t>in focus</w:t>
      </w:r>
      <w:r w:rsidR="00002D6C">
        <w:rPr>
          <w:lang w:eastAsia="it-IT"/>
        </w:rPr>
        <w:t xml:space="preserve">, </w:t>
      </w:r>
      <w:r>
        <w:rPr>
          <w:lang w:eastAsia="it-IT"/>
        </w:rPr>
        <w:t xml:space="preserve">such as </w:t>
      </w:r>
      <w:r w:rsidRPr="00DA2E62">
        <w:rPr>
          <w:i/>
          <w:lang w:eastAsia="it-IT"/>
        </w:rPr>
        <w:t>huge increase in government spending</w:t>
      </w:r>
      <w:r>
        <w:rPr>
          <w:lang w:eastAsia="it-IT"/>
        </w:rPr>
        <w:t xml:space="preserve">, things </w:t>
      </w:r>
      <w:r w:rsidRPr="00DA2E62">
        <w:rPr>
          <w:i/>
          <w:lang w:eastAsia="it-IT"/>
        </w:rPr>
        <w:t>getting worse</w:t>
      </w:r>
      <w:r>
        <w:rPr>
          <w:lang w:eastAsia="it-IT"/>
        </w:rPr>
        <w:t xml:space="preserve"> and </w:t>
      </w:r>
      <w:r w:rsidRPr="00DA2E62">
        <w:rPr>
          <w:i/>
          <w:lang w:eastAsia="it-IT"/>
        </w:rPr>
        <w:t>bad policy</w:t>
      </w:r>
      <w:r>
        <w:rPr>
          <w:lang w:eastAsia="it-IT"/>
        </w:rPr>
        <w:t xml:space="preserve">. The typical representation of counter-discourse that is expected of a column in the Anglo-Saxon press may be related to a distinctive frequency </w:t>
      </w:r>
      <w:r>
        <w:rPr>
          <w:lang w:eastAsia="it-IT"/>
        </w:rPr>
        <w:lastRenderedPageBreak/>
        <w:t xml:space="preserve">of negative elements such as </w:t>
      </w:r>
      <w:r w:rsidRPr="007F340F">
        <w:rPr>
          <w:i/>
          <w:lang w:eastAsia="it-IT"/>
        </w:rPr>
        <w:t>nothing</w:t>
      </w:r>
      <w:r>
        <w:rPr>
          <w:lang w:eastAsia="it-IT"/>
        </w:rPr>
        <w:t xml:space="preserve">, </w:t>
      </w:r>
      <w:r w:rsidRPr="007F340F">
        <w:rPr>
          <w:i/>
          <w:lang w:eastAsia="it-IT"/>
        </w:rPr>
        <w:t>ever</w:t>
      </w:r>
      <w:r>
        <w:rPr>
          <w:lang w:eastAsia="it-IT"/>
        </w:rPr>
        <w:t xml:space="preserve">, </w:t>
      </w:r>
      <w:r w:rsidRPr="007F340F">
        <w:rPr>
          <w:i/>
          <w:lang w:eastAsia="it-IT"/>
        </w:rPr>
        <w:t>don’t</w:t>
      </w:r>
      <w:r>
        <w:rPr>
          <w:lang w:eastAsia="it-IT"/>
        </w:rPr>
        <w:t xml:space="preserve"> and </w:t>
      </w:r>
      <w:r w:rsidRPr="007F340F">
        <w:rPr>
          <w:i/>
          <w:lang w:eastAsia="it-IT"/>
        </w:rPr>
        <w:t>aren’t</w:t>
      </w:r>
      <w:r>
        <w:rPr>
          <w:lang w:eastAsia="it-IT"/>
        </w:rPr>
        <w:t xml:space="preserve">. Another typical trait of columns could be the intense use of modal </w:t>
      </w:r>
      <w:r w:rsidRPr="007F340F">
        <w:rPr>
          <w:i/>
          <w:lang w:eastAsia="it-IT"/>
        </w:rPr>
        <w:t>should</w:t>
      </w:r>
      <w:r>
        <w:rPr>
          <w:lang w:eastAsia="it-IT"/>
        </w:rPr>
        <w:t xml:space="preserve">, signaling the role played by suggestions and recommendations, where the journal article corpus showed intense use of modals expressing logical possibilities. </w:t>
      </w:r>
    </w:p>
    <w:p w:rsidR="00FF1F3E" w:rsidRDefault="00FF1F3E" w:rsidP="00002D6C">
      <w:pPr>
        <w:ind w:firstLine="708"/>
        <w:rPr>
          <w:lang w:eastAsia="it-IT"/>
        </w:rPr>
      </w:pPr>
      <w:r>
        <w:rPr>
          <w:lang w:eastAsia="it-IT"/>
        </w:rPr>
        <w:t xml:space="preserve">Special attention should also be paid to the frequency of </w:t>
      </w:r>
      <w:r w:rsidRPr="00D3432A">
        <w:rPr>
          <w:i/>
          <w:lang w:eastAsia="it-IT"/>
        </w:rPr>
        <w:t>people</w:t>
      </w:r>
      <w:r w:rsidRPr="00B818FD">
        <w:rPr>
          <w:lang w:eastAsia="it-IT"/>
        </w:rPr>
        <w:t>, which seem</w:t>
      </w:r>
      <w:r w:rsidR="00002D6C">
        <w:rPr>
          <w:lang w:eastAsia="it-IT"/>
        </w:rPr>
        <w:t>ed</w:t>
      </w:r>
      <w:r w:rsidRPr="00B818FD">
        <w:rPr>
          <w:lang w:eastAsia="it-IT"/>
        </w:rPr>
        <w:t xml:space="preserve"> </w:t>
      </w:r>
      <w:r>
        <w:rPr>
          <w:lang w:eastAsia="it-IT"/>
        </w:rPr>
        <w:t xml:space="preserve">to </w:t>
      </w:r>
      <w:r w:rsidRPr="00B818FD">
        <w:rPr>
          <w:lang w:eastAsia="it-IT"/>
        </w:rPr>
        <w:t>suggest at first</w:t>
      </w:r>
      <w:r>
        <w:rPr>
          <w:lang w:eastAsia="it-IT"/>
        </w:rPr>
        <w:t xml:space="preserve"> that the columnist might include people’s opinion where the academic had introduced fellow economists. It turned out however that only 29 of the 76 occurrences of </w:t>
      </w:r>
      <w:r w:rsidRPr="00002D6C">
        <w:rPr>
          <w:i/>
          <w:lang w:eastAsia="it-IT"/>
        </w:rPr>
        <w:t>people</w:t>
      </w:r>
      <w:r>
        <w:rPr>
          <w:lang w:eastAsia="it-IT"/>
        </w:rPr>
        <w:t xml:space="preserve"> were actually </w:t>
      </w:r>
      <w:r w:rsidR="002B401B">
        <w:rPr>
          <w:lang w:eastAsia="it-IT"/>
        </w:rPr>
        <w:t>related to</w:t>
      </w:r>
      <w:r>
        <w:rPr>
          <w:lang w:eastAsia="it-IT"/>
        </w:rPr>
        <w:t xml:space="preserve"> some form of projection, either in the form of a discourse verb (e.g. </w:t>
      </w:r>
      <w:r w:rsidRPr="001B6AC6">
        <w:rPr>
          <w:i/>
          <w:lang w:eastAsia="it-IT"/>
        </w:rPr>
        <w:t>say, praise, propose</w:t>
      </w:r>
      <w:r>
        <w:rPr>
          <w:lang w:eastAsia="it-IT"/>
        </w:rPr>
        <w:t xml:space="preserve">) or a verb of cognition (e.g. </w:t>
      </w:r>
      <w:r w:rsidRPr="001B6AC6">
        <w:rPr>
          <w:i/>
          <w:lang w:eastAsia="it-IT"/>
        </w:rPr>
        <w:t>understand, know, realize</w:t>
      </w:r>
      <w:r>
        <w:rPr>
          <w:lang w:eastAsia="it-IT"/>
        </w:rPr>
        <w:t>)</w:t>
      </w:r>
      <w:r w:rsidR="00002D6C">
        <w:rPr>
          <w:lang w:eastAsia="it-IT"/>
        </w:rPr>
        <w:t xml:space="preserve">, leaving the majority of occurrences </w:t>
      </w:r>
      <w:r>
        <w:rPr>
          <w:lang w:eastAsia="it-IT"/>
        </w:rPr>
        <w:t>to characterize people as an object of discourse rather</w:t>
      </w:r>
      <w:r w:rsidR="002B401B">
        <w:rPr>
          <w:lang w:eastAsia="it-IT"/>
        </w:rPr>
        <w:t xml:space="preserve"> than as participants</w:t>
      </w:r>
      <w:r>
        <w:rPr>
          <w:lang w:eastAsia="it-IT"/>
        </w:rPr>
        <w:t>. When considering peop</w:t>
      </w:r>
      <w:r w:rsidR="009439AF">
        <w:rPr>
          <w:lang w:eastAsia="it-IT"/>
        </w:rPr>
        <w:t>le as participants</w:t>
      </w:r>
      <w:r>
        <w:rPr>
          <w:lang w:eastAsia="it-IT"/>
        </w:rPr>
        <w:t xml:space="preserve">, </w:t>
      </w:r>
      <w:r w:rsidR="00002D6C">
        <w:rPr>
          <w:lang w:eastAsia="it-IT"/>
        </w:rPr>
        <w:t xml:space="preserve">however, </w:t>
      </w:r>
      <w:r>
        <w:rPr>
          <w:lang w:eastAsia="it-IT"/>
        </w:rPr>
        <w:t>it became apparent that these occurrences did not refer</w:t>
      </w:r>
      <w:r w:rsidR="002B401B">
        <w:rPr>
          <w:lang w:eastAsia="it-IT"/>
        </w:rPr>
        <w:t xml:space="preserve"> to people in general, but </w:t>
      </w:r>
      <w:r>
        <w:rPr>
          <w:lang w:eastAsia="it-IT"/>
        </w:rPr>
        <w:t>rather to specific political or institutional figures (</w:t>
      </w:r>
      <w:r w:rsidRPr="003A34E2">
        <w:rPr>
          <w:i/>
          <w:lang w:eastAsia="it-IT"/>
        </w:rPr>
        <w:t>supposedly serio</w:t>
      </w:r>
      <w:r>
        <w:rPr>
          <w:i/>
          <w:lang w:eastAsia="it-IT"/>
        </w:rPr>
        <w:t>us people,</w:t>
      </w:r>
      <w:r w:rsidR="00002D6C">
        <w:rPr>
          <w:i/>
          <w:lang w:eastAsia="it-IT"/>
        </w:rPr>
        <w:t xml:space="preserve"> </w:t>
      </w:r>
      <w:r w:rsidRPr="003A34E2">
        <w:rPr>
          <w:i/>
          <w:lang w:eastAsia="it-IT"/>
        </w:rPr>
        <w:t>people who praised Ireland as a role model, the same people now lecturing the rest of us</w:t>
      </w:r>
      <w:r>
        <w:rPr>
          <w:i/>
          <w:lang w:eastAsia="it-IT"/>
        </w:rPr>
        <w:t>, powerful people in Washington etc.</w:t>
      </w:r>
      <w:r>
        <w:rPr>
          <w:lang w:eastAsia="it-IT"/>
        </w:rPr>
        <w:t>). Concordance analysis also reve</w:t>
      </w:r>
      <w:r w:rsidR="009439AF">
        <w:rPr>
          <w:lang w:eastAsia="it-IT"/>
        </w:rPr>
        <w:t xml:space="preserve">aled that the semantic prosody </w:t>
      </w:r>
      <w:r w:rsidR="00002D6C">
        <w:rPr>
          <w:lang w:eastAsia="it-IT"/>
        </w:rPr>
        <w:t xml:space="preserve">of these </w:t>
      </w:r>
      <w:r>
        <w:rPr>
          <w:lang w:eastAsia="it-IT"/>
        </w:rPr>
        <w:t>occurrences was systematically negative in the columns (where these voices invariably represented counter-discourse), whereas in the journal articles only two occurrences with negative prosody were found. T</w:t>
      </w:r>
      <w:r w:rsidR="007D0BC1">
        <w:rPr>
          <w:lang w:eastAsia="it-IT"/>
        </w:rPr>
        <w:t>he</w:t>
      </w:r>
      <w:r w:rsidR="00002D6C">
        <w:rPr>
          <w:lang w:eastAsia="it-IT"/>
        </w:rPr>
        <w:t xml:space="preserve"> </w:t>
      </w:r>
      <w:r>
        <w:rPr>
          <w:lang w:eastAsia="it-IT"/>
        </w:rPr>
        <w:t xml:space="preserve">word </w:t>
      </w:r>
      <w:r w:rsidR="007D0BC1">
        <w:rPr>
          <w:lang w:eastAsia="it-IT"/>
        </w:rPr>
        <w:t xml:space="preserve">thus turned out to be an important </w:t>
      </w:r>
      <w:r>
        <w:rPr>
          <w:lang w:eastAsia="it-IT"/>
        </w:rPr>
        <w:t xml:space="preserve">evaluative </w:t>
      </w:r>
      <w:r w:rsidR="007D0BC1">
        <w:rPr>
          <w:lang w:eastAsia="it-IT"/>
        </w:rPr>
        <w:t>tool</w:t>
      </w:r>
      <w:r>
        <w:rPr>
          <w:lang w:eastAsia="it-IT"/>
        </w:rPr>
        <w:t xml:space="preserve"> </w:t>
      </w:r>
      <w:r w:rsidR="002B401B">
        <w:rPr>
          <w:lang w:eastAsia="it-IT"/>
        </w:rPr>
        <w:t>for</w:t>
      </w:r>
      <w:r>
        <w:rPr>
          <w:lang w:eastAsia="it-IT"/>
        </w:rPr>
        <w:t xml:space="preserve"> columns to introduce a negative representation of different opinions. </w:t>
      </w:r>
    </w:p>
    <w:p w:rsidR="00F229A3" w:rsidRDefault="00FF1F3E" w:rsidP="00FF1F3E">
      <w:pPr>
        <w:ind w:firstLine="708"/>
        <w:rPr>
          <w:lang w:eastAsia="it-IT"/>
        </w:rPr>
      </w:pPr>
      <w:r>
        <w:rPr>
          <w:lang w:eastAsia="it-IT"/>
        </w:rPr>
        <w:lastRenderedPageBreak/>
        <w:t>I</w:t>
      </w:r>
      <w:r w:rsidR="002D3405">
        <w:rPr>
          <w:lang w:eastAsia="it-IT"/>
        </w:rPr>
        <w:t xml:space="preserve">n a participant-oriented perspective the most obvious feature is </w:t>
      </w:r>
      <w:r w:rsidR="00A9405E">
        <w:rPr>
          <w:lang w:eastAsia="it-IT"/>
        </w:rPr>
        <w:t>a</w:t>
      </w:r>
      <w:r w:rsidR="002D3405">
        <w:rPr>
          <w:lang w:eastAsia="it-IT"/>
        </w:rPr>
        <w:t xml:space="preserve"> marked use of </w:t>
      </w:r>
      <w:r w:rsidR="002D3405" w:rsidRPr="002D3405">
        <w:rPr>
          <w:i/>
          <w:lang w:eastAsia="it-IT"/>
        </w:rPr>
        <w:t>you</w:t>
      </w:r>
      <w:r w:rsidR="002D3405">
        <w:rPr>
          <w:lang w:eastAsia="it-IT"/>
        </w:rPr>
        <w:t xml:space="preserve">. </w:t>
      </w:r>
      <w:r w:rsidR="00B818FD">
        <w:rPr>
          <w:lang w:eastAsia="it-IT"/>
        </w:rPr>
        <w:t>This</w:t>
      </w:r>
      <w:r w:rsidR="00F229A3">
        <w:rPr>
          <w:lang w:eastAsia="it-IT"/>
        </w:rPr>
        <w:t xml:space="preserve"> is obviously not always a direct form of address to the reader (</w:t>
      </w:r>
      <w:r w:rsidR="00F229A3" w:rsidRPr="00F229A3">
        <w:rPr>
          <w:i/>
          <w:lang w:eastAsia="it-IT"/>
        </w:rPr>
        <w:t>If this sounds to you like something Herbert Hoover might have said, you’re right: It does and he did.</w:t>
      </w:r>
      <w:r w:rsidR="00F229A3">
        <w:rPr>
          <w:lang w:eastAsia="it-IT"/>
        </w:rPr>
        <w:t>)</w:t>
      </w:r>
      <w:r w:rsidR="00F825FA">
        <w:rPr>
          <w:lang w:eastAsia="it-IT"/>
        </w:rPr>
        <w:t>: I</w:t>
      </w:r>
      <w:r w:rsidR="00F229A3">
        <w:rPr>
          <w:lang w:eastAsia="it-IT"/>
        </w:rPr>
        <w:t xml:space="preserve">n </w:t>
      </w:r>
      <w:r w:rsidR="00F825FA">
        <w:rPr>
          <w:lang w:eastAsia="it-IT"/>
        </w:rPr>
        <w:t>some</w:t>
      </w:r>
      <w:r w:rsidR="00F229A3">
        <w:rPr>
          <w:lang w:eastAsia="it-IT"/>
        </w:rPr>
        <w:t xml:space="preserve"> cases the reference is </w:t>
      </w:r>
      <w:r w:rsidR="00F825FA">
        <w:rPr>
          <w:lang w:eastAsia="it-IT"/>
        </w:rPr>
        <w:t>rather</w:t>
      </w:r>
      <w:r w:rsidR="00F229A3">
        <w:rPr>
          <w:lang w:eastAsia="it-IT"/>
        </w:rPr>
        <w:t xml:space="preserve"> impersonal (</w:t>
      </w:r>
      <w:r w:rsidR="00F229A3" w:rsidRPr="00F229A3">
        <w:rPr>
          <w:i/>
          <w:lang w:eastAsia="it-IT"/>
        </w:rPr>
        <w:t>spending on things you don’t like is still spending</w:t>
      </w:r>
      <w:r w:rsidR="00F229A3">
        <w:rPr>
          <w:lang w:eastAsia="it-IT"/>
        </w:rPr>
        <w:t>)</w:t>
      </w:r>
      <w:r w:rsidR="00D97AAB">
        <w:rPr>
          <w:lang w:eastAsia="it-IT"/>
        </w:rPr>
        <w:t xml:space="preserve"> and might even exclude the vast majority of actual readers: when the writer asks </w:t>
      </w:r>
      <w:r w:rsidR="00D97AAB" w:rsidRPr="00D97AAB">
        <w:rPr>
          <w:i/>
          <w:lang w:eastAsia="it-IT"/>
        </w:rPr>
        <w:t>Why expand your capacity when you don’t have enough sales to make full use of the capacity you already have?</w:t>
      </w:r>
      <w:r w:rsidR="00D97AAB">
        <w:rPr>
          <w:i/>
          <w:lang w:eastAsia="it-IT"/>
        </w:rPr>
        <w:t xml:space="preserve"> </w:t>
      </w:r>
      <w:r w:rsidR="00D97AAB">
        <w:rPr>
          <w:lang w:eastAsia="it-IT"/>
        </w:rPr>
        <w:t>t</w:t>
      </w:r>
      <w:r w:rsidR="00D97AAB" w:rsidRPr="00D97AAB">
        <w:rPr>
          <w:lang w:eastAsia="it-IT"/>
        </w:rPr>
        <w:t>he reference is to peo</w:t>
      </w:r>
      <w:r w:rsidR="00F825FA">
        <w:rPr>
          <w:lang w:eastAsia="it-IT"/>
        </w:rPr>
        <w:t>ple in business</w:t>
      </w:r>
      <w:r w:rsidR="00D97AAB" w:rsidRPr="00D97AAB">
        <w:rPr>
          <w:lang w:eastAsia="it-IT"/>
        </w:rPr>
        <w:t>.</w:t>
      </w:r>
      <w:r w:rsidR="00D97AAB">
        <w:rPr>
          <w:lang w:eastAsia="it-IT"/>
        </w:rPr>
        <w:t xml:space="preserve"> The overwhelming majority of</w:t>
      </w:r>
      <w:r w:rsidR="00F825FA">
        <w:rPr>
          <w:lang w:eastAsia="it-IT"/>
        </w:rPr>
        <w:t xml:space="preserve"> </w:t>
      </w:r>
      <w:r w:rsidR="00E12510" w:rsidRPr="00E12510">
        <w:rPr>
          <w:lang w:eastAsia="it-IT"/>
        </w:rPr>
        <w:t>occu</w:t>
      </w:r>
      <w:r w:rsidR="00F825FA" w:rsidRPr="00E12510">
        <w:rPr>
          <w:lang w:eastAsia="it-IT"/>
        </w:rPr>
        <w:t>rrences</w:t>
      </w:r>
      <w:r w:rsidR="00D97AAB">
        <w:rPr>
          <w:lang w:eastAsia="it-IT"/>
        </w:rPr>
        <w:t xml:space="preserve">, however, are meant to guide the reader through the argument, as shown in </w:t>
      </w:r>
      <w:r w:rsidR="00F825FA">
        <w:rPr>
          <w:lang w:eastAsia="it-IT"/>
        </w:rPr>
        <w:t>E</w:t>
      </w:r>
      <w:r w:rsidR="00D97AAB">
        <w:rPr>
          <w:lang w:eastAsia="it-IT"/>
        </w:rPr>
        <w:t>xtract 14</w:t>
      </w:r>
      <w:r w:rsidR="00F825FA">
        <w:rPr>
          <w:lang w:eastAsia="it-IT"/>
        </w:rPr>
        <w:t xml:space="preserve">, where </w:t>
      </w:r>
      <w:r w:rsidR="00F825FA" w:rsidRPr="00F825FA">
        <w:rPr>
          <w:i/>
          <w:lang w:eastAsia="it-IT"/>
        </w:rPr>
        <w:t>you</w:t>
      </w:r>
      <w:r w:rsidR="00F825FA">
        <w:rPr>
          <w:lang w:eastAsia="it-IT"/>
        </w:rPr>
        <w:t xml:space="preserve"> is used to</w:t>
      </w:r>
      <w:r w:rsidR="00D97AAB">
        <w:rPr>
          <w:lang w:eastAsia="it-IT"/>
        </w:rPr>
        <w:t xml:space="preserve"> involv</w:t>
      </w:r>
      <w:r w:rsidR="00F825FA">
        <w:rPr>
          <w:lang w:eastAsia="it-IT"/>
        </w:rPr>
        <w:t>e</w:t>
      </w:r>
      <w:r w:rsidR="00D97AAB">
        <w:rPr>
          <w:lang w:eastAsia="it-IT"/>
        </w:rPr>
        <w:t xml:space="preserve"> the reader in the argument, highlight different positions, refut</w:t>
      </w:r>
      <w:r w:rsidR="00F825FA">
        <w:rPr>
          <w:lang w:eastAsia="it-IT"/>
        </w:rPr>
        <w:t>e</w:t>
      </w:r>
      <w:r w:rsidR="00D97AAB">
        <w:rPr>
          <w:lang w:eastAsia="it-IT"/>
        </w:rPr>
        <w:t xml:space="preserve"> some a</w:t>
      </w:r>
      <w:r w:rsidR="00F825FA">
        <w:rPr>
          <w:lang w:eastAsia="it-IT"/>
        </w:rPr>
        <w:t>nd of course lead the reader</w:t>
      </w:r>
      <w:r w:rsidR="00D97AAB">
        <w:rPr>
          <w:lang w:eastAsia="it-IT"/>
        </w:rPr>
        <w:t xml:space="preserve"> to</w:t>
      </w:r>
      <w:r w:rsidR="00F825FA">
        <w:rPr>
          <w:lang w:eastAsia="it-IT"/>
        </w:rPr>
        <w:t>wards</w:t>
      </w:r>
      <w:r w:rsidR="00D97AAB">
        <w:rPr>
          <w:lang w:eastAsia="it-IT"/>
        </w:rPr>
        <w:t xml:space="preserve"> the writer’s main claim:</w:t>
      </w:r>
    </w:p>
    <w:p w:rsidR="00D97AAB" w:rsidRDefault="00D97AAB" w:rsidP="00BF17EC">
      <w:pPr>
        <w:ind w:left="284" w:firstLine="708"/>
        <w:rPr>
          <w:lang w:eastAsia="it-IT"/>
        </w:rPr>
      </w:pPr>
    </w:p>
    <w:p w:rsidR="00D97AAB" w:rsidRDefault="00D97AAB" w:rsidP="00BF17EC">
      <w:pPr>
        <w:pStyle w:val="Paragrafoelenco"/>
        <w:numPr>
          <w:ilvl w:val="0"/>
          <w:numId w:val="33"/>
        </w:numPr>
        <w:ind w:left="641" w:hanging="357"/>
        <w:rPr>
          <w:lang w:eastAsia="it-IT"/>
        </w:rPr>
      </w:pPr>
      <w:r>
        <w:rPr>
          <w:lang w:eastAsia="it-IT"/>
        </w:rPr>
        <w:t xml:space="preserve"> </w:t>
      </w:r>
      <w:r w:rsidRPr="00D97AAB">
        <w:rPr>
          <w:lang w:eastAsia="it-IT"/>
        </w:rPr>
        <w:t xml:space="preserve">Are </w:t>
      </w:r>
      <w:r w:rsidRPr="00A1376F">
        <w:rPr>
          <w:b/>
          <w:lang w:eastAsia="it-IT"/>
        </w:rPr>
        <w:t>you</w:t>
      </w:r>
      <w:r w:rsidRPr="00D97AAB">
        <w:rPr>
          <w:lang w:eastAsia="it-IT"/>
        </w:rPr>
        <w:t xml:space="preserve">, or is someone </w:t>
      </w:r>
      <w:r w:rsidRPr="00A1376F">
        <w:rPr>
          <w:b/>
          <w:lang w:eastAsia="it-IT"/>
        </w:rPr>
        <w:t>you</w:t>
      </w:r>
      <w:r w:rsidRPr="00D97AAB">
        <w:rPr>
          <w:lang w:eastAsia="it-IT"/>
        </w:rPr>
        <w:t xml:space="preserve"> know, a gadget freak? If so, </w:t>
      </w:r>
      <w:r w:rsidRPr="00A1376F">
        <w:rPr>
          <w:b/>
          <w:lang w:eastAsia="it-IT"/>
        </w:rPr>
        <w:t>you</w:t>
      </w:r>
      <w:r w:rsidRPr="00D97AAB">
        <w:rPr>
          <w:lang w:eastAsia="it-IT"/>
        </w:rPr>
        <w:t xml:space="preserve"> doubtless know that </w:t>
      </w:r>
      <w:r w:rsidR="00576238">
        <w:rPr>
          <w:lang w:eastAsia="it-IT"/>
        </w:rPr>
        <w:t xml:space="preserve">Wednesday was iPhone 5 day </w:t>
      </w:r>
      <w:r w:rsidR="00A57DC9">
        <w:rPr>
          <w:lang w:eastAsia="it-IT"/>
        </w:rPr>
        <w:t>[…]</w:t>
      </w:r>
      <w:r w:rsidR="005E22C9">
        <w:rPr>
          <w:lang w:eastAsia="it-IT"/>
        </w:rPr>
        <w:t xml:space="preserve">. […] </w:t>
      </w:r>
      <w:r w:rsidRPr="00D97AAB">
        <w:rPr>
          <w:lang w:eastAsia="it-IT"/>
        </w:rPr>
        <w:t>the unveiling of the iPhone 5 might provide a significant boost to the U.S. economy, adding measurably to economic growth over the next quarter or two.</w:t>
      </w:r>
      <w:r w:rsidRPr="00D97AAB">
        <w:rPr>
          <w:lang w:eastAsia="it-IT"/>
        </w:rPr>
        <w:cr/>
        <w:t xml:space="preserve">Do </w:t>
      </w:r>
      <w:r w:rsidRPr="00A1376F">
        <w:rPr>
          <w:b/>
          <w:lang w:eastAsia="it-IT"/>
        </w:rPr>
        <w:t>you</w:t>
      </w:r>
      <w:r w:rsidRPr="00D97AAB">
        <w:rPr>
          <w:lang w:eastAsia="it-IT"/>
        </w:rPr>
        <w:t xml:space="preserve"> find this plausible? If so, I have news for </w:t>
      </w:r>
      <w:r w:rsidRPr="00A1376F">
        <w:rPr>
          <w:b/>
          <w:lang w:eastAsia="it-IT"/>
        </w:rPr>
        <w:t>you:</w:t>
      </w:r>
      <w:r w:rsidRPr="00D97AAB">
        <w:rPr>
          <w:lang w:eastAsia="it-IT"/>
        </w:rPr>
        <w:t xml:space="preserve"> </w:t>
      </w:r>
      <w:r w:rsidRPr="00A1376F">
        <w:rPr>
          <w:b/>
          <w:lang w:eastAsia="it-IT"/>
        </w:rPr>
        <w:t>you</w:t>
      </w:r>
      <w:r w:rsidRPr="00D97AAB">
        <w:rPr>
          <w:lang w:eastAsia="it-IT"/>
        </w:rPr>
        <w:t xml:space="preserve"> are, whether </w:t>
      </w:r>
      <w:r w:rsidRPr="00A1376F">
        <w:rPr>
          <w:b/>
          <w:lang w:eastAsia="it-IT"/>
        </w:rPr>
        <w:t>you</w:t>
      </w:r>
      <w:r w:rsidRPr="00D97AAB">
        <w:rPr>
          <w:lang w:eastAsia="it-IT"/>
        </w:rPr>
        <w:t xml:space="preserve"> know it or not, a Keynesian — and </w:t>
      </w:r>
      <w:r w:rsidRPr="00A1376F">
        <w:rPr>
          <w:b/>
          <w:lang w:eastAsia="it-IT"/>
        </w:rPr>
        <w:t>you</w:t>
      </w:r>
      <w:r w:rsidRPr="00D97AAB">
        <w:rPr>
          <w:lang w:eastAsia="it-IT"/>
        </w:rPr>
        <w:t xml:space="preserve"> have implicitly accepted the case that the government should spend more, not</w:t>
      </w:r>
      <w:r w:rsidR="005E22C9">
        <w:rPr>
          <w:lang w:eastAsia="it-IT"/>
        </w:rPr>
        <w:t xml:space="preserve"> less, in a depressed economy. B</w:t>
      </w:r>
      <w:r w:rsidRPr="00D97AAB">
        <w:rPr>
          <w:lang w:eastAsia="it-IT"/>
        </w:rPr>
        <w:t>efore I get there, let</w:t>
      </w:r>
      <w:r w:rsidRPr="00A1376F">
        <w:rPr>
          <w:b/>
          <w:lang w:eastAsia="it-IT"/>
        </w:rPr>
        <w:t>’s</w:t>
      </w:r>
      <w:r w:rsidRPr="00D97AAB">
        <w:rPr>
          <w:lang w:eastAsia="it-IT"/>
        </w:rPr>
        <w:t xml:space="preserve"> talk about</w:t>
      </w:r>
      <w:r w:rsidR="00BB30C7">
        <w:rPr>
          <w:lang w:eastAsia="it-IT"/>
        </w:rPr>
        <w:t xml:space="preserve"> where the buzz is coming from. </w:t>
      </w:r>
      <w:r w:rsidR="00A57DC9">
        <w:rPr>
          <w:lang w:eastAsia="it-IT"/>
        </w:rPr>
        <w:t xml:space="preserve">[…]  </w:t>
      </w:r>
      <w:r w:rsidRPr="00D97AAB">
        <w:rPr>
          <w:lang w:eastAsia="it-IT"/>
        </w:rPr>
        <w:t xml:space="preserve">the reason JPMorgan believes that the </w:t>
      </w:r>
      <w:r w:rsidRPr="00D97AAB">
        <w:rPr>
          <w:lang w:eastAsia="it-IT"/>
        </w:rPr>
        <w:lastRenderedPageBreak/>
        <w:t>iPhone 5 will boost the economy right away is simply that it will induce people to spend more.</w:t>
      </w:r>
      <w:r w:rsidRPr="00D97AAB">
        <w:rPr>
          <w:lang w:eastAsia="it-IT"/>
        </w:rPr>
        <w:cr/>
        <w:t xml:space="preserve">And to believe that more spending will provide an economic boost, </w:t>
      </w:r>
      <w:r w:rsidRPr="00A1376F">
        <w:rPr>
          <w:b/>
          <w:lang w:eastAsia="it-IT"/>
        </w:rPr>
        <w:t>you</w:t>
      </w:r>
      <w:r w:rsidRPr="00D97AAB">
        <w:rPr>
          <w:lang w:eastAsia="it-IT"/>
        </w:rPr>
        <w:t xml:space="preserve"> have to believe — as </w:t>
      </w:r>
      <w:r w:rsidRPr="00A1376F">
        <w:rPr>
          <w:b/>
          <w:lang w:eastAsia="it-IT"/>
        </w:rPr>
        <w:t>you</w:t>
      </w:r>
      <w:r w:rsidRPr="00D97AAB">
        <w:rPr>
          <w:lang w:eastAsia="it-IT"/>
        </w:rPr>
        <w:t xml:space="preserve"> should — that demand, not supply, is what’s holding the economy back. </w:t>
      </w:r>
      <w:r w:rsidR="00A57DC9">
        <w:rPr>
          <w:lang w:eastAsia="it-IT"/>
        </w:rPr>
        <w:t>[…]</w:t>
      </w:r>
      <w:r w:rsidR="00BB30C7">
        <w:rPr>
          <w:lang w:eastAsia="it-IT"/>
        </w:rPr>
        <w:t xml:space="preserve"> </w:t>
      </w:r>
      <w:r w:rsidRPr="00D97AAB">
        <w:rPr>
          <w:lang w:eastAsia="it-IT"/>
        </w:rPr>
        <w:t xml:space="preserve">If </w:t>
      </w:r>
      <w:r w:rsidRPr="00BB30C7">
        <w:rPr>
          <w:b/>
          <w:lang w:eastAsia="it-IT"/>
        </w:rPr>
        <w:t>you</w:t>
      </w:r>
      <w:r w:rsidRPr="00D97AAB">
        <w:rPr>
          <w:lang w:eastAsia="it-IT"/>
        </w:rPr>
        <w:t xml:space="preserve"> believe that the iPhone 5 can give the economy a lift, </w:t>
      </w:r>
      <w:r w:rsidRPr="00BB30C7">
        <w:rPr>
          <w:b/>
          <w:lang w:eastAsia="it-IT"/>
        </w:rPr>
        <w:t>you’ve</w:t>
      </w:r>
      <w:r w:rsidRPr="00D97AAB">
        <w:rPr>
          <w:lang w:eastAsia="it-IT"/>
        </w:rPr>
        <w:t xml:space="preserve"> already conceded both that the total amount of spending in the economy isn’t a fixed number and that more spending is what we need.</w:t>
      </w:r>
      <w:r>
        <w:rPr>
          <w:lang w:eastAsia="it-IT"/>
        </w:rPr>
        <w:t xml:space="preserve"> (</w:t>
      </w:r>
      <w:r w:rsidRPr="00BB30C7">
        <w:rPr>
          <w:i/>
          <w:lang w:eastAsia="it-IT"/>
        </w:rPr>
        <w:t>The iPhone stimulus</w:t>
      </w:r>
      <w:r>
        <w:rPr>
          <w:lang w:eastAsia="it-IT"/>
        </w:rPr>
        <w:t>)</w:t>
      </w:r>
    </w:p>
    <w:p w:rsidR="00F229A3" w:rsidRDefault="00F229A3" w:rsidP="00B60CA2">
      <w:pPr>
        <w:ind w:firstLine="708"/>
        <w:rPr>
          <w:lang w:eastAsia="it-IT"/>
        </w:rPr>
      </w:pPr>
    </w:p>
    <w:p w:rsidR="00AC2696" w:rsidRPr="00D4684C" w:rsidRDefault="00ED107D" w:rsidP="00BB30C7">
      <w:pPr>
        <w:rPr>
          <w:lang w:eastAsia="it-IT"/>
        </w:rPr>
      </w:pPr>
      <w:r>
        <w:rPr>
          <w:lang w:eastAsia="it-IT"/>
        </w:rPr>
        <w:t xml:space="preserve">All these elements </w:t>
      </w:r>
      <w:r w:rsidR="00AC2696">
        <w:rPr>
          <w:lang w:eastAsia="it-IT"/>
        </w:rPr>
        <w:t>contribute to highlighting features of the</w:t>
      </w:r>
      <w:r w:rsidR="00817F94">
        <w:rPr>
          <w:lang w:eastAsia="it-IT"/>
        </w:rPr>
        <w:t xml:space="preserve"> </w:t>
      </w:r>
      <w:r w:rsidR="00930400">
        <w:rPr>
          <w:lang w:eastAsia="it-IT"/>
        </w:rPr>
        <w:t xml:space="preserve">American so-called </w:t>
      </w:r>
      <w:r w:rsidR="00E12510" w:rsidRPr="00930400">
        <w:rPr>
          <w:lang w:eastAsia="it-IT"/>
        </w:rPr>
        <w:t>“</w:t>
      </w:r>
      <w:r w:rsidR="00AC2696" w:rsidRPr="00930400">
        <w:rPr>
          <w:lang w:eastAsia="it-IT"/>
        </w:rPr>
        <w:t>op-ed</w:t>
      </w:r>
      <w:r w:rsidR="00E12510" w:rsidRPr="00930400">
        <w:rPr>
          <w:lang w:eastAsia="it-IT"/>
        </w:rPr>
        <w:t>”</w:t>
      </w:r>
      <w:r w:rsidR="00530975" w:rsidRPr="00930400">
        <w:rPr>
          <w:lang w:eastAsia="it-IT"/>
        </w:rPr>
        <w:t xml:space="preserve"> column</w:t>
      </w:r>
      <w:r w:rsidR="00AC2696" w:rsidRPr="00930400">
        <w:rPr>
          <w:lang w:eastAsia="it-IT"/>
        </w:rPr>
        <w:t>,</w:t>
      </w:r>
      <w:r w:rsidR="00AC2696">
        <w:rPr>
          <w:lang w:eastAsia="it-IT"/>
        </w:rPr>
        <w:t xml:space="preserve"> </w:t>
      </w:r>
      <w:r w:rsidR="00E12510">
        <w:rPr>
          <w:lang w:eastAsia="it-IT"/>
        </w:rPr>
        <w:t xml:space="preserve">i.e. </w:t>
      </w:r>
      <w:r w:rsidR="00AC2696">
        <w:rPr>
          <w:lang w:eastAsia="it-IT"/>
        </w:rPr>
        <w:t xml:space="preserve">an evaluative piece of argument </w:t>
      </w:r>
      <w:r w:rsidR="00530975">
        <w:rPr>
          <w:lang w:eastAsia="it-IT"/>
        </w:rPr>
        <w:t xml:space="preserve">expressing the opinion of a </w:t>
      </w:r>
      <w:r>
        <w:rPr>
          <w:lang w:eastAsia="it-IT"/>
        </w:rPr>
        <w:t>specific</w:t>
      </w:r>
      <w:r w:rsidR="00530975">
        <w:rPr>
          <w:lang w:eastAsia="it-IT"/>
        </w:rPr>
        <w:t xml:space="preserve"> author </w:t>
      </w:r>
      <w:r w:rsidR="00AC2696">
        <w:rPr>
          <w:lang w:eastAsia="it-IT"/>
        </w:rPr>
        <w:t xml:space="preserve">on a current problematic issue, </w:t>
      </w:r>
      <w:r w:rsidR="00CF42A4">
        <w:rPr>
          <w:lang w:eastAsia="it-IT"/>
        </w:rPr>
        <w:t xml:space="preserve">that </w:t>
      </w:r>
      <w:r w:rsidR="00AC2696">
        <w:rPr>
          <w:lang w:eastAsia="it-IT"/>
        </w:rPr>
        <w:t>involv</w:t>
      </w:r>
      <w:r w:rsidR="00CF42A4">
        <w:rPr>
          <w:lang w:eastAsia="it-IT"/>
        </w:rPr>
        <w:t>es</w:t>
      </w:r>
      <w:r w:rsidR="00AC2696">
        <w:rPr>
          <w:lang w:eastAsia="it-IT"/>
        </w:rPr>
        <w:t xml:space="preserve"> open engagement with opposite vie</w:t>
      </w:r>
      <w:r w:rsidR="00CF42A4">
        <w:rPr>
          <w:lang w:eastAsia="it-IT"/>
        </w:rPr>
        <w:t>ws and often includes</w:t>
      </w:r>
      <w:r w:rsidR="00AC2696">
        <w:rPr>
          <w:lang w:eastAsia="it-IT"/>
        </w:rPr>
        <w:t xml:space="preserve"> explicit recommendations. </w:t>
      </w:r>
    </w:p>
    <w:p w:rsidR="00D4684C" w:rsidRPr="00AB27F2" w:rsidRDefault="00D4684C" w:rsidP="00B60CA2">
      <w:pPr>
        <w:rPr>
          <w:lang w:eastAsia="it-IT"/>
        </w:rPr>
      </w:pPr>
    </w:p>
    <w:p w:rsidR="00A57DC9" w:rsidRPr="006F1298" w:rsidRDefault="00530975" w:rsidP="00B60CA2">
      <w:pPr>
        <w:rPr>
          <w:i/>
          <w:lang w:eastAsia="it-IT"/>
        </w:rPr>
      </w:pPr>
      <w:r w:rsidRPr="006F1298">
        <w:rPr>
          <w:i/>
          <w:lang w:eastAsia="it-IT"/>
        </w:rPr>
        <w:t xml:space="preserve">5.2. Focus on </w:t>
      </w:r>
      <w:r w:rsidR="00A57DC9" w:rsidRPr="006F1298">
        <w:rPr>
          <w:i/>
          <w:lang w:eastAsia="it-IT"/>
        </w:rPr>
        <w:t>blog</w:t>
      </w:r>
      <w:r w:rsidR="009C264D" w:rsidRPr="006F1298">
        <w:rPr>
          <w:i/>
          <w:lang w:eastAsia="it-IT"/>
        </w:rPr>
        <w:t xml:space="preserve"> </w:t>
      </w:r>
      <w:r w:rsidR="00A57DC9" w:rsidRPr="006F1298">
        <w:rPr>
          <w:i/>
          <w:lang w:eastAsia="it-IT"/>
        </w:rPr>
        <w:t>posts</w:t>
      </w:r>
    </w:p>
    <w:p w:rsidR="00530975" w:rsidRDefault="00530975" w:rsidP="00B60CA2">
      <w:pPr>
        <w:rPr>
          <w:lang w:eastAsia="it-IT"/>
        </w:rPr>
      </w:pPr>
    </w:p>
    <w:p w:rsidR="007227F3" w:rsidRDefault="00BF17EC" w:rsidP="003A532C">
      <w:r>
        <w:t>Krugman keeps</w:t>
      </w:r>
      <w:r w:rsidR="00FE1805">
        <w:t xml:space="preserve"> </w:t>
      </w:r>
      <w:r w:rsidR="00E12510">
        <w:t xml:space="preserve">a </w:t>
      </w:r>
      <w:r w:rsidR="00FE1805">
        <w:t xml:space="preserve">personal (thematic) blog, </w:t>
      </w:r>
      <w:r>
        <w:t xml:space="preserve">where he selects he most relevant news </w:t>
      </w:r>
      <w:r w:rsidR="00FE1805">
        <w:t>for public discussion</w:t>
      </w:r>
      <w:r w:rsidR="00E234C1">
        <w:t>. E</w:t>
      </w:r>
      <w:r w:rsidR="003A532C">
        <w:t xml:space="preserve">liciting </w:t>
      </w:r>
      <w:r w:rsidR="00530975" w:rsidRPr="00554FEB">
        <w:t>response-comments</w:t>
      </w:r>
      <w:r w:rsidR="003A532C">
        <w:t xml:space="preserve"> seems </w:t>
      </w:r>
      <w:r w:rsidR="009A16BB">
        <w:t>to be an important element of any</w:t>
      </w:r>
      <w:r w:rsidR="003A532C">
        <w:t xml:space="preserve"> blog, together with the prom</w:t>
      </w:r>
      <w:r w:rsidR="00CF73D8">
        <w:t xml:space="preserve">otion of the writer’s </w:t>
      </w:r>
      <w:r w:rsidR="002D0B14">
        <w:t>position</w:t>
      </w:r>
      <w:r w:rsidR="003A532C">
        <w:t xml:space="preserve"> and ideas.</w:t>
      </w:r>
      <w:r w:rsidR="00CF73D8">
        <w:t xml:space="preserve"> The difference between columns as blog posts, both meant for </w:t>
      </w:r>
      <w:r w:rsidR="009A16BB">
        <w:t>a</w:t>
      </w:r>
      <w:r w:rsidR="00CF73D8">
        <w:t xml:space="preserve"> larger </w:t>
      </w:r>
      <w:r>
        <w:t xml:space="preserve">non-expert </w:t>
      </w:r>
      <w:r w:rsidR="00CF73D8">
        <w:t>audience</w:t>
      </w:r>
      <w:r>
        <w:t xml:space="preserve">, </w:t>
      </w:r>
      <w:r w:rsidR="009A16BB">
        <w:t>might lie in the need to ope</w:t>
      </w:r>
      <w:r>
        <w:t>n up space for response</w:t>
      </w:r>
      <w:r w:rsidR="00FE354F">
        <w:t xml:space="preserve"> (and ultimately acceptance)</w:t>
      </w:r>
      <w:r>
        <w:t xml:space="preserve">. </w:t>
      </w:r>
      <w:r w:rsidR="007227F3">
        <w:t xml:space="preserve">The comparative analysis </w:t>
      </w:r>
      <w:r w:rsidR="007227F3">
        <w:lastRenderedPageBreak/>
        <w:t>of posts and com</w:t>
      </w:r>
      <w:r>
        <w:t>ments offers an extremely clear</w:t>
      </w:r>
      <w:r w:rsidR="007227F3">
        <w:t xml:space="preserve"> picture of the different dialogic profile of p</w:t>
      </w:r>
      <w:r w:rsidR="00CF73D8">
        <w:t>osts and comments, as shown in T</w:t>
      </w:r>
      <w:r w:rsidR="007227F3">
        <w:t>able 6</w:t>
      </w:r>
      <w:r w:rsidR="00CF73D8">
        <w:t>.</w:t>
      </w:r>
    </w:p>
    <w:p w:rsidR="00CF73D8" w:rsidRDefault="00CF73D8" w:rsidP="003A532C"/>
    <w:tbl>
      <w:tblPr>
        <w:tblStyle w:val="Grigliatabella"/>
        <w:tblW w:w="0" w:type="auto"/>
        <w:tblLook w:val="04A0" w:firstRow="1" w:lastRow="0" w:firstColumn="1" w:lastColumn="0" w:noHBand="0" w:noVBand="1"/>
      </w:tblPr>
      <w:tblGrid>
        <w:gridCol w:w="1222"/>
        <w:gridCol w:w="1222"/>
        <w:gridCol w:w="1222"/>
        <w:gridCol w:w="1222"/>
        <w:gridCol w:w="1223"/>
        <w:gridCol w:w="1223"/>
      </w:tblGrid>
      <w:tr w:rsidR="007227F3" w:rsidRPr="009E16D6" w:rsidTr="00C11249">
        <w:tc>
          <w:tcPr>
            <w:tcW w:w="1222" w:type="dxa"/>
          </w:tcPr>
          <w:p w:rsidR="007227F3" w:rsidRPr="009E16D6" w:rsidRDefault="007227F3" w:rsidP="00C11249">
            <w:pPr>
              <w:rPr>
                <w:bCs/>
              </w:rPr>
            </w:pPr>
            <w:r w:rsidRPr="009E16D6">
              <w:rPr>
                <w:bCs/>
              </w:rPr>
              <w:t>Key word</w:t>
            </w:r>
          </w:p>
        </w:tc>
        <w:tc>
          <w:tcPr>
            <w:tcW w:w="1222" w:type="dxa"/>
          </w:tcPr>
          <w:p w:rsidR="00CF73D8" w:rsidRDefault="007227F3" w:rsidP="00C11249">
            <w:pPr>
              <w:rPr>
                <w:bCs/>
              </w:rPr>
            </w:pPr>
            <w:r w:rsidRPr="009E16D6">
              <w:rPr>
                <w:bCs/>
              </w:rPr>
              <w:t xml:space="preserve">Freq. </w:t>
            </w:r>
          </w:p>
          <w:p w:rsidR="007227F3" w:rsidRPr="009E16D6" w:rsidRDefault="007227F3" w:rsidP="00C11249">
            <w:pPr>
              <w:rPr>
                <w:bCs/>
              </w:rPr>
            </w:pPr>
            <w:r w:rsidRPr="009E16D6">
              <w:rPr>
                <w:bCs/>
              </w:rPr>
              <w:t>Posts</w:t>
            </w:r>
          </w:p>
        </w:tc>
        <w:tc>
          <w:tcPr>
            <w:tcW w:w="1222" w:type="dxa"/>
          </w:tcPr>
          <w:p w:rsidR="007227F3" w:rsidRPr="009E16D6" w:rsidRDefault="009A16BB" w:rsidP="00C11249">
            <w:pPr>
              <w:rPr>
                <w:bCs/>
              </w:rPr>
            </w:pPr>
            <w:r w:rsidRPr="009E16D6">
              <w:rPr>
                <w:bCs/>
              </w:rPr>
              <w:t>P</w:t>
            </w:r>
            <w:r w:rsidR="007227F3" w:rsidRPr="009E16D6">
              <w:rPr>
                <w:bCs/>
              </w:rPr>
              <w:t>ttw</w:t>
            </w:r>
          </w:p>
        </w:tc>
        <w:tc>
          <w:tcPr>
            <w:tcW w:w="1222" w:type="dxa"/>
          </w:tcPr>
          <w:p w:rsidR="00CF73D8" w:rsidRDefault="007227F3" w:rsidP="00C11249">
            <w:pPr>
              <w:rPr>
                <w:bCs/>
              </w:rPr>
            </w:pPr>
            <w:r w:rsidRPr="009E16D6">
              <w:rPr>
                <w:bCs/>
              </w:rPr>
              <w:t>Freq</w:t>
            </w:r>
          </w:p>
          <w:p w:rsidR="007227F3" w:rsidRPr="009E16D6" w:rsidRDefault="007227F3" w:rsidP="00C11249">
            <w:pPr>
              <w:rPr>
                <w:bCs/>
              </w:rPr>
            </w:pPr>
            <w:r w:rsidRPr="009E16D6">
              <w:rPr>
                <w:bCs/>
              </w:rPr>
              <w:t xml:space="preserve"> Columns</w:t>
            </w:r>
          </w:p>
        </w:tc>
        <w:tc>
          <w:tcPr>
            <w:tcW w:w="1223" w:type="dxa"/>
          </w:tcPr>
          <w:p w:rsidR="007227F3" w:rsidRPr="009E16D6" w:rsidRDefault="007227F3" w:rsidP="00C11249">
            <w:pPr>
              <w:rPr>
                <w:bCs/>
              </w:rPr>
            </w:pPr>
            <w:r w:rsidRPr="009E16D6">
              <w:rPr>
                <w:bCs/>
              </w:rPr>
              <w:t>Pttw</w:t>
            </w:r>
          </w:p>
        </w:tc>
        <w:tc>
          <w:tcPr>
            <w:tcW w:w="1223" w:type="dxa"/>
          </w:tcPr>
          <w:p w:rsidR="007227F3" w:rsidRPr="009E16D6" w:rsidRDefault="007227F3" w:rsidP="00C11249">
            <w:pPr>
              <w:rPr>
                <w:bCs/>
              </w:rPr>
            </w:pPr>
            <w:r w:rsidRPr="009E16D6">
              <w:rPr>
                <w:bCs/>
              </w:rPr>
              <w:t>Keyness</w:t>
            </w:r>
          </w:p>
        </w:tc>
      </w:tr>
      <w:tr w:rsidR="007227F3" w:rsidRPr="009E16D6" w:rsidTr="00C11249">
        <w:tc>
          <w:tcPr>
            <w:tcW w:w="1222" w:type="dxa"/>
          </w:tcPr>
          <w:p w:rsidR="007227F3" w:rsidRPr="00CF73D8" w:rsidRDefault="007227F3" w:rsidP="00C11249">
            <w:pPr>
              <w:rPr>
                <w:bCs/>
                <w:i/>
              </w:rPr>
            </w:pPr>
            <w:r w:rsidRPr="00CF73D8">
              <w:rPr>
                <w:bCs/>
                <w:i/>
              </w:rPr>
              <w:t>I</w:t>
            </w:r>
          </w:p>
        </w:tc>
        <w:tc>
          <w:tcPr>
            <w:tcW w:w="1222" w:type="dxa"/>
          </w:tcPr>
          <w:p w:rsidR="007227F3" w:rsidRPr="009E16D6" w:rsidRDefault="007227F3" w:rsidP="00C11249">
            <w:pPr>
              <w:rPr>
                <w:bCs/>
              </w:rPr>
            </w:pPr>
            <w:r w:rsidRPr="009E16D6">
              <w:rPr>
                <w:bCs/>
              </w:rPr>
              <w:t>604</w:t>
            </w:r>
          </w:p>
        </w:tc>
        <w:tc>
          <w:tcPr>
            <w:tcW w:w="1222" w:type="dxa"/>
          </w:tcPr>
          <w:p w:rsidR="007227F3" w:rsidRPr="009E16D6" w:rsidRDefault="00992801" w:rsidP="00C11249">
            <w:pPr>
              <w:rPr>
                <w:bCs/>
              </w:rPr>
            </w:pPr>
            <w:r>
              <w:rPr>
                <w:bCs/>
              </w:rPr>
              <w:t>1</w:t>
            </w:r>
            <w:r w:rsidR="007227F3" w:rsidRPr="009E16D6">
              <w:rPr>
                <w:bCs/>
              </w:rPr>
              <w:t>02</w:t>
            </w:r>
          </w:p>
        </w:tc>
        <w:tc>
          <w:tcPr>
            <w:tcW w:w="1222" w:type="dxa"/>
          </w:tcPr>
          <w:p w:rsidR="007227F3" w:rsidRPr="009E16D6" w:rsidRDefault="007227F3" w:rsidP="00C11249">
            <w:pPr>
              <w:rPr>
                <w:bCs/>
              </w:rPr>
            </w:pPr>
            <w:r w:rsidRPr="009E16D6">
              <w:rPr>
                <w:bCs/>
              </w:rPr>
              <w:t>149</w:t>
            </w:r>
          </w:p>
        </w:tc>
        <w:tc>
          <w:tcPr>
            <w:tcW w:w="1223" w:type="dxa"/>
          </w:tcPr>
          <w:p w:rsidR="007227F3" w:rsidRPr="009E16D6" w:rsidRDefault="007227F3" w:rsidP="00C11249">
            <w:pPr>
              <w:rPr>
                <w:bCs/>
              </w:rPr>
            </w:pPr>
            <w:r w:rsidRPr="009E16D6">
              <w:rPr>
                <w:bCs/>
              </w:rPr>
              <w:t>36</w:t>
            </w:r>
          </w:p>
        </w:tc>
        <w:tc>
          <w:tcPr>
            <w:tcW w:w="1223" w:type="dxa"/>
          </w:tcPr>
          <w:p w:rsidR="007227F3" w:rsidRPr="009E16D6" w:rsidRDefault="007227F3" w:rsidP="00C11249">
            <w:pPr>
              <w:rPr>
                <w:bCs/>
              </w:rPr>
            </w:pPr>
            <w:r w:rsidRPr="009E16D6">
              <w:rPr>
                <w:bCs/>
              </w:rPr>
              <w:t>152,63</w:t>
            </w:r>
          </w:p>
        </w:tc>
      </w:tr>
      <w:tr w:rsidR="007227F3" w:rsidRPr="009E16D6" w:rsidTr="00C11249">
        <w:tc>
          <w:tcPr>
            <w:tcW w:w="1222" w:type="dxa"/>
          </w:tcPr>
          <w:p w:rsidR="007227F3" w:rsidRPr="00CF73D8" w:rsidRDefault="00CF73D8" w:rsidP="00C11249">
            <w:pPr>
              <w:rPr>
                <w:bCs/>
                <w:i/>
              </w:rPr>
            </w:pPr>
            <w:r w:rsidRPr="00CF73D8">
              <w:rPr>
                <w:bCs/>
                <w:i/>
              </w:rPr>
              <w:t>my</w:t>
            </w:r>
          </w:p>
        </w:tc>
        <w:tc>
          <w:tcPr>
            <w:tcW w:w="1222" w:type="dxa"/>
          </w:tcPr>
          <w:p w:rsidR="007227F3" w:rsidRPr="009E16D6" w:rsidRDefault="007227F3" w:rsidP="00C11249">
            <w:pPr>
              <w:rPr>
                <w:bCs/>
              </w:rPr>
            </w:pPr>
            <w:r w:rsidRPr="009E16D6">
              <w:rPr>
                <w:bCs/>
              </w:rPr>
              <w:t>108</w:t>
            </w:r>
          </w:p>
        </w:tc>
        <w:tc>
          <w:tcPr>
            <w:tcW w:w="1222" w:type="dxa"/>
          </w:tcPr>
          <w:p w:rsidR="007227F3" w:rsidRPr="009E16D6" w:rsidRDefault="007227F3" w:rsidP="00C11249">
            <w:pPr>
              <w:rPr>
                <w:bCs/>
              </w:rPr>
            </w:pPr>
            <w:r w:rsidRPr="009E16D6">
              <w:rPr>
                <w:bCs/>
              </w:rPr>
              <w:t>18</w:t>
            </w:r>
          </w:p>
        </w:tc>
        <w:tc>
          <w:tcPr>
            <w:tcW w:w="1222" w:type="dxa"/>
          </w:tcPr>
          <w:p w:rsidR="007227F3" w:rsidRPr="009E16D6" w:rsidRDefault="007227F3" w:rsidP="00C11249">
            <w:pPr>
              <w:rPr>
                <w:bCs/>
              </w:rPr>
            </w:pPr>
            <w:r w:rsidRPr="009E16D6">
              <w:rPr>
                <w:bCs/>
              </w:rPr>
              <w:t>13</w:t>
            </w:r>
          </w:p>
        </w:tc>
        <w:tc>
          <w:tcPr>
            <w:tcW w:w="1223" w:type="dxa"/>
          </w:tcPr>
          <w:p w:rsidR="007227F3" w:rsidRPr="009E16D6" w:rsidRDefault="007227F3" w:rsidP="00C11249">
            <w:pPr>
              <w:rPr>
                <w:bCs/>
              </w:rPr>
            </w:pPr>
            <w:r w:rsidRPr="009E16D6">
              <w:rPr>
                <w:bCs/>
              </w:rPr>
              <w:t>3</w:t>
            </w:r>
          </w:p>
        </w:tc>
        <w:tc>
          <w:tcPr>
            <w:tcW w:w="1223" w:type="dxa"/>
          </w:tcPr>
          <w:p w:rsidR="007227F3" w:rsidRPr="009E16D6" w:rsidRDefault="007227F3" w:rsidP="00C11249">
            <w:pPr>
              <w:rPr>
                <w:bCs/>
              </w:rPr>
            </w:pPr>
            <w:r w:rsidRPr="009E16D6">
              <w:rPr>
                <w:bCs/>
              </w:rPr>
              <w:t>54,12</w:t>
            </w:r>
          </w:p>
        </w:tc>
      </w:tr>
      <w:tr w:rsidR="007227F3" w:rsidRPr="009E16D6" w:rsidTr="00C11249">
        <w:tc>
          <w:tcPr>
            <w:tcW w:w="1222" w:type="dxa"/>
          </w:tcPr>
          <w:p w:rsidR="007227F3" w:rsidRPr="00CF73D8" w:rsidRDefault="00CF73D8" w:rsidP="00C11249">
            <w:pPr>
              <w:rPr>
                <w:bCs/>
                <w:i/>
              </w:rPr>
            </w:pPr>
            <w:r w:rsidRPr="00CF73D8">
              <w:rPr>
                <w:bCs/>
                <w:i/>
              </w:rPr>
              <w:t>you</w:t>
            </w:r>
          </w:p>
        </w:tc>
        <w:tc>
          <w:tcPr>
            <w:tcW w:w="1222" w:type="dxa"/>
          </w:tcPr>
          <w:p w:rsidR="007227F3" w:rsidRPr="009E16D6" w:rsidRDefault="007227F3" w:rsidP="00C11249">
            <w:pPr>
              <w:rPr>
                <w:bCs/>
              </w:rPr>
            </w:pPr>
            <w:r w:rsidRPr="009E16D6">
              <w:rPr>
                <w:bCs/>
              </w:rPr>
              <w:t>346</w:t>
            </w:r>
          </w:p>
        </w:tc>
        <w:tc>
          <w:tcPr>
            <w:tcW w:w="1222" w:type="dxa"/>
          </w:tcPr>
          <w:p w:rsidR="007227F3" w:rsidRPr="009E16D6" w:rsidRDefault="007227F3" w:rsidP="00C11249">
            <w:pPr>
              <w:rPr>
                <w:bCs/>
              </w:rPr>
            </w:pPr>
            <w:r w:rsidRPr="009E16D6">
              <w:rPr>
                <w:bCs/>
              </w:rPr>
              <w:t>58</w:t>
            </w:r>
          </w:p>
        </w:tc>
        <w:tc>
          <w:tcPr>
            <w:tcW w:w="1222" w:type="dxa"/>
          </w:tcPr>
          <w:p w:rsidR="007227F3" w:rsidRPr="009E16D6" w:rsidRDefault="007227F3" w:rsidP="00C11249">
            <w:pPr>
              <w:rPr>
                <w:bCs/>
              </w:rPr>
            </w:pPr>
            <w:r w:rsidRPr="009E16D6">
              <w:rPr>
                <w:bCs/>
              </w:rPr>
              <w:t>120</w:t>
            </w:r>
          </w:p>
        </w:tc>
        <w:tc>
          <w:tcPr>
            <w:tcW w:w="1223" w:type="dxa"/>
          </w:tcPr>
          <w:p w:rsidR="007227F3" w:rsidRPr="009E16D6" w:rsidRDefault="007227F3" w:rsidP="00C11249">
            <w:pPr>
              <w:rPr>
                <w:bCs/>
              </w:rPr>
            </w:pPr>
            <w:r w:rsidRPr="009E16D6">
              <w:rPr>
                <w:bCs/>
              </w:rPr>
              <w:t>29</w:t>
            </w:r>
          </w:p>
        </w:tc>
        <w:tc>
          <w:tcPr>
            <w:tcW w:w="1223" w:type="dxa"/>
          </w:tcPr>
          <w:p w:rsidR="007227F3" w:rsidRPr="009E16D6" w:rsidRDefault="007227F3" w:rsidP="00C11249">
            <w:pPr>
              <w:rPr>
                <w:bCs/>
              </w:rPr>
            </w:pPr>
            <w:r w:rsidRPr="009E16D6">
              <w:rPr>
                <w:bCs/>
              </w:rPr>
              <w:t>46,62</w:t>
            </w:r>
          </w:p>
        </w:tc>
      </w:tr>
      <w:tr w:rsidR="007227F3" w:rsidRPr="009E16D6" w:rsidTr="00C11249">
        <w:tc>
          <w:tcPr>
            <w:tcW w:w="1222" w:type="dxa"/>
          </w:tcPr>
          <w:p w:rsidR="007227F3" w:rsidRPr="00CF73D8" w:rsidRDefault="00CF73D8" w:rsidP="00C11249">
            <w:pPr>
              <w:rPr>
                <w:bCs/>
                <w:i/>
              </w:rPr>
            </w:pPr>
            <w:r w:rsidRPr="00CF73D8">
              <w:rPr>
                <w:bCs/>
                <w:i/>
              </w:rPr>
              <w:t>think</w:t>
            </w:r>
          </w:p>
        </w:tc>
        <w:tc>
          <w:tcPr>
            <w:tcW w:w="1222" w:type="dxa"/>
          </w:tcPr>
          <w:p w:rsidR="007227F3" w:rsidRPr="009E16D6" w:rsidRDefault="007227F3" w:rsidP="00C11249">
            <w:pPr>
              <w:rPr>
                <w:bCs/>
              </w:rPr>
            </w:pPr>
            <w:r w:rsidRPr="009E16D6">
              <w:rPr>
                <w:bCs/>
              </w:rPr>
              <w:t>117</w:t>
            </w:r>
          </w:p>
        </w:tc>
        <w:tc>
          <w:tcPr>
            <w:tcW w:w="1222" w:type="dxa"/>
          </w:tcPr>
          <w:p w:rsidR="007227F3" w:rsidRPr="009E16D6" w:rsidRDefault="007227F3" w:rsidP="00C11249">
            <w:pPr>
              <w:rPr>
                <w:bCs/>
              </w:rPr>
            </w:pPr>
            <w:r w:rsidRPr="009E16D6">
              <w:rPr>
                <w:bCs/>
              </w:rPr>
              <w:t>20</w:t>
            </w:r>
          </w:p>
        </w:tc>
        <w:tc>
          <w:tcPr>
            <w:tcW w:w="1222" w:type="dxa"/>
          </w:tcPr>
          <w:p w:rsidR="007227F3" w:rsidRPr="009E16D6" w:rsidRDefault="007227F3" w:rsidP="00C11249">
            <w:pPr>
              <w:rPr>
                <w:bCs/>
              </w:rPr>
            </w:pPr>
            <w:r w:rsidRPr="009E16D6">
              <w:rPr>
                <w:bCs/>
              </w:rPr>
              <w:t>21</w:t>
            </w:r>
          </w:p>
        </w:tc>
        <w:tc>
          <w:tcPr>
            <w:tcW w:w="1223" w:type="dxa"/>
          </w:tcPr>
          <w:p w:rsidR="007227F3" w:rsidRPr="009E16D6" w:rsidRDefault="007227F3" w:rsidP="00C11249">
            <w:pPr>
              <w:rPr>
                <w:bCs/>
              </w:rPr>
            </w:pPr>
            <w:r w:rsidRPr="009E16D6">
              <w:rPr>
                <w:bCs/>
              </w:rPr>
              <w:t>5</w:t>
            </w:r>
          </w:p>
        </w:tc>
        <w:tc>
          <w:tcPr>
            <w:tcW w:w="1223" w:type="dxa"/>
          </w:tcPr>
          <w:p w:rsidR="007227F3" w:rsidRPr="009E16D6" w:rsidRDefault="007227F3" w:rsidP="00C11249">
            <w:pPr>
              <w:rPr>
                <w:bCs/>
              </w:rPr>
            </w:pPr>
            <w:r w:rsidRPr="009E16D6">
              <w:rPr>
                <w:bCs/>
              </w:rPr>
              <w:t>42,74</w:t>
            </w:r>
          </w:p>
        </w:tc>
      </w:tr>
      <w:tr w:rsidR="007227F3" w:rsidRPr="009E16D6" w:rsidTr="00C11249">
        <w:tc>
          <w:tcPr>
            <w:tcW w:w="1222" w:type="dxa"/>
          </w:tcPr>
          <w:p w:rsidR="007227F3" w:rsidRPr="00CF73D8" w:rsidRDefault="00CF73D8" w:rsidP="00C11249">
            <w:pPr>
              <w:rPr>
                <w:bCs/>
                <w:i/>
              </w:rPr>
            </w:pPr>
            <w:r w:rsidRPr="00CF73D8">
              <w:rPr>
                <w:bCs/>
                <w:i/>
              </w:rPr>
              <w:t>OK</w:t>
            </w:r>
          </w:p>
        </w:tc>
        <w:tc>
          <w:tcPr>
            <w:tcW w:w="1222" w:type="dxa"/>
          </w:tcPr>
          <w:p w:rsidR="007227F3" w:rsidRPr="009E16D6" w:rsidRDefault="007227F3" w:rsidP="00C11249">
            <w:pPr>
              <w:rPr>
                <w:bCs/>
              </w:rPr>
            </w:pPr>
            <w:r w:rsidRPr="009E16D6">
              <w:rPr>
                <w:bCs/>
              </w:rPr>
              <w:t>37</w:t>
            </w:r>
          </w:p>
        </w:tc>
        <w:tc>
          <w:tcPr>
            <w:tcW w:w="1222" w:type="dxa"/>
          </w:tcPr>
          <w:p w:rsidR="007227F3" w:rsidRPr="009E16D6" w:rsidRDefault="007227F3" w:rsidP="00C11249">
            <w:pPr>
              <w:rPr>
                <w:bCs/>
              </w:rPr>
            </w:pPr>
            <w:r w:rsidRPr="009E16D6">
              <w:rPr>
                <w:bCs/>
              </w:rPr>
              <w:t>6</w:t>
            </w:r>
          </w:p>
        </w:tc>
        <w:tc>
          <w:tcPr>
            <w:tcW w:w="1222" w:type="dxa"/>
          </w:tcPr>
          <w:p w:rsidR="007227F3" w:rsidRPr="009E16D6" w:rsidRDefault="007227F3" w:rsidP="00C11249">
            <w:pPr>
              <w:rPr>
                <w:bCs/>
              </w:rPr>
            </w:pPr>
            <w:r w:rsidRPr="009E16D6">
              <w:rPr>
                <w:bCs/>
              </w:rPr>
              <w:t>0</w:t>
            </w:r>
          </w:p>
        </w:tc>
        <w:tc>
          <w:tcPr>
            <w:tcW w:w="1223" w:type="dxa"/>
          </w:tcPr>
          <w:p w:rsidR="007227F3" w:rsidRPr="009E16D6" w:rsidRDefault="007227F3" w:rsidP="00C11249">
            <w:pPr>
              <w:rPr>
                <w:bCs/>
              </w:rPr>
            </w:pPr>
          </w:p>
        </w:tc>
        <w:tc>
          <w:tcPr>
            <w:tcW w:w="1223" w:type="dxa"/>
          </w:tcPr>
          <w:p w:rsidR="007227F3" w:rsidRPr="009E16D6" w:rsidRDefault="007227F3" w:rsidP="00C11249">
            <w:pPr>
              <w:rPr>
                <w:bCs/>
              </w:rPr>
            </w:pPr>
            <w:r w:rsidRPr="009E16D6">
              <w:rPr>
                <w:bCs/>
              </w:rPr>
              <w:t>38,83</w:t>
            </w:r>
          </w:p>
        </w:tc>
      </w:tr>
      <w:tr w:rsidR="007227F3" w:rsidRPr="009E16D6" w:rsidTr="00C11249">
        <w:tc>
          <w:tcPr>
            <w:tcW w:w="1222" w:type="dxa"/>
          </w:tcPr>
          <w:p w:rsidR="007227F3" w:rsidRPr="00CF73D8" w:rsidRDefault="00CF73D8" w:rsidP="00CF73D8">
            <w:pPr>
              <w:rPr>
                <w:bCs/>
                <w:i/>
              </w:rPr>
            </w:pPr>
            <w:r w:rsidRPr="00CF73D8">
              <w:rPr>
                <w:bCs/>
                <w:i/>
              </w:rPr>
              <w:t>really</w:t>
            </w:r>
          </w:p>
        </w:tc>
        <w:tc>
          <w:tcPr>
            <w:tcW w:w="1222" w:type="dxa"/>
          </w:tcPr>
          <w:p w:rsidR="007227F3" w:rsidRPr="009E16D6" w:rsidRDefault="007227F3" w:rsidP="00C11249">
            <w:pPr>
              <w:rPr>
                <w:bCs/>
              </w:rPr>
            </w:pPr>
            <w:r w:rsidRPr="009E16D6">
              <w:rPr>
                <w:bCs/>
              </w:rPr>
              <w:t>109</w:t>
            </w:r>
          </w:p>
        </w:tc>
        <w:tc>
          <w:tcPr>
            <w:tcW w:w="1222" w:type="dxa"/>
          </w:tcPr>
          <w:p w:rsidR="007227F3" w:rsidRPr="009E16D6" w:rsidRDefault="00992801" w:rsidP="00C11249">
            <w:pPr>
              <w:rPr>
                <w:bCs/>
              </w:rPr>
            </w:pPr>
            <w:r>
              <w:rPr>
                <w:bCs/>
              </w:rPr>
              <w:t>1</w:t>
            </w:r>
            <w:r w:rsidR="007227F3" w:rsidRPr="009E16D6">
              <w:rPr>
                <w:bCs/>
              </w:rPr>
              <w:t>8</w:t>
            </w:r>
          </w:p>
        </w:tc>
        <w:tc>
          <w:tcPr>
            <w:tcW w:w="1222" w:type="dxa"/>
          </w:tcPr>
          <w:p w:rsidR="007227F3" w:rsidRPr="009E16D6" w:rsidRDefault="007227F3" w:rsidP="00C11249">
            <w:pPr>
              <w:rPr>
                <w:bCs/>
              </w:rPr>
            </w:pPr>
            <w:r w:rsidRPr="009E16D6">
              <w:rPr>
                <w:bCs/>
              </w:rPr>
              <w:t>21</w:t>
            </w:r>
          </w:p>
        </w:tc>
        <w:tc>
          <w:tcPr>
            <w:tcW w:w="1223" w:type="dxa"/>
          </w:tcPr>
          <w:p w:rsidR="007227F3" w:rsidRPr="009E16D6" w:rsidRDefault="007227F3" w:rsidP="00C11249">
            <w:pPr>
              <w:rPr>
                <w:bCs/>
              </w:rPr>
            </w:pPr>
            <w:r w:rsidRPr="009E16D6">
              <w:rPr>
                <w:bCs/>
              </w:rPr>
              <w:t>5</w:t>
            </w:r>
          </w:p>
        </w:tc>
        <w:tc>
          <w:tcPr>
            <w:tcW w:w="1223" w:type="dxa"/>
          </w:tcPr>
          <w:p w:rsidR="007227F3" w:rsidRPr="009E16D6" w:rsidRDefault="007227F3" w:rsidP="00C11249">
            <w:pPr>
              <w:rPr>
                <w:bCs/>
              </w:rPr>
            </w:pPr>
            <w:r w:rsidRPr="009E16D6">
              <w:rPr>
                <w:bCs/>
              </w:rPr>
              <w:t>37,06</w:t>
            </w:r>
          </w:p>
        </w:tc>
      </w:tr>
      <w:tr w:rsidR="007227F3" w:rsidRPr="009E16D6" w:rsidTr="00C11249">
        <w:tc>
          <w:tcPr>
            <w:tcW w:w="1222" w:type="dxa"/>
          </w:tcPr>
          <w:p w:rsidR="007227F3" w:rsidRPr="00CF73D8" w:rsidRDefault="00CF73D8" w:rsidP="00C11249">
            <w:pPr>
              <w:rPr>
                <w:bCs/>
                <w:i/>
              </w:rPr>
            </w:pPr>
            <w:r w:rsidRPr="00CF73D8">
              <w:rPr>
                <w:bCs/>
                <w:i/>
              </w:rPr>
              <w:t>Me</w:t>
            </w:r>
          </w:p>
        </w:tc>
        <w:tc>
          <w:tcPr>
            <w:tcW w:w="1222" w:type="dxa"/>
          </w:tcPr>
          <w:p w:rsidR="007227F3" w:rsidRPr="009E16D6" w:rsidRDefault="007227F3" w:rsidP="00C11249">
            <w:pPr>
              <w:rPr>
                <w:bCs/>
              </w:rPr>
            </w:pPr>
            <w:r w:rsidRPr="009E16D6">
              <w:rPr>
                <w:bCs/>
              </w:rPr>
              <w:t>81</w:t>
            </w:r>
          </w:p>
        </w:tc>
        <w:tc>
          <w:tcPr>
            <w:tcW w:w="1222" w:type="dxa"/>
          </w:tcPr>
          <w:p w:rsidR="007227F3" w:rsidRPr="009E16D6" w:rsidRDefault="007227F3" w:rsidP="00C11249">
            <w:pPr>
              <w:rPr>
                <w:bCs/>
              </w:rPr>
            </w:pPr>
            <w:r w:rsidRPr="009E16D6">
              <w:rPr>
                <w:bCs/>
              </w:rPr>
              <w:t>14</w:t>
            </w:r>
          </w:p>
        </w:tc>
        <w:tc>
          <w:tcPr>
            <w:tcW w:w="1222" w:type="dxa"/>
          </w:tcPr>
          <w:p w:rsidR="007227F3" w:rsidRPr="009E16D6" w:rsidRDefault="007227F3" w:rsidP="00C11249">
            <w:pPr>
              <w:rPr>
                <w:bCs/>
              </w:rPr>
            </w:pPr>
            <w:r w:rsidRPr="009E16D6">
              <w:rPr>
                <w:bCs/>
              </w:rPr>
              <w:t>12</w:t>
            </w:r>
          </w:p>
        </w:tc>
        <w:tc>
          <w:tcPr>
            <w:tcW w:w="1223" w:type="dxa"/>
          </w:tcPr>
          <w:p w:rsidR="007227F3" w:rsidRPr="009E16D6" w:rsidRDefault="007227F3" w:rsidP="00C11249">
            <w:pPr>
              <w:rPr>
                <w:bCs/>
              </w:rPr>
            </w:pPr>
            <w:r w:rsidRPr="009E16D6">
              <w:rPr>
                <w:bCs/>
              </w:rPr>
              <w:t>3</w:t>
            </w:r>
          </w:p>
        </w:tc>
        <w:tc>
          <w:tcPr>
            <w:tcW w:w="1223" w:type="dxa"/>
          </w:tcPr>
          <w:p w:rsidR="007227F3" w:rsidRPr="009E16D6" w:rsidRDefault="007227F3" w:rsidP="00C11249">
            <w:pPr>
              <w:rPr>
                <w:bCs/>
              </w:rPr>
            </w:pPr>
            <w:r w:rsidRPr="009E16D6">
              <w:rPr>
                <w:bCs/>
              </w:rPr>
              <w:t>34,99</w:t>
            </w:r>
          </w:p>
        </w:tc>
      </w:tr>
    </w:tbl>
    <w:p w:rsidR="007227F3" w:rsidRPr="009E16D6" w:rsidRDefault="007227F3" w:rsidP="007227F3">
      <w:pPr>
        <w:rPr>
          <w:bCs/>
        </w:rPr>
      </w:pPr>
    </w:p>
    <w:p w:rsidR="00530975" w:rsidRDefault="007227F3" w:rsidP="00B60CA2">
      <w:pPr>
        <w:rPr>
          <w:lang w:eastAsia="it-IT"/>
        </w:rPr>
      </w:pPr>
      <w:r>
        <w:rPr>
          <w:lang w:eastAsia="it-IT"/>
        </w:rPr>
        <w:t>Table 6 Posts vs Columns</w:t>
      </w:r>
    </w:p>
    <w:p w:rsidR="00530975" w:rsidRDefault="00530975" w:rsidP="00B60CA2">
      <w:pPr>
        <w:rPr>
          <w:lang w:eastAsia="it-IT"/>
        </w:rPr>
      </w:pPr>
    </w:p>
    <w:p w:rsidR="009A16BB" w:rsidRDefault="00D4684C" w:rsidP="009A16BB">
      <w:pPr>
        <w:rPr>
          <w:lang w:eastAsia="it-IT"/>
        </w:rPr>
      </w:pPr>
      <w:r w:rsidRPr="00D4684C">
        <w:rPr>
          <w:lang w:eastAsia="it-IT"/>
        </w:rPr>
        <w:t>There is first of all a marked presence of references to the participants in the form of first and second person markers (</w:t>
      </w:r>
      <w:r w:rsidR="007227F3" w:rsidRPr="007227F3">
        <w:rPr>
          <w:i/>
          <w:lang w:eastAsia="it-IT"/>
        </w:rPr>
        <w:t>I, my, me, y</w:t>
      </w:r>
      <w:r w:rsidRPr="007227F3">
        <w:rPr>
          <w:i/>
          <w:lang w:eastAsia="it-IT"/>
        </w:rPr>
        <w:t>ou</w:t>
      </w:r>
      <w:r w:rsidR="007227F3">
        <w:rPr>
          <w:lang w:eastAsia="it-IT"/>
        </w:rPr>
        <w:t>)</w:t>
      </w:r>
      <w:r w:rsidR="00FC171C">
        <w:rPr>
          <w:lang w:eastAsia="it-IT"/>
        </w:rPr>
        <w:t xml:space="preserve">. </w:t>
      </w:r>
      <w:r w:rsidR="00903382">
        <w:rPr>
          <w:lang w:eastAsia="it-IT"/>
        </w:rPr>
        <w:t>The verb</w:t>
      </w:r>
      <w:r w:rsidR="00BF17EC">
        <w:rPr>
          <w:lang w:eastAsia="it-IT"/>
        </w:rPr>
        <w:t xml:space="preserve"> form</w:t>
      </w:r>
      <w:r w:rsidR="00903382">
        <w:rPr>
          <w:lang w:eastAsia="it-IT"/>
        </w:rPr>
        <w:t xml:space="preserve"> </w:t>
      </w:r>
      <w:r w:rsidR="009A16BB" w:rsidRPr="009A16BB">
        <w:rPr>
          <w:i/>
          <w:lang w:eastAsia="it-IT"/>
        </w:rPr>
        <w:t>t</w:t>
      </w:r>
      <w:r w:rsidR="00CF725E" w:rsidRPr="00325732">
        <w:rPr>
          <w:i/>
          <w:lang w:eastAsia="it-IT"/>
        </w:rPr>
        <w:t>hink</w:t>
      </w:r>
      <w:r w:rsidR="009A16BB">
        <w:rPr>
          <w:lang w:eastAsia="it-IT"/>
        </w:rPr>
        <w:t xml:space="preserve">, obviously creating the space for introducing opinions, also plays an important part in the representation of participants, as it </w:t>
      </w:r>
      <w:r w:rsidR="00CF725E">
        <w:rPr>
          <w:lang w:eastAsia="it-IT"/>
        </w:rPr>
        <w:t xml:space="preserve">collocates </w:t>
      </w:r>
      <w:r w:rsidR="00325732">
        <w:rPr>
          <w:lang w:eastAsia="it-IT"/>
        </w:rPr>
        <w:t xml:space="preserve">with </w:t>
      </w:r>
      <w:r w:rsidR="00CF725E">
        <w:rPr>
          <w:lang w:eastAsia="it-IT"/>
        </w:rPr>
        <w:t xml:space="preserve">both </w:t>
      </w:r>
      <w:r w:rsidR="00CF725E" w:rsidRPr="00CF725E">
        <w:rPr>
          <w:i/>
          <w:lang w:eastAsia="it-IT"/>
        </w:rPr>
        <w:t>you</w:t>
      </w:r>
      <w:r w:rsidR="00CF725E">
        <w:rPr>
          <w:lang w:eastAsia="it-IT"/>
        </w:rPr>
        <w:t xml:space="preserve"> (</w:t>
      </w:r>
      <w:r w:rsidR="00CF725E" w:rsidRPr="00CF725E">
        <w:rPr>
          <w:i/>
          <w:lang w:eastAsia="it-IT"/>
        </w:rPr>
        <w:t>if you think about</w:t>
      </w:r>
      <w:r w:rsidR="00CF725E">
        <w:rPr>
          <w:lang w:eastAsia="it-IT"/>
        </w:rPr>
        <w:t>)</w:t>
      </w:r>
      <w:r w:rsidR="00CF725E">
        <w:t xml:space="preserve"> </w:t>
      </w:r>
      <w:r w:rsidR="00CF725E">
        <w:rPr>
          <w:lang w:eastAsia="it-IT"/>
        </w:rPr>
        <w:t xml:space="preserve">and </w:t>
      </w:r>
      <w:r w:rsidR="00CF725E" w:rsidRPr="00CF725E">
        <w:rPr>
          <w:i/>
          <w:lang w:eastAsia="it-IT"/>
        </w:rPr>
        <w:t>I</w:t>
      </w:r>
      <w:r w:rsidR="00CF725E">
        <w:rPr>
          <w:lang w:eastAsia="it-IT"/>
        </w:rPr>
        <w:t xml:space="preserve"> (</w:t>
      </w:r>
      <w:r w:rsidR="00CF725E" w:rsidRPr="00CF725E">
        <w:rPr>
          <w:i/>
        </w:rPr>
        <w:t>I don’t think, what I think</w:t>
      </w:r>
      <w:r w:rsidR="00BF17EC">
        <w:t>).</w:t>
      </w:r>
      <w:r w:rsidR="009A16BB">
        <w:t xml:space="preserve"> </w:t>
      </w:r>
      <w:r w:rsidR="00BF17EC" w:rsidRPr="00BF17EC">
        <w:rPr>
          <w:i/>
        </w:rPr>
        <w:t>T</w:t>
      </w:r>
      <w:r w:rsidR="00FC171C" w:rsidRPr="00FC171C">
        <w:rPr>
          <w:i/>
          <w:lang w:eastAsia="it-IT"/>
        </w:rPr>
        <w:t>hink</w:t>
      </w:r>
      <w:r w:rsidR="00FC171C">
        <w:rPr>
          <w:lang w:eastAsia="it-IT"/>
        </w:rPr>
        <w:t xml:space="preserve"> </w:t>
      </w:r>
      <w:r w:rsidR="00325732">
        <w:rPr>
          <w:lang w:eastAsia="it-IT"/>
        </w:rPr>
        <w:t>stands</w:t>
      </w:r>
      <w:r w:rsidR="00FC171C">
        <w:rPr>
          <w:lang w:eastAsia="it-IT"/>
        </w:rPr>
        <w:t xml:space="preserve"> out to be the most frequent col</w:t>
      </w:r>
      <w:r w:rsidR="00325732">
        <w:rPr>
          <w:lang w:eastAsia="it-IT"/>
        </w:rPr>
        <w:t>locate of</w:t>
      </w:r>
      <w:r w:rsidR="00FC171C">
        <w:rPr>
          <w:lang w:eastAsia="it-IT"/>
        </w:rPr>
        <w:t xml:space="preserve"> </w:t>
      </w:r>
      <w:r w:rsidR="00FC171C" w:rsidRPr="00FC171C">
        <w:rPr>
          <w:i/>
          <w:lang w:eastAsia="it-IT"/>
        </w:rPr>
        <w:t>I</w:t>
      </w:r>
      <w:r w:rsidR="00FC171C">
        <w:rPr>
          <w:lang w:eastAsia="it-IT"/>
        </w:rPr>
        <w:t xml:space="preserve">, followed by </w:t>
      </w:r>
      <w:r w:rsidR="00FC171C" w:rsidRPr="00FC171C">
        <w:rPr>
          <w:i/>
          <w:lang w:eastAsia="it-IT"/>
        </w:rPr>
        <w:t>know, guess, mean, said, understand, read, wrote, like, hope, find, suspect, see, say</w:t>
      </w:r>
      <w:r w:rsidR="00BF17EC">
        <w:rPr>
          <w:i/>
          <w:lang w:eastAsia="it-IT"/>
        </w:rPr>
        <w:t xml:space="preserve"> </w:t>
      </w:r>
      <w:r w:rsidR="00FC171C">
        <w:rPr>
          <w:lang w:eastAsia="it-IT"/>
        </w:rPr>
        <w:t xml:space="preserve">etc. </w:t>
      </w:r>
    </w:p>
    <w:p w:rsidR="00903382" w:rsidRDefault="00FC171C" w:rsidP="009A16BB">
      <w:pPr>
        <w:ind w:firstLine="708"/>
      </w:pPr>
      <w:r>
        <w:rPr>
          <w:lang w:eastAsia="it-IT"/>
        </w:rPr>
        <w:lastRenderedPageBreak/>
        <w:t xml:space="preserve">The semantic preference for verbs of cognition and </w:t>
      </w:r>
      <w:r w:rsidR="00FE354F">
        <w:rPr>
          <w:lang w:eastAsia="it-IT"/>
        </w:rPr>
        <w:t>verbal action</w:t>
      </w:r>
      <w:r>
        <w:rPr>
          <w:lang w:eastAsia="it-IT"/>
        </w:rPr>
        <w:t xml:space="preserve"> is </w:t>
      </w:r>
      <w:r w:rsidR="00BF17EC">
        <w:rPr>
          <w:lang w:eastAsia="it-IT"/>
        </w:rPr>
        <w:t xml:space="preserve">evident </w:t>
      </w:r>
      <w:r>
        <w:rPr>
          <w:lang w:eastAsia="it-IT"/>
        </w:rPr>
        <w:t xml:space="preserve">and also </w:t>
      </w:r>
      <w:r w:rsidR="00325732">
        <w:rPr>
          <w:lang w:eastAsia="it-IT"/>
        </w:rPr>
        <w:t>turns</w:t>
      </w:r>
      <w:r>
        <w:rPr>
          <w:lang w:eastAsia="it-IT"/>
        </w:rPr>
        <w:t xml:space="preserve"> out </w:t>
      </w:r>
      <w:r w:rsidR="00325732">
        <w:rPr>
          <w:lang w:eastAsia="it-IT"/>
        </w:rPr>
        <w:t>to be</w:t>
      </w:r>
      <w:r>
        <w:rPr>
          <w:lang w:eastAsia="it-IT"/>
        </w:rPr>
        <w:t xml:space="preserve"> the most important for </w:t>
      </w:r>
      <w:r w:rsidRPr="00FC171C">
        <w:rPr>
          <w:i/>
          <w:lang w:eastAsia="it-IT"/>
        </w:rPr>
        <w:t>me</w:t>
      </w:r>
      <w:r w:rsidR="00325732">
        <w:rPr>
          <w:lang w:eastAsia="it-IT"/>
        </w:rPr>
        <w:t>,</w:t>
      </w:r>
      <w:r>
        <w:rPr>
          <w:lang w:eastAsia="it-IT"/>
        </w:rPr>
        <w:t xml:space="preserve"> although with different </w:t>
      </w:r>
      <w:r w:rsidR="00325732">
        <w:rPr>
          <w:lang w:eastAsia="it-IT"/>
        </w:rPr>
        <w:t>constructions.</w:t>
      </w:r>
      <w:r w:rsidR="009A16BB">
        <w:rPr>
          <w:lang w:eastAsia="it-IT"/>
        </w:rPr>
        <w:t xml:space="preserve"> </w:t>
      </w:r>
      <w:r w:rsidR="00325732">
        <w:rPr>
          <w:lang w:eastAsia="it-IT"/>
        </w:rPr>
        <w:t xml:space="preserve">Constructions with </w:t>
      </w:r>
      <w:r w:rsidR="00325732" w:rsidRPr="00325732">
        <w:rPr>
          <w:i/>
          <w:lang w:eastAsia="it-IT"/>
        </w:rPr>
        <w:t>me</w:t>
      </w:r>
      <w:r w:rsidR="00325732">
        <w:rPr>
          <w:lang w:eastAsia="it-IT"/>
        </w:rPr>
        <w:t xml:space="preserve"> are more explicit in </w:t>
      </w:r>
      <w:r>
        <w:rPr>
          <w:lang w:eastAsia="it-IT"/>
        </w:rPr>
        <w:t xml:space="preserve">picturing a dialogue with the reader. The most common is </w:t>
      </w:r>
      <w:r w:rsidRPr="00FC171C">
        <w:rPr>
          <w:i/>
        </w:rPr>
        <w:t>Let me</w:t>
      </w:r>
      <w:r w:rsidRPr="00554FEB">
        <w:t xml:space="preserve"> </w:t>
      </w:r>
      <w:r>
        <w:t xml:space="preserve">+ </w:t>
      </w:r>
      <w:r w:rsidRPr="00FC171C">
        <w:rPr>
          <w:i/>
        </w:rPr>
        <w:t>start /count the ways/ throw in/ draw on/ weigh in/ talk about/ point/ repeat/ add/ show</w:t>
      </w:r>
      <w:r w:rsidR="00903382">
        <w:t xml:space="preserve"> etc. O</w:t>
      </w:r>
      <w:r>
        <w:t>ther expressions offer simil</w:t>
      </w:r>
      <w:r w:rsidR="00B445AD">
        <w:t>ar representations of dialogue (</w:t>
      </w:r>
      <w:r w:rsidRPr="00B445AD">
        <w:rPr>
          <w:i/>
        </w:rPr>
        <w:t>Readers have asked me</w:t>
      </w:r>
      <w:r w:rsidR="00B445AD" w:rsidRPr="00B445AD">
        <w:rPr>
          <w:i/>
        </w:rPr>
        <w:t xml:space="preserve">, </w:t>
      </w:r>
      <w:r w:rsidRPr="00B445AD">
        <w:rPr>
          <w:i/>
        </w:rPr>
        <w:t>Trust me</w:t>
      </w:r>
      <w:r w:rsidR="00B445AD" w:rsidRPr="00B445AD">
        <w:rPr>
          <w:i/>
        </w:rPr>
        <w:t xml:space="preserve">, </w:t>
      </w:r>
      <w:r w:rsidRPr="00B445AD">
        <w:rPr>
          <w:i/>
        </w:rPr>
        <w:t>Share/disagree with me</w:t>
      </w:r>
      <w:r w:rsidR="00B445AD">
        <w:t>)</w:t>
      </w:r>
      <w:r w:rsidR="00AC7338">
        <w:t xml:space="preserve"> and </w:t>
      </w:r>
      <w:r w:rsidR="00B445AD">
        <w:t xml:space="preserve">express </w:t>
      </w:r>
      <w:r w:rsidR="00AC7338">
        <w:t>attitudinal</w:t>
      </w:r>
      <w:r w:rsidR="00B445AD">
        <w:t xml:space="preserve"> (</w:t>
      </w:r>
      <w:r w:rsidR="00B445AD" w:rsidRPr="00B445AD">
        <w:rPr>
          <w:i/>
        </w:rPr>
        <w:t>bothers me/strike me/surprise me</w:t>
      </w:r>
      <w:r w:rsidR="00992801">
        <w:t>) or e</w:t>
      </w:r>
      <w:r w:rsidR="00B445AD">
        <w:t>pistemic position (</w:t>
      </w:r>
      <w:r w:rsidR="00B445AD" w:rsidRPr="00B445AD">
        <w:rPr>
          <w:i/>
        </w:rPr>
        <w:t>seems to me</w:t>
      </w:r>
      <w:r w:rsidR="00B445AD">
        <w:t>).</w:t>
      </w:r>
      <w:r w:rsidR="00992801">
        <w:t xml:space="preserve"> </w:t>
      </w:r>
    </w:p>
    <w:p w:rsidR="00CF725E" w:rsidRDefault="00992801" w:rsidP="00325732">
      <w:pPr>
        <w:ind w:firstLine="708"/>
      </w:pPr>
      <w:r>
        <w:t xml:space="preserve">Similarly, an analysis of the concordances of </w:t>
      </w:r>
      <w:r w:rsidRPr="00CF725E">
        <w:rPr>
          <w:i/>
        </w:rPr>
        <w:t>my</w:t>
      </w:r>
      <w:r>
        <w:t xml:space="preserve"> reveals a tendency of the adjective to qualify the writer’s </w:t>
      </w:r>
      <w:r w:rsidRPr="00554FEB">
        <w:t>argument</w:t>
      </w:r>
      <w:r>
        <w:t xml:space="preserve"> or epistemological position: </w:t>
      </w:r>
      <w:r w:rsidRPr="00992801">
        <w:rPr>
          <w:i/>
        </w:rPr>
        <w:t>my assumption/ hope/ belief /argument/ post/ entry/ explanation/guess/ immediate question/ informed guess/ reaction/ judgement</w:t>
      </w:r>
      <w:r w:rsidRPr="00554FEB">
        <w:t xml:space="preserve"> </w:t>
      </w:r>
      <w:r>
        <w:t xml:space="preserve">etc. </w:t>
      </w:r>
    </w:p>
    <w:p w:rsidR="00992801" w:rsidRPr="00554FEB" w:rsidRDefault="00992801" w:rsidP="00CF725E">
      <w:pPr>
        <w:ind w:firstLine="708"/>
        <w:rPr>
          <w:lang w:eastAsia="it-IT"/>
        </w:rPr>
      </w:pPr>
      <w:r>
        <w:t>The prominence of the identity of the writer is undeniable</w:t>
      </w:r>
      <w:r w:rsidR="00C82250">
        <w:t xml:space="preserve">: first </w:t>
      </w:r>
      <w:r w:rsidR="00637629">
        <w:t>person</w:t>
      </w:r>
      <w:r w:rsidR="00C82250">
        <w:t xml:space="preserve"> </w:t>
      </w:r>
      <w:r w:rsidR="00637629">
        <w:t>singul</w:t>
      </w:r>
      <w:r>
        <w:t xml:space="preserve">ar self-reference is altogether </w:t>
      </w:r>
      <w:r w:rsidR="00637629">
        <w:t xml:space="preserve">(134 pttw) </w:t>
      </w:r>
      <w:r>
        <w:t xml:space="preserve">more than three times as much </w:t>
      </w:r>
      <w:r w:rsidR="00C82250">
        <w:t xml:space="preserve">as </w:t>
      </w:r>
      <w:r>
        <w:t xml:space="preserve">that in comments </w:t>
      </w:r>
      <w:r w:rsidR="00637629">
        <w:t xml:space="preserve">(42 pttw) </w:t>
      </w:r>
      <w:r>
        <w:t>and at least twice as much as in journal articles (</w:t>
      </w:r>
      <w:r w:rsidRPr="00637629">
        <w:rPr>
          <w:i/>
        </w:rPr>
        <w:t>I</w:t>
      </w:r>
      <w:r w:rsidR="00637629" w:rsidRPr="00637629">
        <w:rPr>
          <w:i/>
        </w:rPr>
        <w:t>,</w:t>
      </w:r>
      <w:r w:rsidR="00637629">
        <w:t xml:space="preserve"> 49 pttw;</w:t>
      </w:r>
      <w:r>
        <w:t xml:space="preserve"> </w:t>
      </w:r>
      <w:r w:rsidR="00637629" w:rsidRPr="00637629">
        <w:rPr>
          <w:i/>
        </w:rPr>
        <w:t>my</w:t>
      </w:r>
      <w:r w:rsidR="00637629">
        <w:t xml:space="preserve">, 5pptw; </w:t>
      </w:r>
      <w:r w:rsidR="00637629" w:rsidRPr="00637629">
        <w:rPr>
          <w:i/>
        </w:rPr>
        <w:t>me</w:t>
      </w:r>
      <w:r w:rsidR="00637629">
        <w:t xml:space="preserve"> 3 pttw).</w:t>
      </w:r>
      <w:r w:rsidR="00A1376F">
        <w:t xml:space="preserve"> First person self-reference thus turns out to be a</w:t>
      </w:r>
      <w:r w:rsidR="00C82250">
        <w:t xml:space="preserve"> key</w:t>
      </w:r>
      <w:r w:rsidR="00A1376F">
        <w:t xml:space="preserve"> element in profiling the three genres, with scientific writing occupying an intermediate position between the very personal stance of blog posts and the more impersonal stance </w:t>
      </w:r>
      <w:r w:rsidR="00C82250">
        <w:t>of</w:t>
      </w:r>
      <w:r w:rsidR="00A1376F">
        <w:t xml:space="preserve"> columns.</w:t>
      </w:r>
    </w:p>
    <w:p w:rsidR="00FC171C" w:rsidRDefault="00637629" w:rsidP="00FC171C">
      <w:r>
        <w:tab/>
        <w:t xml:space="preserve">The explicit presence of a </w:t>
      </w:r>
      <w:r w:rsidRPr="00CF725E">
        <w:rPr>
          <w:i/>
        </w:rPr>
        <w:t>you</w:t>
      </w:r>
      <w:r>
        <w:t xml:space="preserve"> is also highly characteristic of the different </w:t>
      </w:r>
      <w:r w:rsidR="00FE354F">
        <w:t>action games</w:t>
      </w:r>
      <w:r>
        <w:t>, with a normalized frequency of 58 occurrences pttw in posts, 29 in comments and 11 in journal articles.</w:t>
      </w:r>
      <w:r w:rsidR="00A1376F">
        <w:t xml:space="preserve"> In the explicit presence of a second-person representation of the (potential) reader, scientific </w:t>
      </w:r>
      <w:r w:rsidR="00A1376F">
        <w:lastRenderedPageBreak/>
        <w:t>argument and blog posts stand at the opposite extremes. The pronoun is often accompanied by modals (</w:t>
      </w:r>
      <w:r w:rsidR="00A1376F" w:rsidRPr="00A1376F">
        <w:rPr>
          <w:i/>
        </w:rPr>
        <w:t xml:space="preserve">can,. </w:t>
      </w:r>
      <w:r w:rsidR="00A1376F">
        <w:rPr>
          <w:i/>
        </w:rPr>
        <w:t>c</w:t>
      </w:r>
      <w:r w:rsidR="00A1376F" w:rsidRPr="00A1376F">
        <w:rPr>
          <w:i/>
        </w:rPr>
        <w:t>ould, should, m</w:t>
      </w:r>
      <w:r w:rsidR="00A1376F">
        <w:rPr>
          <w:i/>
        </w:rPr>
        <w:t>ight</w:t>
      </w:r>
      <w:r w:rsidR="00A1376F">
        <w:t xml:space="preserve"> etc.) and verbs of cognition of discourse (</w:t>
      </w:r>
      <w:r w:rsidR="00A1376F" w:rsidRPr="00A1376F">
        <w:rPr>
          <w:i/>
        </w:rPr>
        <w:t>think, see, argue</w:t>
      </w:r>
      <w:r w:rsidR="00A1376F">
        <w:rPr>
          <w:i/>
        </w:rPr>
        <w:t>, see</w:t>
      </w:r>
      <w:r w:rsidR="00A1376F">
        <w:t xml:space="preserve"> etc. ) in blog posts and the presence of the reader as partner-in–argument is marked:</w:t>
      </w:r>
    </w:p>
    <w:p w:rsidR="00BB30C7" w:rsidRDefault="00BB30C7" w:rsidP="00FC171C"/>
    <w:p w:rsidR="00CA6B98" w:rsidRDefault="00CA6B98" w:rsidP="00A4780D">
      <w:pPr>
        <w:pStyle w:val="Paragrafoelenco"/>
        <w:numPr>
          <w:ilvl w:val="0"/>
          <w:numId w:val="33"/>
        </w:numPr>
        <w:ind w:left="641" w:hanging="357"/>
      </w:pPr>
      <w:r w:rsidRPr="00CA6B98">
        <w:t xml:space="preserve">So what is fiat money? It is, as Paul Samuelson put it in his original overlapping-generations model (pdf), a “social contrivance”. </w:t>
      </w:r>
      <w:r w:rsidR="00BB30C7">
        <w:t xml:space="preserve">[…] </w:t>
      </w:r>
      <w:r w:rsidRPr="00CA6B98">
        <w:t xml:space="preserve">In fact, </w:t>
      </w:r>
      <w:r w:rsidRPr="00A1376F">
        <w:rPr>
          <w:b/>
        </w:rPr>
        <w:t>you could argue</w:t>
      </w:r>
      <w:r w:rsidRPr="00CA6B98">
        <w:t xml:space="preserve"> that almost every asset in a modern economy owes its value to social convention; green pieces of paper could become worthless, but then so could any paper claim, which is, after all, worth something only because laws say it</w:t>
      </w:r>
      <w:r w:rsidR="00A4780D">
        <w:t xml:space="preserve"> is — and laws can be repealed. </w:t>
      </w:r>
      <w:r>
        <w:t>A</w:t>
      </w:r>
      <w:r w:rsidRPr="00CA6B98">
        <w:t xml:space="preserve">nd once </w:t>
      </w:r>
      <w:r w:rsidRPr="00A1376F">
        <w:rPr>
          <w:b/>
        </w:rPr>
        <w:t>you</w:t>
      </w:r>
      <w:r w:rsidRPr="00CA6B98">
        <w:t xml:space="preserve"> </w:t>
      </w:r>
      <w:r w:rsidRPr="00A1376F">
        <w:rPr>
          <w:b/>
        </w:rPr>
        <w:t>realize</w:t>
      </w:r>
      <w:r w:rsidRPr="00CA6B98">
        <w:t xml:space="preserve"> that a social convention is not at all the same thing as a bubble, several related fallacies fall into place.</w:t>
      </w:r>
      <w:r w:rsidR="00A4780D">
        <w:t xml:space="preserve"> </w:t>
      </w:r>
      <w:r w:rsidR="0041506B">
        <w:t>(</w:t>
      </w:r>
      <w:r w:rsidR="0041506B" w:rsidRPr="0041506B">
        <w:rPr>
          <w:i/>
        </w:rPr>
        <w:t>Things that aren’t bubbles</w:t>
      </w:r>
      <w:r w:rsidR="0041506B">
        <w:t>)</w:t>
      </w:r>
    </w:p>
    <w:p w:rsidR="0041506B" w:rsidRDefault="0041506B" w:rsidP="00A4780D"/>
    <w:p w:rsidR="009743A4" w:rsidRPr="009743A4" w:rsidRDefault="0041506B" w:rsidP="009743A4">
      <w:r w:rsidRPr="009743A4">
        <w:t xml:space="preserve">The frequency of discourse marker </w:t>
      </w:r>
      <w:r w:rsidRPr="00A4780D">
        <w:rPr>
          <w:i/>
        </w:rPr>
        <w:t>OK</w:t>
      </w:r>
      <w:r w:rsidR="009743A4">
        <w:t xml:space="preserve"> (32 occurrences out of the 37)</w:t>
      </w:r>
      <w:r w:rsidRPr="009743A4">
        <w:t xml:space="preserve"> can also be explained along similar lines: it is not just a matter of giving the text a “spoken” flavor, but rather a </w:t>
      </w:r>
      <w:r w:rsidR="00FE354F">
        <w:t>marker of agreement or conce</w:t>
      </w:r>
      <w:r w:rsidR="00DE475C">
        <w:t>ssion</w:t>
      </w:r>
      <w:r w:rsidR="009743A4" w:rsidRPr="009743A4">
        <w:t xml:space="preserve">, as in </w:t>
      </w:r>
      <w:r w:rsidR="00D12348" w:rsidRPr="00D12348">
        <w:rPr>
          <w:i/>
        </w:rPr>
        <w:t>OK, but why does that matter?</w:t>
      </w:r>
      <w:r w:rsidR="00A4780D">
        <w:t xml:space="preserve"> </w:t>
      </w:r>
      <w:r w:rsidR="009743A4" w:rsidRPr="009743A4">
        <w:t>I</w:t>
      </w:r>
      <w:r w:rsidR="00DE475C">
        <w:t xml:space="preserve">nterestingly, </w:t>
      </w:r>
      <w:r w:rsidR="009743A4" w:rsidRPr="009743A4">
        <w:t xml:space="preserve">the use of </w:t>
      </w:r>
      <w:r w:rsidR="009743A4" w:rsidRPr="00A4780D">
        <w:rPr>
          <w:i/>
        </w:rPr>
        <w:t>OK</w:t>
      </w:r>
      <w:r w:rsidR="009743A4" w:rsidRPr="009743A4">
        <w:t xml:space="preserve"> is also ofte</w:t>
      </w:r>
      <w:r w:rsidR="00DE475C">
        <w:t>n related to the presence of a</w:t>
      </w:r>
      <w:r w:rsidR="009743A4" w:rsidRPr="009743A4">
        <w:t xml:space="preserve"> reader, </w:t>
      </w:r>
      <w:r w:rsidR="00D12348">
        <w:t xml:space="preserve">by </w:t>
      </w:r>
      <w:r w:rsidR="00A4780D">
        <w:t xml:space="preserve">presenting the post </w:t>
      </w:r>
      <w:r w:rsidR="00DE475C">
        <w:t xml:space="preserve">itself </w:t>
      </w:r>
      <w:r w:rsidR="00A4780D">
        <w:t>as</w:t>
      </w:r>
      <w:r w:rsidR="00DE475C">
        <w:t xml:space="preserve"> a</w:t>
      </w:r>
      <w:r w:rsidR="00A4780D">
        <w:t xml:space="preserve"> response</w:t>
      </w:r>
      <w:r w:rsidR="009743A4" w:rsidRPr="009743A4">
        <w:t xml:space="preserve"> - </w:t>
      </w:r>
      <w:r w:rsidR="00CF725E" w:rsidRPr="00D12348">
        <w:rPr>
          <w:bCs/>
          <w:i/>
        </w:rPr>
        <w:t>OK</w:t>
      </w:r>
      <w:r w:rsidR="00CF725E" w:rsidRPr="009743A4">
        <w:rPr>
          <w:i/>
        </w:rPr>
        <w:t>, some readers have asked me to react to this critiq</w:t>
      </w:r>
      <w:r w:rsidR="009743A4" w:rsidRPr="009743A4">
        <w:rPr>
          <w:i/>
        </w:rPr>
        <w:t xml:space="preserve">ue </w:t>
      </w:r>
      <w:r w:rsidR="009743A4" w:rsidRPr="009743A4">
        <w:t xml:space="preserve">- or </w:t>
      </w:r>
      <w:r w:rsidR="00DE475C">
        <w:t xml:space="preserve">linking to </w:t>
      </w:r>
      <w:r w:rsidR="009743A4" w:rsidRPr="009743A4">
        <w:t>the reader’s supposed response -</w:t>
      </w:r>
      <w:r w:rsidR="009743A4" w:rsidRPr="009743A4">
        <w:rPr>
          <w:i/>
        </w:rPr>
        <w:t xml:space="preserve"> Don’t like that? </w:t>
      </w:r>
      <w:r w:rsidR="009743A4" w:rsidRPr="00D12348">
        <w:rPr>
          <w:i/>
        </w:rPr>
        <w:t>OK</w:t>
      </w:r>
      <w:r w:rsidR="009743A4" w:rsidRPr="009743A4">
        <w:rPr>
          <w:i/>
        </w:rPr>
        <w:t xml:space="preserve">, so no euro. </w:t>
      </w:r>
    </w:p>
    <w:p w:rsidR="00CF725E" w:rsidRDefault="00C655BF" w:rsidP="009F5012">
      <w:pPr>
        <w:ind w:firstLine="708"/>
      </w:pPr>
      <w:r w:rsidRPr="00C655BF">
        <w:lastRenderedPageBreak/>
        <w:t xml:space="preserve">Finally, the use of </w:t>
      </w:r>
      <w:r w:rsidRPr="00C655BF">
        <w:rPr>
          <w:i/>
        </w:rPr>
        <w:t>really</w:t>
      </w:r>
      <w:r>
        <w:t xml:space="preserve"> marks another interesting </w:t>
      </w:r>
      <w:r w:rsidR="007E14FD">
        <w:t xml:space="preserve">aspect of dialogicity. </w:t>
      </w:r>
      <w:r w:rsidR="00DE475C">
        <w:t xml:space="preserve">It </w:t>
      </w:r>
      <w:r w:rsidR="0014608D">
        <w:t>is not only a booster of writer’s stance (</w:t>
      </w:r>
      <w:r w:rsidR="0014608D">
        <w:rPr>
          <w:i/>
        </w:rPr>
        <w:t>I really like the analogy;</w:t>
      </w:r>
      <w:r w:rsidR="0014608D" w:rsidRPr="0014608D">
        <w:rPr>
          <w:i/>
        </w:rPr>
        <w:t xml:space="preserve"> it’s a really bad metaphor</w:t>
      </w:r>
      <w:r w:rsidR="0014608D">
        <w:t xml:space="preserve">) but also </w:t>
      </w:r>
      <w:r w:rsidR="007E14FD">
        <w:t>a tool</w:t>
      </w:r>
      <w:r w:rsidR="0014608D">
        <w:t xml:space="preserve"> guid</w:t>
      </w:r>
      <w:r w:rsidR="007E14FD">
        <w:t>ing</w:t>
      </w:r>
      <w:r w:rsidR="0014608D">
        <w:t xml:space="preserve"> the reader’s attention to relevant elements in the information structure. In fact, it is often used in pseudo-cleft constructions focusing on the information that follows (</w:t>
      </w:r>
      <w:r w:rsidR="0014608D" w:rsidRPr="0014608D">
        <w:rPr>
          <w:i/>
        </w:rPr>
        <w:t>what’s really going on here</w:t>
      </w:r>
      <w:r w:rsidR="0014608D">
        <w:t xml:space="preserve">) or in </w:t>
      </w:r>
      <w:r w:rsidR="00DE475C">
        <w:t>reformulating</w:t>
      </w:r>
      <w:r w:rsidR="00D12348">
        <w:t xml:space="preserve"> </w:t>
      </w:r>
      <w:r w:rsidR="0014608D">
        <w:t xml:space="preserve">constructions preceded by </w:t>
      </w:r>
      <w:r w:rsidR="0014608D" w:rsidRPr="0014608D">
        <w:rPr>
          <w:i/>
        </w:rPr>
        <w:t>you</w:t>
      </w:r>
      <w:r w:rsidR="0014608D">
        <w:t xml:space="preserve"> or </w:t>
      </w:r>
      <w:r w:rsidR="0014608D" w:rsidRPr="0014608D">
        <w:rPr>
          <w:i/>
        </w:rPr>
        <w:t>we</w:t>
      </w:r>
      <w:r w:rsidR="0014608D">
        <w:t xml:space="preserve"> and followed by verbs like </w:t>
      </w:r>
      <w:r w:rsidR="00D12348">
        <w:rPr>
          <w:i/>
        </w:rPr>
        <w:t>want, meant,</w:t>
      </w:r>
      <w:r w:rsidR="0014608D" w:rsidRPr="0014608D">
        <w:rPr>
          <w:i/>
        </w:rPr>
        <w:t xml:space="preserve"> matter</w:t>
      </w:r>
      <w:r w:rsidR="00D12348">
        <w:rPr>
          <w:i/>
        </w:rPr>
        <w:t xml:space="preserve">s </w:t>
      </w:r>
      <w:r w:rsidR="00D12348" w:rsidRPr="00D12348">
        <w:t>etc.</w:t>
      </w:r>
      <w:r w:rsidR="00D12348">
        <w:rPr>
          <w:i/>
        </w:rPr>
        <w:t xml:space="preserve">: </w:t>
      </w:r>
      <w:r w:rsidR="009F5012" w:rsidRPr="009F5012">
        <w:rPr>
          <w:i/>
        </w:rPr>
        <w:t>Do you really want to say that schoolteachers, firefighters, and nurses provide nothing of value?</w:t>
      </w:r>
      <w:r w:rsidR="009F5012" w:rsidRPr="009F5012">
        <w:cr/>
      </w:r>
      <w:r w:rsidR="009F5012" w:rsidRPr="009F5012">
        <w:tab/>
        <w:t xml:space="preserve">The </w:t>
      </w:r>
      <w:r w:rsidR="00DE475C">
        <w:t>specificity of posts against columns</w:t>
      </w:r>
      <w:r w:rsidR="009F5012">
        <w:t xml:space="preserve"> thus appear to be clearly based on the participant-oriented dimension, i.e. on</w:t>
      </w:r>
      <w:r w:rsidR="00D12348">
        <w:t xml:space="preserve"> forms of self-mention and </w:t>
      </w:r>
      <w:r w:rsidR="009F5012">
        <w:t>reader</w:t>
      </w:r>
      <w:r w:rsidR="00D12348">
        <w:t>’s engagement explicitly suggesting actual turn taking.</w:t>
      </w:r>
    </w:p>
    <w:p w:rsidR="00361423" w:rsidRDefault="00361423" w:rsidP="00B60CA2"/>
    <w:p w:rsidR="00361423" w:rsidRDefault="00361423" w:rsidP="00B60CA2"/>
    <w:p w:rsidR="006D4941" w:rsidRPr="006F1298" w:rsidRDefault="00494841" w:rsidP="00B60CA2">
      <w:pPr>
        <w:rPr>
          <w:b/>
        </w:rPr>
      </w:pPr>
      <w:r w:rsidRPr="006F1298">
        <w:rPr>
          <w:b/>
        </w:rPr>
        <w:t xml:space="preserve">6. </w:t>
      </w:r>
      <w:r w:rsidR="006D4941" w:rsidRPr="006F1298">
        <w:rPr>
          <w:b/>
        </w:rPr>
        <w:t xml:space="preserve">Concluding remarks </w:t>
      </w:r>
    </w:p>
    <w:p w:rsidR="00CC0608" w:rsidRDefault="00CC0608" w:rsidP="00B60CA2"/>
    <w:p w:rsidR="00EB7C5F" w:rsidRPr="00E242D9" w:rsidRDefault="009F5012" w:rsidP="00D12348">
      <w:r w:rsidRPr="00D66F8E">
        <w:rPr>
          <w:rFonts w:eastAsia="Times New Roman"/>
          <w:lang w:eastAsia="it-IT"/>
        </w:rPr>
        <w:t xml:space="preserve">The study has adopted a tripartite </w:t>
      </w:r>
      <w:r w:rsidRPr="00D66F8E">
        <w:t>model for the analysis of dialog</w:t>
      </w:r>
      <w:r w:rsidR="00FE354F" w:rsidRPr="00D66F8E">
        <w:t>i</w:t>
      </w:r>
      <w:r w:rsidR="00000B18" w:rsidRPr="00D66F8E">
        <w:t>ci</w:t>
      </w:r>
      <w:r w:rsidR="00FE354F" w:rsidRPr="00D66F8E">
        <w:t>ty in different action games</w:t>
      </w:r>
      <w:r w:rsidR="007E14FD" w:rsidRPr="00D66F8E">
        <w:t>.</w:t>
      </w:r>
      <w:r w:rsidRPr="00D66F8E">
        <w:t xml:space="preserve"> The three main perspectives are r</w:t>
      </w:r>
      <w:r w:rsidR="00D5446A" w:rsidRPr="00D66F8E">
        <w:t xml:space="preserve">epresented as overlapping areas, depending on the elements </w:t>
      </w:r>
      <w:r w:rsidR="007E14FD" w:rsidRPr="00D66F8E">
        <w:t>in focus</w:t>
      </w:r>
      <w:r w:rsidR="00D5446A" w:rsidRPr="00D66F8E">
        <w:t xml:space="preserve">: participants, </w:t>
      </w:r>
      <w:r w:rsidR="00000B18" w:rsidRPr="00D66F8E">
        <w:t xml:space="preserve">the nature and structure of communicative </w:t>
      </w:r>
      <w:r w:rsidR="00D5446A" w:rsidRPr="00D66F8E">
        <w:t xml:space="preserve">action and </w:t>
      </w:r>
      <w:r w:rsidR="00000B18" w:rsidRPr="00D66F8E">
        <w:t xml:space="preserve">the </w:t>
      </w:r>
      <w:r w:rsidR="00D5446A" w:rsidRPr="00D66F8E">
        <w:t>evalua</w:t>
      </w:r>
      <w:r w:rsidR="007E14FD" w:rsidRPr="00D66F8E">
        <w:t>tive dialogue</w:t>
      </w:r>
      <w:r w:rsidR="00000B18" w:rsidRPr="00D66F8E">
        <w:t xml:space="preserve"> th</w:t>
      </w:r>
      <w:r w:rsidR="006840D5" w:rsidRPr="00D66F8E">
        <w:t>at negotiates participants’ pos</w:t>
      </w:r>
      <w:r w:rsidR="00000B18" w:rsidRPr="00D66F8E">
        <w:t>itions</w:t>
      </w:r>
      <w:r w:rsidR="007E14FD" w:rsidRPr="00D66F8E">
        <w:t>. In a participant</w:t>
      </w:r>
      <w:r w:rsidR="00D5446A" w:rsidRPr="00D66F8E">
        <w:t>-oriented perspective, the relevant dialogic features are those that manifest the ongoing dialogue with the</w:t>
      </w:r>
      <w:r w:rsidR="007E14FD" w:rsidRPr="00D66F8E">
        <w:t xml:space="preserve"> community (attribution) and </w:t>
      </w:r>
      <w:r w:rsidR="00D5446A" w:rsidRPr="00D66F8E">
        <w:t xml:space="preserve">represent the presence of the reader </w:t>
      </w:r>
      <w:r w:rsidR="00D5446A" w:rsidRPr="00D66F8E">
        <w:lastRenderedPageBreak/>
        <w:t>and the writer in the text (reference items, interrogatives and imperatives). In an action-oriented perspective, the relevant dialo</w:t>
      </w:r>
      <w:r w:rsidR="00EB7C5F" w:rsidRPr="00D66F8E">
        <w:t xml:space="preserve">gic features will involve </w:t>
      </w:r>
      <w:r w:rsidR="00D5446A" w:rsidRPr="00D66F8E">
        <w:t>organizational units</w:t>
      </w:r>
      <w:r w:rsidR="00FE354F" w:rsidRPr="00D66F8E">
        <w:t xml:space="preserve"> intended to make explicit what is going on in the sequence of utterances</w:t>
      </w:r>
      <w:r w:rsidR="00EB7C5F" w:rsidRPr="00D66F8E">
        <w:t xml:space="preserve">. </w:t>
      </w:r>
      <w:r w:rsidR="00D5446A" w:rsidRPr="00D66F8E">
        <w:t>Finally, the perspective interested in evaluative dialogue (partly overlapping with the other two) will focus on</w:t>
      </w:r>
      <w:r w:rsidR="00EB7C5F" w:rsidRPr="00D66F8E">
        <w:t xml:space="preserve"> evaluative language use (in both epistemic and attitudinal terms) a</w:t>
      </w:r>
      <w:r w:rsidR="00D5446A" w:rsidRPr="00D66F8E">
        <w:t>nd dialogism</w:t>
      </w:r>
      <w:r w:rsidR="007E14FD" w:rsidRPr="00D66F8E">
        <w:t xml:space="preserve"> (</w:t>
      </w:r>
      <w:r w:rsidR="00EB7C5F" w:rsidRPr="00D66F8E">
        <w:t>in terms of acknowledging different forms of dialogic contraction or expansion</w:t>
      </w:r>
      <w:r w:rsidR="007E14FD" w:rsidRPr="00D66F8E">
        <w:t>)</w:t>
      </w:r>
      <w:r w:rsidR="00EB7C5F" w:rsidRPr="00D66F8E">
        <w:t>.</w:t>
      </w:r>
    </w:p>
    <w:p w:rsidR="00432845" w:rsidRDefault="00432845" w:rsidP="00CF725E">
      <w:r>
        <w:tab/>
        <w:t xml:space="preserve">The model has been used </w:t>
      </w:r>
      <w:r w:rsidR="007E14FD">
        <w:t xml:space="preserve">for </w:t>
      </w:r>
      <w:r>
        <w:t xml:space="preserve">an analysis of the different elements that </w:t>
      </w:r>
      <w:r w:rsidR="007E14FD">
        <w:t>manifest dialogicity</w:t>
      </w:r>
      <w:r>
        <w:t xml:space="preserve"> in </w:t>
      </w:r>
      <w:r w:rsidR="00141EEF">
        <w:t>texts</w:t>
      </w:r>
      <w:r>
        <w:t xml:space="preserve"> by the same scholar (Paul Krugman). The qualitative analysis </w:t>
      </w:r>
      <w:r w:rsidR="007E14FD">
        <w:t>has</w:t>
      </w:r>
      <w:r>
        <w:t xml:space="preserve"> illustrate</w:t>
      </w:r>
      <w:r w:rsidR="007E14FD">
        <w:t>d</w:t>
      </w:r>
      <w:r>
        <w:t xml:space="preserve"> the complex interrelationship between different features in a single key scientific text.</w:t>
      </w:r>
      <w:r w:rsidR="0039694F">
        <w:t xml:space="preserve"> The quantitative analysis </w:t>
      </w:r>
      <w:r w:rsidR="007E14FD">
        <w:t>has</w:t>
      </w:r>
      <w:r w:rsidR="0039694F">
        <w:t xml:space="preserve"> focus</w:t>
      </w:r>
      <w:r w:rsidR="007E14FD">
        <w:t>ed</w:t>
      </w:r>
      <w:r w:rsidR="0039694F">
        <w:t xml:space="preserve"> on features manifested at word-form level and provide</w:t>
      </w:r>
      <w:r w:rsidR="007E14FD">
        <w:t>d</w:t>
      </w:r>
      <w:r w:rsidR="0039694F">
        <w:t xml:space="preserve"> data for a dial</w:t>
      </w:r>
      <w:r w:rsidR="00141EEF">
        <w:t>ogic profile of the three different types of action games</w:t>
      </w:r>
      <w:r w:rsidR="0039694F">
        <w:t>.</w:t>
      </w:r>
    </w:p>
    <w:p w:rsidR="0039694F" w:rsidRPr="007E14FD" w:rsidRDefault="007E14FD" w:rsidP="00432845">
      <w:pPr>
        <w:ind w:firstLine="708"/>
        <w:rPr>
          <w:rFonts w:eastAsia="Times New Roman"/>
          <w:lang w:eastAsia="it-IT"/>
        </w:rPr>
      </w:pPr>
      <w:r>
        <w:rPr>
          <w:rFonts w:eastAsia="Times New Roman"/>
          <w:lang w:eastAsia="it-IT"/>
        </w:rPr>
        <w:t>The analysis has shown that r</w:t>
      </w:r>
      <w:r w:rsidR="00CF725E" w:rsidRPr="007E14FD">
        <w:rPr>
          <w:rFonts w:eastAsia="Times New Roman"/>
          <w:lang w:eastAsia="it-IT"/>
        </w:rPr>
        <w:t>esearch often take</w:t>
      </w:r>
      <w:r w:rsidR="00141EEF">
        <w:rPr>
          <w:rFonts w:eastAsia="Times New Roman"/>
          <w:lang w:eastAsia="it-IT"/>
        </w:rPr>
        <w:t>s</w:t>
      </w:r>
      <w:r w:rsidR="00CF725E" w:rsidRPr="007E14FD">
        <w:rPr>
          <w:rFonts w:eastAsia="Times New Roman"/>
          <w:lang w:eastAsia="it-IT"/>
        </w:rPr>
        <w:t xml:space="preserve"> dialogic debates as </w:t>
      </w:r>
      <w:r w:rsidR="00141EEF">
        <w:rPr>
          <w:rFonts w:eastAsia="Times New Roman"/>
          <w:lang w:eastAsia="it-IT"/>
        </w:rPr>
        <w:t>its</w:t>
      </w:r>
      <w:r w:rsidR="00CF725E" w:rsidRPr="007E14FD">
        <w:rPr>
          <w:rFonts w:eastAsia="Times New Roman"/>
          <w:lang w:eastAsia="it-IT"/>
        </w:rPr>
        <w:t xml:space="preserve"> starting point</w:t>
      </w:r>
      <w:r w:rsidR="00141EEF">
        <w:rPr>
          <w:rFonts w:eastAsia="Times New Roman"/>
          <w:lang w:eastAsia="it-IT"/>
        </w:rPr>
        <w:t>,</w:t>
      </w:r>
      <w:r w:rsidR="00CF725E" w:rsidRPr="007E14FD">
        <w:rPr>
          <w:rFonts w:eastAsia="Times New Roman"/>
          <w:lang w:eastAsia="it-IT"/>
        </w:rPr>
        <w:t xml:space="preserve"> thus contextualiz</w:t>
      </w:r>
      <w:r w:rsidR="00141EEF">
        <w:rPr>
          <w:rFonts w:eastAsia="Times New Roman"/>
          <w:lang w:eastAsia="it-IT"/>
        </w:rPr>
        <w:t>ing</w:t>
      </w:r>
      <w:r w:rsidR="00CF725E" w:rsidRPr="007E14FD">
        <w:rPr>
          <w:rFonts w:eastAsia="Times New Roman"/>
          <w:lang w:eastAsia="it-IT"/>
        </w:rPr>
        <w:t xml:space="preserve"> the internal argument in terms of what is relevant to the expert community. </w:t>
      </w:r>
      <w:r w:rsidR="00141EEF">
        <w:rPr>
          <w:rFonts w:eastAsia="Times New Roman"/>
          <w:lang w:eastAsia="it-IT"/>
        </w:rPr>
        <w:t>It is</w:t>
      </w:r>
      <w:r w:rsidR="0039694F" w:rsidRPr="007E14FD">
        <w:rPr>
          <w:rFonts w:eastAsia="Times New Roman"/>
          <w:lang w:eastAsia="it-IT"/>
        </w:rPr>
        <w:t xml:space="preserve"> characterized by intense use of epistemic evaluation and reference to a few epistemological values (generality and simplicity),as well to the importance of novelty </w:t>
      </w:r>
      <w:r>
        <w:rPr>
          <w:rFonts w:eastAsia="Times New Roman"/>
          <w:lang w:eastAsia="it-IT"/>
        </w:rPr>
        <w:t>in research. Participants are pr</w:t>
      </w:r>
      <w:r w:rsidR="0039694F" w:rsidRPr="007E14FD">
        <w:rPr>
          <w:rFonts w:eastAsia="Times New Roman"/>
          <w:lang w:eastAsia="it-IT"/>
        </w:rPr>
        <w:t>esented in di</w:t>
      </w:r>
      <w:r>
        <w:rPr>
          <w:rFonts w:eastAsia="Times New Roman"/>
          <w:lang w:eastAsia="it-IT"/>
        </w:rPr>
        <w:t>fferent f</w:t>
      </w:r>
      <w:r w:rsidR="0039694F" w:rsidRPr="007E14FD">
        <w:rPr>
          <w:rFonts w:eastAsia="Times New Roman"/>
          <w:lang w:eastAsia="it-IT"/>
        </w:rPr>
        <w:t xml:space="preserve">orms but inclusive </w:t>
      </w:r>
      <w:r w:rsidR="0039694F" w:rsidRPr="007E14FD">
        <w:rPr>
          <w:rFonts w:eastAsia="Times New Roman"/>
          <w:i/>
          <w:lang w:eastAsia="it-IT"/>
        </w:rPr>
        <w:t>we</w:t>
      </w:r>
      <w:r w:rsidR="0039694F" w:rsidRPr="007E14FD">
        <w:rPr>
          <w:rFonts w:eastAsia="Times New Roman"/>
          <w:lang w:eastAsia="it-IT"/>
        </w:rPr>
        <w:t xml:space="preserve"> </w:t>
      </w:r>
      <w:r>
        <w:rPr>
          <w:rFonts w:eastAsia="Times New Roman"/>
          <w:lang w:eastAsia="it-IT"/>
        </w:rPr>
        <w:t>seems to dominate</w:t>
      </w:r>
      <w:r w:rsidR="0039694F" w:rsidRPr="007E14FD">
        <w:rPr>
          <w:rFonts w:eastAsia="Times New Roman"/>
          <w:lang w:eastAsia="it-IT"/>
        </w:rPr>
        <w:t>, emphasizing alignment and commonality between expert writer and expert reader.</w:t>
      </w:r>
    </w:p>
    <w:p w:rsidR="0039694F" w:rsidRPr="007E14FD" w:rsidRDefault="00CF725E" w:rsidP="00432845">
      <w:pPr>
        <w:ind w:firstLine="708"/>
        <w:rPr>
          <w:rFonts w:eastAsia="Times New Roman"/>
          <w:lang w:eastAsia="it-IT"/>
        </w:rPr>
      </w:pPr>
      <w:r w:rsidRPr="007E14FD">
        <w:rPr>
          <w:rFonts w:eastAsia="Times New Roman"/>
          <w:lang w:eastAsia="it-IT"/>
        </w:rPr>
        <w:lastRenderedPageBreak/>
        <w:t>Knowledge dissemination, on the other hand, recontextualize</w:t>
      </w:r>
      <w:r w:rsidR="00141EEF">
        <w:rPr>
          <w:rFonts w:eastAsia="Times New Roman"/>
          <w:lang w:eastAsia="it-IT"/>
        </w:rPr>
        <w:t>s</w:t>
      </w:r>
      <w:r w:rsidRPr="007E14FD">
        <w:rPr>
          <w:rFonts w:eastAsia="Times New Roman"/>
          <w:lang w:eastAsia="it-IT"/>
        </w:rPr>
        <w:t xml:space="preserve"> expert argument in a wider (mass-media) participation framework. Columns tend to highlight the authoritative stance of the author by presenting a self-contained representation of the argument</w:t>
      </w:r>
      <w:r w:rsidR="00A9405E" w:rsidRPr="007E14FD">
        <w:rPr>
          <w:rFonts w:eastAsia="Times New Roman"/>
          <w:lang w:eastAsia="it-IT"/>
        </w:rPr>
        <w:t>, rather than by emphasizing the explicit presence of an external authority</w:t>
      </w:r>
      <w:r w:rsidRPr="007E14FD">
        <w:rPr>
          <w:rFonts w:eastAsia="Times New Roman"/>
          <w:lang w:eastAsia="it-IT"/>
        </w:rPr>
        <w:t>.</w:t>
      </w:r>
      <w:r w:rsidR="00A9405E" w:rsidRPr="007E14FD">
        <w:rPr>
          <w:rFonts w:eastAsia="Times New Roman"/>
          <w:lang w:eastAsia="it-IT"/>
        </w:rPr>
        <w:t xml:space="preserve"> </w:t>
      </w:r>
      <w:r w:rsidR="0042006B" w:rsidRPr="007E14FD">
        <w:rPr>
          <w:rFonts w:eastAsia="Times New Roman"/>
          <w:lang w:eastAsia="it-IT"/>
        </w:rPr>
        <w:t>The voice of the writer is manifested more by eva</w:t>
      </w:r>
      <w:r w:rsidR="007E14FD">
        <w:rPr>
          <w:rFonts w:eastAsia="Times New Roman"/>
          <w:lang w:eastAsia="it-IT"/>
        </w:rPr>
        <w:t>luative stance than fir</w:t>
      </w:r>
      <w:r w:rsidR="0042006B" w:rsidRPr="007E14FD">
        <w:rPr>
          <w:rFonts w:eastAsia="Times New Roman"/>
          <w:lang w:eastAsia="it-IT"/>
        </w:rPr>
        <w:t xml:space="preserve">st-person reference. </w:t>
      </w:r>
      <w:r w:rsidR="00A9405E" w:rsidRPr="007E14FD">
        <w:rPr>
          <w:rFonts w:eastAsia="Times New Roman"/>
          <w:lang w:eastAsia="it-IT"/>
        </w:rPr>
        <w:t xml:space="preserve">The </w:t>
      </w:r>
      <w:r w:rsidR="00141EEF">
        <w:rPr>
          <w:rFonts w:eastAsia="Times New Roman"/>
          <w:lang w:eastAsia="it-IT"/>
        </w:rPr>
        <w:t>action game</w:t>
      </w:r>
      <w:r w:rsidR="00A9405E" w:rsidRPr="007E14FD">
        <w:rPr>
          <w:rFonts w:eastAsia="Times New Roman"/>
          <w:lang w:eastAsia="it-IT"/>
        </w:rPr>
        <w:t xml:space="preserve"> is characterized by </w:t>
      </w:r>
      <w:r w:rsidR="0042006B" w:rsidRPr="007E14FD">
        <w:rPr>
          <w:rFonts w:eastAsia="Times New Roman"/>
          <w:lang w:eastAsia="it-IT"/>
        </w:rPr>
        <w:t xml:space="preserve">a marked presence of second-person pronoun </w:t>
      </w:r>
      <w:r w:rsidR="0042006B" w:rsidRPr="007E14FD">
        <w:rPr>
          <w:rFonts w:eastAsia="Times New Roman"/>
          <w:i/>
          <w:lang w:eastAsia="it-IT"/>
        </w:rPr>
        <w:t>you</w:t>
      </w:r>
      <w:r w:rsidR="0042006B" w:rsidRPr="007E14FD">
        <w:rPr>
          <w:rFonts w:eastAsia="Times New Roman"/>
          <w:lang w:eastAsia="it-IT"/>
        </w:rPr>
        <w:t xml:space="preserve">, often involved in the representation of potential counter-discourse or steps in the argument, whereas </w:t>
      </w:r>
      <w:r w:rsidR="0042006B" w:rsidRPr="007E14FD">
        <w:rPr>
          <w:rFonts w:eastAsia="Times New Roman"/>
          <w:i/>
          <w:lang w:eastAsia="it-IT"/>
        </w:rPr>
        <w:t>people</w:t>
      </w:r>
      <w:r w:rsidR="0042006B" w:rsidRPr="007E14FD">
        <w:rPr>
          <w:rFonts w:eastAsia="Times New Roman"/>
          <w:lang w:eastAsia="it-IT"/>
        </w:rPr>
        <w:t xml:space="preserve"> is preferred in reference to unquestionably rejected counter-discourse. The self-contained representation of counter-arguments constitutes the key </w:t>
      </w:r>
      <w:r w:rsidR="00141EEF">
        <w:rPr>
          <w:rFonts w:eastAsia="Times New Roman"/>
          <w:lang w:eastAsia="it-IT"/>
        </w:rPr>
        <w:t xml:space="preserve">dialogic </w:t>
      </w:r>
      <w:r w:rsidR="0042006B" w:rsidRPr="007E14FD">
        <w:rPr>
          <w:rFonts w:eastAsia="Times New Roman"/>
          <w:lang w:eastAsia="it-IT"/>
        </w:rPr>
        <w:t xml:space="preserve">element of </w:t>
      </w:r>
      <w:r w:rsidR="00141EEF">
        <w:rPr>
          <w:rFonts w:eastAsia="Times New Roman"/>
          <w:lang w:eastAsia="it-IT"/>
        </w:rPr>
        <w:t>columns</w:t>
      </w:r>
      <w:r w:rsidR="0042006B" w:rsidRPr="007E14FD">
        <w:rPr>
          <w:rFonts w:eastAsia="Times New Roman"/>
          <w:lang w:eastAsia="it-IT"/>
        </w:rPr>
        <w:t>, highlighting the picture of contrasting opinions rather than conflicting individuals. By acknowledging other opinions, the writer can more effectively lead the argument to a conclusion.</w:t>
      </w:r>
    </w:p>
    <w:p w:rsidR="006D4941" w:rsidRPr="007E14FD" w:rsidRDefault="00CF725E" w:rsidP="0042006B">
      <w:pPr>
        <w:ind w:firstLine="708"/>
      </w:pPr>
      <w:r w:rsidRPr="007E14FD">
        <w:rPr>
          <w:rFonts w:eastAsia="Times New Roman"/>
          <w:lang w:eastAsia="it-IT"/>
        </w:rPr>
        <w:t xml:space="preserve">The dialogic structure of blogs clearly </w:t>
      </w:r>
      <w:r w:rsidR="007E14FD">
        <w:rPr>
          <w:rFonts w:eastAsia="Times New Roman"/>
          <w:lang w:eastAsia="it-IT"/>
        </w:rPr>
        <w:t>highlights</w:t>
      </w:r>
      <w:r w:rsidRPr="007E14FD">
        <w:rPr>
          <w:rFonts w:eastAsia="Times New Roman"/>
          <w:lang w:eastAsia="it-IT"/>
        </w:rPr>
        <w:t xml:space="preserve"> their nature as</w:t>
      </w:r>
      <w:r w:rsidRPr="007E14FD">
        <w:rPr>
          <w:rFonts w:eastAsia="Times New Roman"/>
          <w:lang w:val="en-GB" w:eastAsia="it-IT"/>
        </w:rPr>
        <w:t xml:space="preserve"> </w:t>
      </w:r>
      <w:r w:rsidR="0042006B" w:rsidRPr="007E14FD">
        <w:rPr>
          <w:rFonts w:eastAsia="Times New Roman"/>
          <w:lang w:val="en-GB" w:eastAsia="it-IT"/>
        </w:rPr>
        <w:t xml:space="preserve">opening moves in </w:t>
      </w:r>
      <w:r w:rsidRPr="007E14FD">
        <w:rPr>
          <w:rFonts w:eastAsia="Times New Roman"/>
          <w:bCs/>
          <w:lang w:val="en-GB" w:eastAsia="it-IT"/>
        </w:rPr>
        <w:t>polylogues</w:t>
      </w:r>
      <w:r w:rsidRPr="007E14FD">
        <w:rPr>
          <w:rFonts w:eastAsia="Times New Roman"/>
          <w:lang w:val="en-GB" w:eastAsia="it-IT"/>
        </w:rPr>
        <w:t>, addressing the interests of different types of participants.</w:t>
      </w:r>
      <w:r w:rsidR="0042006B" w:rsidRPr="007E14FD">
        <w:rPr>
          <w:rFonts w:eastAsia="Times New Roman"/>
          <w:lang w:val="en-GB" w:eastAsia="it-IT"/>
        </w:rPr>
        <w:t xml:space="preserve"> </w:t>
      </w:r>
      <w:r w:rsidR="006D4941" w:rsidRPr="007E14FD">
        <w:rPr>
          <w:bCs/>
        </w:rPr>
        <w:t>Recontextualization</w:t>
      </w:r>
      <w:r w:rsidR="006D4941" w:rsidRPr="007E14FD">
        <w:t xml:space="preserve"> involves different strategies, </w:t>
      </w:r>
      <w:r w:rsidR="0042006B" w:rsidRPr="007E14FD">
        <w:t>above all greater explicitness in reader’s engagement. Blog posts</w:t>
      </w:r>
      <w:r w:rsidR="003D39D5" w:rsidRPr="007E14FD">
        <w:t xml:space="preserve"> </w:t>
      </w:r>
      <w:r w:rsidR="0042006B" w:rsidRPr="007E14FD">
        <w:t>certainly give great prominence to the writer, but they also i</w:t>
      </w:r>
      <w:r w:rsidR="006D4941" w:rsidRPr="007E14FD">
        <w:t xml:space="preserve">ntroduce new </w:t>
      </w:r>
      <w:r w:rsidR="006D4941" w:rsidRPr="007E14FD">
        <w:rPr>
          <w:bCs/>
        </w:rPr>
        <w:t>collaborative practices</w:t>
      </w:r>
      <w:r w:rsidR="006D4941" w:rsidRPr="007E14FD">
        <w:t xml:space="preserve"> in </w:t>
      </w:r>
      <w:r w:rsidR="0042006B" w:rsidRPr="007E14FD">
        <w:t xml:space="preserve">developing </w:t>
      </w:r>
      <w:r w:rsidR="006D4941" w:rsidRPr="007E14FD">
        <w:t xml:space="preserve">discourse, </w:t>
      </w:r>
      <w:r w:rsidR="0042006B" w:rsidRPr="007E14FD">
        <w:t>using the reader as partner in an open and ongoing dialogue. The writer shows greater awareness of a reader who might want to participate in discussion</w:t>
      </w:r>
      <w:r w:rsidR="009450F0">
        <w:t xml:space="preserve">: he presents his own posts as responses to previous debates </w:t>
      </w:r>
      <w:r w:rsidR="0042006B" w:rsidRPr="007E14FD">
        <w:t>and explicitly elicits comment</w:t>
      </w:r>
      <w:r w:rsidR="009450F0">
        <w:t>s</w:t>
      </w:r>
      <w:r w:rsidR="004D09C0" w:rsidRPr="007E14FD">
        <w:t xml:space="preserve">, by asking questions and inviting to </w:t>
      </w:r>
      <w:r w:rsidR="004D09C0" w:rsidRPr="007E14FD">
        <w:lastRenderedPageBreak/>
        <w:t xml:space="preserve">discuss. The writer is also more probably aware of the extended participation framework of the web, </w:t>
      </w:r>
      <w:r w:rsidR="006D4941" w:rsidRPr="007E14FD">
        <w:t>as “unknown, heterogeneous, and varied audiences may participate in</w:t>
      </w:r>
      <w:r w:rsidR="006D4941" w:rsidRPr="007E14FD">
        <w:rPr>
          <w:bCs/>
        </w:rPr>
        <w:t xml:space="preserve"> co-constructing research debates</w:t>
      </w:r>
      <w:r w:rsidR="006D4941" w:rsidRPr="007E14FD">
        <w:t xml:space="preserve">” (Mauranen 2013: 30-31). </w:t>
      </w:r>
    </w:p>
    <w:p w:rsidR="00000B18" w:rsidRDefault="004D09C0" w:rsidP="00000B18">
      <w:pPr>
        <w:jc w:val="both"/>
      </w:pPr>
      <w:r w:rsidRPr="007E14FD">
        <w:tab/>
      </w:r>
      <w:r w:rsidRPr="00D66F8E">
        <w:t xml:space="preserve">More generally, the chapter has shown how </w:t>
      </w:r>
      <w:r w:rsidR="009450F0" w:rsidRPr="00D66F8E">
        <w:t xml:space="preserve">integrating </w:t>
      </w:r>
      <w:r w:rsidRPr="00D66F8E">
        <w:t>qualitative and quantitative tools for analysis can contribute to the study of dialogic</w:t>
      </w:r>
      <w:r w:rsidR="00782899" w:rsidRPr="00D66F8E">
        <w:t>ity, by</w:t>
      </w:r>
      <w:r w:rsidRPr="00D66F8E">
        <w:t xml:space="preserve"> substantiat</w:t>
      </w:r>
      <w:r w:rsidR="00782899" w:rsidRPr="00D66F8E">
        <w:t>ing</w:t>
      </w:r>
      <w:r w:rsidRPr="00D66F8E">
        <w:t xml:space="preserve"> statements about </w:t>
      </w:r>
      <w:r w:rsidR="00141EEF" w:rsidRPr="00D66F8E">
        <w:t>language choice</w:t>
      </w:r>
      <w:r w:rsidRPr="00D66F8E">
        <w:t xml:space="preserve"> with reference to data and</w:t>
      </w:r>
      <w:r w:rsidR="00782899" w:rsidRPr="00D66F8E">
        <w:t xml:space="preserve"> by offering tools for an </w:t>
      </w:r>
      <w:r w:rsidRPr="00D66F8E">
        <w:t>interpret</w:t>
      </w:r>
      <w:r w:rsidR="00782899" w:rsidRPr="00D66F8E">
        <w:t>ation of data in terms of communicative action</w:t>
      </w:r>
      <w:r w:rsidRPr="00D66F8E">
        <w:t>, beyond immediate lexico-semantic associations (Bondi 2013).</w:t>
      </w:r>
      <w:r w:rsidR="00000B18" w:rsidRPr="00D66F8E">
        <w:t xml:space="preserve"> </w:t>
      </w:r>
      <w:r w:rsidR="00782899" w:rsidRPr="00D66F8E">
        <w:t>A</w:t>
      </w:r>
      <w:r w:rsidR="00000B18" w:rsidRPr="00D66F8E">
        <w:t xml:space="preserve">dopting a </w:t>
      </w:r>
      <w:r w:rsidR="00D84105" w:rsidRPr="00D66F8E">
        <w:t>dialogic view of communicative action allows language studies to overcome the limits of a focus on single utterances, to show that even formally monologic texts can be seen as</w:t>
      </w:r>
      <w:r w:rsidR="00000B18" w:rsidRPr="00D66F8E">
        <w:t xml:space="preserve"> a sequence of actions and reactions</w:t>
      </w:r>
      <w:r w:rsidR="00D84105" w:rsidRPr="00D66F8E">
        <w:t xml:space="preserve"> and ultimately that dialogue itself can provide methodological tools for a study of language variation in terms of variation across dialogic action games</w:t>
      </w:r>
      <w:r w:rsidR="00000B18" w:rsidRPr="00D66F8E">
        <w:t>.</w:t>
      </w:r>
      <w:r w:rsidR="00000B18">
        <w:t xml:space="preserve"> </w:t>
      </w:r>
    </w:p>
    <w:p w:rsidR="00000B18" w:rsidRDefault="00000B18" w:rsidP="00000B18">
      <w:pPr>
        <w:jc w:val="both"/>
      </w:pPr>
    </w:p>
    <w:p w:rsidR="00000B18" w:rsidRPr="00C933B5" w:rsidRDefault="00000B18" w:rsidP="00000B18">
      <w:pPr>
        <w:jc w:val="both"/>
      </w:pPr>
    </w:p>
    <w:p w:rsidR="0069173A" w:rsidRDefault="0069173A" w:rsidP="00B60CA2"/>
    <w:p w:rsidR="00A45E5F" w:rsidRPr="00554FEB" w:rsidRDefault="00A45E5F" w:rsidP="00B60CA2"/>
    <w:p w:rsidR="0069173A" w:rsidRPr="00554FEB" w:rsidRDefault="0069173A" w:rsidP="00B60CA2"/>
    <w:p w:rsidR="0069173A" w:rsidRPr="00650187" w:rsidRDefault="0069173A" w:rsidP="00B60CA2">
      <w:pPr>
        <w:rPr>
          <w:b/>
        </w:rPr>
      </w:pPr>
      <w:r w:rsidRPr="00650187">
        <w:rPr>
          <w:b/>
        </w:rPr>
        <w:t>References</w:t>
      </w:r>
    </w:p>
    <w:p w:rsidR="00D634E1" w:rsidRPr="00650187" w:rsidRDefault="00D634E1" w:rsidP="00B60CA2">
      <w:pPr>
        <w:pStyle w:val="NormaleWeb"/>
        <w:spacing w:before="0" w:beforeAutospacing="0" w:after="0" w:afterAutospacing="0" w:line="480" w:lineRule="auto"/>
      </w:pPr>
    </w:p>
    <w:p w:rsidR="007D4F8C" w:rsidRDefault="007D4F8C" w:rsidP="00F31BC3">
      <w:pPr>
        <w:widowControl w:val="0"/>
        <w:autoSpaceDE w:val="0"/>
        <w:autoSpaceDN w:val="0"/>
        <w:adjustRightInd w:val="0"/>
        <w:rPr>
          <w:color w:val="000000"/>
        </w:rPr>
      </w:pPr>
      <w:r>
        <w:rPr>
          <w:color w:val="000000"/>
        </w:rPr>
        <w:t xml:space="preserve">Bakhtin, Michail. 1981. </w:t>
      </w:r>
      <w:r>
        <w:rPr>
          <w:i/>
          <w:color w:val="000000"/>
        </w:rPr>
        <w:t>The Dialogical Imagination,</w:t>
      </w:r>
      <w:r>
        <w:rPr>
          <w:color w:val="000000"/>
        </w:rPr>
        <w:t xml:space="preserve"> Michael Holquist</w:t>
      </w:r>
      <w:r w:rsidR="00987B3B">
        <w:rPr>
          <w:color w:val="000000"/>
        </w:rPr>
        <w:t xml:space="preserve"> </w:t>
      </w:r>
      <w:r w:rsidR="00987B3B">
        <w:rPr>
          <w:color w:val="000000"/>
        </w:rPr>
        <w:lastRenderedPageBreak/>
        <w:t>(ed.).</w:t>
      </w:r>
      <w:r>
        <w:rPr>
          <w:color w:val="000000"/>
        </w:rPr>
        <w:t xml:space="preserve"> Austin: University of Texas Press.</w:t>
      </w:r>
    </w:p>
    <w:p w:rsidR="007D4F8C" w:rsidRPr="00312A11" w:rsidRDefault="007D4F8C" w:rsidP="00B60CA2">
      <w:pPr>
        <w:rPr>
          <w:lang w:eastAsia="it-IT"/>
        </w:rPr>
      </w:pPr>
      <w:r w:rsidRPr="009D1C80">
        <w:rPr>
          <w:lang w:eastAsia="it-IT"/>
        </w:rPr>
        <w:t xml:space="preserve">Barrotta, Pierluigi, and Marcelo Dascal (eds) 2005. </w:t>
      </w:r>
      <w:r w:rsidRPr="00312A11">
        <w:rPr>
          <w:bCs/>
          <w:i/>
          <w:kern w:val="36"/>
          <w:lang w:eastAsia="it-IT"/>
        </w:rPr>
        <w:t>Controversies and Subjectivity</w:t>
      </w:r>
      <w:r w:rsidRPr="00312A11">
        <w:rPr>
          <w:bCs/>
          <w:kern w:val="36"/>
          <w:lang w:eastAsia="it-IT"/>
        </w:rPr>
        <w:t>.</w:t>
      </w:r>
      <w:r w:rsidRPr="00312A11">
        <w:rPr>
          <w:b/>
          <w:bCs/>
          <w:kern w:val="36"/>
          <w:lang w:eastAsia="it-IT"/>
        </w:rPr>
        <w:t xml:space="preserve"> </w:t>
      </w:r>
      <w:r w:rsidRPr="00312A11">
        <w:rPr>
          <w:lang w:eastAsia="it-IT"/>
        </w:rPr>
        <w:t>Amsterdam: Benjamins</w:t>
      </w:r>
      <w:r>
        <w:rPr>
          <w:lang w:eastAsia="it-IT"/>
        </w:rPr>
        <w:t>.</w:t>
      </w:r>
    </w:p>
    <w:p w:rsidR="007D4F8C" w:rsidRPr="00312A11" w:rsidRDefault="007D4F8C" w:rsidP="00B60CA2">
      <w:pPr>
        <w:pStyle w:val="NormaleWeb"/>
        <w:spacing w:before="0" w:beforeAutospacing="0" w:after="0" w:afterAutospacing="0" w:line="480" w:lineRule="auto"/>
      </w:pPr>
      <w:r w:rsidRPr="00312A11">
        <w:t>Bolander, B</w:t>
      </w:r>
      <w:r w:rsidR="004100E3">
        <w:t>rook. 2012. "Disagreements and a</w:t>
      </w:r>
      <w:r w:rsidRPr="00312A11">
        <w:t xml:space="preserve">greements in </w:t>
      </w:r>
      <w:r w:rsidR="004100E3">
        <w:t>p</w:t>
      </w:r>
      <w:r w:rsidRPr="00312A11">
        <w:t xml:space="preserve">ersonal/diary </w:t>
      </w:r>
      <w:r w:rsidR="004100E3">
        <w:t>blogs: A closer look at r</w:t>
      </w:r>
      <w:r w:rsidRPr="00312A11">
        <w:t xml:space="preserve">esponsiveness." </w:t>
      </w:r>
      <w:r w:rsidRPr="00312A11">
        <w:rPr>
          <w:i/>
          <w:iCs/>
        </w:rPr>
        <w:t>Journal of Pragmatics</w:t>
      </w:r>
      <w:r w:rsidR="008771C6">
        <w:t xml:space="preserve"> 44.</w:t>
      </w:r>
      <w:r w:rsidRPr="00312A11">
        <w:t xml:space="preserve">12: 1607-1622. </w:t>
      </w:r>
    </w:p>
    <w:p w:rsidR="007D4F8C" w:rsidRPr="00110A5A" w:rsidRDefault="007D4F8C" w:rsidP="00F31BC3">
      <w:pPr>
        <w:pStyle w:val="Standard1"/>
        <w:tabs>
          <w:tab w:val="left" w:pos="709"/>
          <w:tab w:val="left" w:pos="1069"/>
        </w:tabs>
        <w:spacing w:line="480" w:lineRule="auto"/>
        <w:jc w:val="both"/>
      </w:pPr>
      <w:r>
        <w:rPr>
          <w:lang w:val="en-US"/>
        </w:rPr>
        <w:t>Bondi Marina.</w:t>
      </w:r>
      <w:r w:rsidRPr="00C0213C">
        <w:rPr>
          <w:lang w:val="en-US"/>
        </w:rPr>
        <w:t xml:space="preserve"> 1997. </w:t>
      </w:r>
      <w:r>
        <w:rPr>
          <w:lang w:val="en-US"/>
        </w:rPr>
        <w:t>“</w:t>
      </w:r>
      <w:r w:rsidRPr="00C0213C">
        <w:t xml:space="preserve">Reported </w:t>
      </w:r>
      <w:r w:rsidR="004100E3">
        <w:t>a</w:t>
      </w:r>
      <w:r>
        <w:t xml:space="preserve">rgument in </w:t>
      </w:r>
      <w:r w:rsidR="004100E3">
        <w:t>economics textbooks:</w:t>
      </w:r>
      <w:r>
        <w:t xml:space="preserve"> A </w:t>
      </w:r>
      <w:r w:rsidR="004100E3">
        <w:t>m</w:t>
      </w:r>
      <w:r w:rsidRPr="00C0213C">
        <w:t>eta-pragmatics o</w:t>
      </w:r>
      <w:r>
        <w:t xml:space="preserve">f </w:t>
      </w:r>
      <w:r w:rsidR="004100E3">
        <w:t>argumentative d</w:t>
      </w:r>
      <w:r>
        <w:t xml:space="preserve">ialogue”. In </w:t>
      </w:r>
      <w:r w:rsidRPr="00C0213C">
        <w:rPr>
          <w:i/>
        </w:rPr>
        <w:t>Proceedings of the 16th ICL</w:t>
      </w:r>
      <w:r w:rsidRPr="00F31BC3">
        <w:t xml:space="preserve">, </w:t>
      </w:r>
      <w:r>
        <w:t>Ber</w:t>
      </w:r>
      <w:r w:rsidRPr="00110A5A">
        <w:t>nard Caron</w:t>
      </w:r>
      <w:r w:rsidR="00987B3B" w:rsidRPr="00110A5A">
        <w:t xml:space="preserve"> (ed.)</w:t>
      </w:r>
      <w:r w:rsidRPr="00110A5A">
        <w:t>,</w:t>
      </w:r>
      <w:r w:rsidRPr="00110A5A">
        <w:rPr>
          <w:i/>
        </w:rPr>
        <w:t xml:space="preserve"> </w:t>
      </w:r>
      <w:r w:rsidRPr="00110A5A">
        <w:t xml:space="preserve">Paper 41. Amsterdam: Elsevier. </w:t>
      </w:r>
    </w:p>
    <w:p w:rsidR="007D4F8C" w:rsidRPr="00110A5A" w:rsidRDefault="007D4F8C" w:rsidP="009A0309">
      <w:pPr>
        <w:rPr>
          <w:color w:val="222222"/>
          <w:shd w:val="clear" w:color="auto" w:fill="FFFFFF"/>
        </w:rPr>
      </w:pPr>
      <w:r w:rsidRPr="00110A5A">
        <w:rPr>
          <w:color w:val="222222"/>
          <w:shd w:val="clear" w:color="auto" w:fill="FFFFFF"/>
        </w:rPr>
        <w:t xml:space="preserve">Bondi, Marina. 2010. "Metadiscursive </w:t>
      </w:r>
      <w:r w:rsidR="004100E3" w:rsidRPr="00110A5A">
        <w:rPr>
          <w:color w:val="222222"/>
          <w:shd w:val="clear" w:color="auto" w:fill="FFFFFF"/>
        </w:rPr>
        <w:t>p</w:t>
      </w:r>
      <w:r w:rsidRPr="00110A5A">
        <w:rPr>
          <w:color w:val="222222"/>
          <w:shd w:val="clear" w:color="auto" w:fill="FFFFFF"/>
        </w:rPr>
        <w:t xml:space="preserve">ractices in </w:t>
      </w:r>
      <w:r w:rsidR="004100E3" w:rsidRPr="00110A5A">
        <w:rPr>
          <w:color w:val="222222"/>
          <w:shd w:val="clear" w:color="auto" w:fill="FFFFFF"/>
        </w:rPr>
        <w:t>i</w:t>
      </w:r>
      <w:r w:rsidRPr="00110A5A">
        <w:rPr>
          <w:color w:val="222222"/>
          <w:shd w:val="clear" w:color="auto" w:fill="FFFFFF"/>
        </w:rPr>
        <w:t xml:space="preserve">ntroductions: Phraseology and </w:t>
      </w:r>
      <w:r w:rsidR="004100E3" w:rsidRPr="00110A5A">
        <w:rPr>
          <w:color w:val="222222"/>
          <w:shd w:val="clear" w:color="auto" w:fill="FFFFFF"/>
        </w:rPr>
        <w:t>semantic s</w:t>
      </w:r>
      <w:r w:rsidRPr="00110A5A">
        <w:rPr>
          <w:color w:val="222222"/>
          <w:shd w:val="clear" w:color="auto" w:fill="FFFFFF"/>
        </w:rPr>
        <w:t xml:space="preserve">equences across </w:t>
      </w:r>
      <w:r w:rsidR="004100E3" w:rsidRPr="00110A5A">
        <w:rPr>
          <w:color w:val="222222"/>
          <w:shd w:val="clear" w:color="auto" w:fill="FFFFFF"/>
        </w:rPr>
        <w:t>g</w:t>
      </w:r>
      <w:r w:rsidRPr="00110A5A">
        <w:rPr>
          <w:color w:val="222222"/>
          <w:shd w:val="clear" w:color="auto" w:fill="FFFFFF"/>
        </w:rPr>
        <w:t>enres."</w:t>
      </w:r>
      <w:r w:rsidRPr="00110A5A">
        <w:rPr>
          <w:rStyle w:val="apple-converted-space"/>
          <w:color w:val="222222"/>
          <w:shd w:val="clear" w:color="auto" w:fill="FFFFFF"/>
        </w:rPr>
        <w:t xml:space="preserve"> </w:t>
      </w:r>
      <w:r w:rsidRPr="00110A5A">
        <w:rPr>
          <w:i/>
          <w:iCs/>
          <w:color w:val="222222"/>
          <w:shd w:val="clear" w:color="auto" w:fill="FFFFFF"/>
        </w:rPr>
        <w:t>Nordic Journal of English Studies</w:t>
      </w:r>
      <w:r w:rsidRPr="00110A5A">
        <w:rPr>
          <w:rStyle w:val="apple-converted-space"/>
          <w:color w:val="222222"/>
          <w:shd w:val="clear" w:color="auto" w:fill="FFFFFF"/>
        </w:rPr>
        <w:t xml:space="preserve"> </w:t>
      </w:r>
      <w:r w:rsidRPr="00110A5A">
        <w:rPr>
          <w:color w:val="222222"/>
          <w:shd w:val="clear" w:color="auto" w:fill="FFFFFF"/>
        </w:rPr>
        <w:t>9</w:t>
      </w:r>
      <w:r w:rsidR="008771C6" w:rsidRPr="00110A5A">
        <w:rPr>
          <w:color w:val="222222"/>
          <w:shd w:val="clear" w:color="auto" w:fill="FFFFFF"/>
        </w:rPr>
        <w:t>.2</w:t>
      </w:r>
      <w:r w:rsidRPr="00110A5A">
        <w:rPr>
          <w:color w:val="222222"/>
          <w:shd w:val="clear" w:color="auto" w:fill="FFFFFF"/>
        </w:rPr>
        <w:t>: 99-123.</w:t>
      </w:r>
    </w:p>
    <w:p w:rsidR="007D4F8C" w:rsidRPr="00110A5A" w:rsidRDefault="007D4F8C" w:rsidP="009A0309">
      <w:r w:rsidRPr="00110A5A">
        <w:rPr>
          <w:color w:val="222222"/>
          <w:shd w:val="clear" w:color="auto" w:fill="FFFFFF"/>
        </w:rPr>
        <w:t>Bondi, Marina. 2014. “</w:t>
      </w:r>
      <w:r w:rsidR="004100E3" w:rsidRPr="00110A5A">
        <w:t>Integrating corpus and genre approaches: Phraseology and voice across EAP g</w:t>
      </w:r>
      <w:r w:rsidRPr="00110A5A">
        <w:t>enres</w:t>
      </w:r>
      <w:r w:rsidRPr="00110A5A">
        <w:rPr>
          <w:smallCaps/>
        </w:rPr>
        <w:t xml:space="preserve">. </w:t>
      </w:r>
      <w:r w:rsidRPr="00110A5A">
        <w:t xml:space="preserve">In </w:t>
      </w:r>
      <w:r w:rsidRPr="00110A5A">
        <w:rPr>
          <w:i/>
        </w:rPr>
        <w:t>Corpus Analysis for Descriptive and Pedagogic Purposes: English Specialised Discourse</w:t>
      </w:r>
      <w:r w:rsidR="00BC1963" w:rsidRPr="00110A5A">
        <w:t xml:space="preserve">, </w:t>
      </w:r>
      <w:r w:rsidRPr="00110A5A">
        <w:t>Maurizio Gotti and Davide Simone Giannoni</w:t>
      </w:r>
      <w:r w:rsidR="00BC1963" w:rsidRPr="00110A5A">
        <w:t xml:space="preserve"> (eds)</w:t>
      </w:r>
      <w:r w:rsidRPr="00110A5A">
        <w:t>, 43-62. Bern: Peter Lang.</w:t>
      </w:r>
    </w:p>
    <w:p w:rsidR="009D1C80" w:rsidRPr="00110A5A" w:rsidRDefault="009D1C80" w:rsidP="009A0309">
      <w:r w:rsidRPr="00110A5A">
        <w:rPr>
          <w:kern w:val="22"/>
          <w:lang w:val="it-IT"/>
        </w:rPr>
        <w:t>Bondi Marina.</w:t>
      </w:r>
      <w:r w:rsidRPr="00110A5A">
        <w:rPr>
          <w:lang w:val="it-IT"/>
        </w:rPr>
        <w:t xml:space="preserve"> 2017. Corpus Linguistics. </w:t>
      </w:r>
      <w:r w:rsidRPr="00110A5A">
        <w:rPr>
          <w:kern w:val="22"/>
        </w:rPr>
        <w:t xml:space="preserve">In </w:t>
      </w:r>
      <w:r w:rsidRPr="00110A5A">
        <w:rPr>
          <w:bCs/>
          <w:i/>
        </w:rPr>
        <w:t>The Routledge Handbook of Language and Dialogue,</w:t>
      </w:r>
      <w:r w:rsidRPr="00110A5A">
        <w:rPr>
          <w:kern w:val="22"/>
        </w:rPr>
        <w:t xml:space="preserve"> Edda Weigand (ed.),</w:t>
      </w:r>
      <w:r w:rsidRPr="00110A5A">
        <w:rPr>
          <w:bCs/>
        </w:rPr>
        <w:t xml:space="preserve"> 46-61. London: Routledge.</w:t>
      </w:r>
    </w:p>
    <w:p w:rsidR="00987B3B" w:rsidRPr="00110A5A" w:rsidRDefault="00BC1963" w:rsidP="00987B3B">
      <w:pPr>
        <w:rPr>
          <w:bCs/>
        </w:rPr>
      </w:pPr>
      <w:r w:rsidRPr="00110A5A">
        <w:rPr>
          <w:bCs/>
        </w:rPr>
        <w:t xml:space="preserve">Bondi, Marina. </w:t>
      </w:r>
      <w:r w:rsidR="00987B3B" w:rsidRPr="00110A5A">
        <w:rPr>
          <w:bCs/>
        </w:rPr>
        <w:t>Forthcoming.”</w:t>
      </w:r>
      <w:r w:rsidR="00987B3B" w:rsidRPr="00110A5A">
        <w:rPr>
          <w:bCs/>
          <w:i/>
          <w:iCs/>
        </w:rPr>
        <w:t xml:space="preserve"> </w:t>
      </w:r>
      <w:r w:rsidR="00987B3B" w:rsidRPr="00110A5A">
        <w:rPr>
          <w:rStyle w:val="apple-converted-space"/>
          <w:bCs/>
          <w:i/>
          <w:iCs/>
        </w:rPr>
        <w:t xml:space="preserve">Try to prove me wrong: </w:t>
      </w:r>
      <w:r w:rsidR="00987B3B" w:rsidRPr="00110A5A">
        <w:rPr>
          <w:rStyle w:val="apple-converted-space"/>
          <w:bCs/>
        </w:rPr>
        <w:t xml:space="preserve">Engaging </w:t>
      </w:r>
      <w:r w:rsidR="004100E3" w:rsidRPr="00110A5A">
        <w:rPr>
          <w:rStyle w:val="apple-converted-space"/>
          <w:bCs/>
        </w:rPr>
        <w:t>multiple a</w:t>
      </w:r>
      <w:r w:rsidR="00987B3B" w:rsidRPr="00110A5A">
        <w:rPr>
          <w:rStyle w:val="apple-converted-space"/>
          <w:bCs/>
        </w:rPr>
        <w:t xml:space="preserve">udiences in </w:t>
      </w:r>
      <w:r w:rsidR="004100E3" w:rsidRPr="00110A5A">
        <w:rPr>
          <w:rStyle w:val="apple-converted-space"/>
          <w:bCs/>
        </w:rPr>
        <w:t>b</w:t>
      </w:r>
      <w:r w:rsidR="00987B3B" w:rsidRPr="00110A5A">
        <w:rPr>
          <w:rStyle w:val="apple-converted-space"/>
          <w:bCs/>
        </w:rPr>
        <w:t xml:space="preserve">logs”. </w:t>
      </w:r>
      <w:r w:rsidR="00987B3B" w:rsidRPr="00110A5A">
        <w:rPr>
          <w:bCs/>
        </w:rPr>
        <w:t xml:space="preserve"> </w:t>
      </w:r>
      <w:r w:rsidR="00987B3B" w:rsidRPr="00110A5A">
        <w:rPr>
          <w:i/>
          <w:iCs/>
          <w:color w:val="222222"/>
          <w:shd w:val="clear" w:color="auto" w:fill="FFFFFF"/>
        </w:rPr>
        <w:t>Discourse, Context and Media.</w:t>
      </w:r>
    </w:p>
    <w:p w:rsidR="00987B3B" w:rsidRPr="00110A5A" w:rsidRDefault="00987B3B" w:rsidP="00987B3B">
      <w:r w:rsidRPr="00110A5A">
        <w:rPr>
          <w:bCs/>
          <w:highlight w:val="lightGray"/>
        </w:rPr>
        <w:lastRenderedPageBreak/>
        <w:t>Bondi</w:t>
      </w:r>
      <w:r w:rsidR="00187E3C" w:rsidRPr="00110A5A">
        <w:rPr>
          <w:bCs/>
          <w:highlight w:val="lightGray"/>
        </w:rPr>
        <w:t>,</w:t>
      </w:r>
      <w:r w:rsidRPr="00110A5A">
        <w:rPr>
          <w:bCs/>
          <w:highlight w:val="lightGray"/>
        </w:rPr>
        <w:t xml:space="preserve"> Marina</w:t>
      </w:r>
      <w:r w:rsidRPr="00110A5A">
        <w:rPr>
          <w:bCs/>
        </w:rPr>
        <w:t xml:space="preserve"> and Giuliana Diani. 2015.</w:t>
      </w:r>
      <w:r w:rsidRPr="00110A5A">
        <w:t xml:space="preserve"> “</w:t>
      </w:r>
      <w:r w:rsidRPr="00110A5A">
        <w:rPr>
          <w:i/>
        </w:rPr>
        <w:t>I am wild about cabbage</w:t>
      </w:r>
      <w:r w:rsidRPr="00110A5A">
        <w:t>: Evaluative ‘</w:t>
      </w:r>
      <w:r w:rsidR="004100E3" w:rsidRPr="00110A5A">
        <w:t>s</w:t>
      </w:r>
      <w:r w:rsidR="00BC1963" w:rsidRPr="00110A5A">
        <w:t xml:space="preserve">emantic </w:t>
      </w:r>
      <w:r w:rsidR="004100E3" w:rsidRPr="00110A5A">
        <w:t>s</w:t>
      </w:r>
      <w:r w:rsidRPr="00110A5A">
        <w:t xml:space="preserve">equences’ and </w:t>
      </w:r>
      <w:r w:rsidR="004100E3" w:rsidRPr="00110A5A">
        <w:t>cross-linguistic (d</w:t>
      </w:r>
      <w:r w:rsidRPr="00110A5A">
        <w:t>is)continuities</w:t>
      </w:r>
      <w:r w:rsidR="004100E3" w:rsidRPr="00110A5A">
        <w:t>”</w:t>
      </w:r>
      <w:r w:rsidRPr="00110A5A">
        <w:t xml:space="preserve">, </w:t>
      </w:r>
      <w:r w:rsidRPr="00110A5A">
        <w:rPr>
          <w:i/>
          <w:iCs/>
        </w:rPr>
        <w:t>Nordic Journal of English Studies (NJES</w:t>
      </w:r>
      <w:r w:rsidRPr="00110A5A">
        <w:rPr>
          <w:iCs/>
        </w:rPr>
        <w:t>), 14</w:t>
      </w:r>
      <w:r w:rsidR="008771C6" w:rsidRPr="00110A5A">
        <w:rPr>
          <w:iCs/>
        </w:rPr>
        <w:t>.1</w:t>
      </w:r>
      <w:r w:rsidRPr="00110A5A">
        <w:rPr>
          <w:iCs/>
        </w:rPr>
        <w:t>:116-151.</w:t>
      </w:r>
    </w:p>
    <w:p w:rsidR="00987B3B" w:rsidRPr="00110A5A" w:rsidRDefault="00987B3B" w:rsidP="00987B3B">
      <w:r w:rsidRPr="00110A5A">
        <w:rPr>
          <w:bCs/>
          <w:lang w:val="it-IT"/>
        </w:rPr>
        <w:t xml:space="preserve">Bondi, Marina and Corrado Seidenari. </w:t>
      </w:r>
      <w:r w:rsidRPr="00110A5A">
        <w:rPr>
          <w:bCs/>
        </w:rPr>
        <w:t>2012</w:t>
      </w:r>
      <w:r w:rsidRPr="00110A5A">
        <w:t xml:space="preserve">. </w:t>
      </w:r>
      <w:r w:rsidRPr="00110A5A">
        <w:rPr>
          <w:i/>
        </w:rPr>
        <w:t>And now i’m finally of the mind to say i hope the whole ship goes down…</w:t>
      </w:r>
      <w:r w:rsidRPr="00110A5A">
        <w:t xml:space="preserve">: Markers of </w:t>
      </w:r>
      <w:r w:rsidR="004100E3" w:rsidRPr="00110A5A">
        <w:t>subjectivity and e</w:t>
      </w:r>
      <w:r w:rsidRPr="00110A5A">
        <w:t xml:space="preserve">valuative </w:t>
      </w:r>
      <w:r w:rsidR="004100E3" w:rsidRPr="00110A5A">
        <w:t>p</w:t>
      </w:r>
      <w:r w:rsidRPr="00110A5A">
        <w:t xml:space="preserve">hraseology in </w:t>
      </w:r>
      <w:r w:rsidR="004100E3" w:rsidRPr="00110A5A">
        <w:t>b</w:t>
      </w:r>
      <w:r w:rsidRPr="00110A5A">
        <w:t xml:space="preserve">logs. In </w:t>
      </w:r>
      <w:r w:rsidRPr="00110A5A">
        <w:rPr>
          <w:i/>
          <w:iCs/>
        </w:rPr>
        <w:t>Corpus Linguistics and Variation in English,</w:t>
      </w:r>
      <w:r w:rsidRPr="00110A5A">
        <w:t xml:space="preserve"> Joybrato Mukherjee and Magnus Huber</w:t>
      </w:r>
      <w:r w:rsidR="00BC1963" w:rsidRPr="00110A5A">
        <w:t xml:space="preserve"> (eds)</w:t>
      </w:r>
      <w:r w:rsidRPr="00110A5A">
        <w:t xml:space="preserve">, 17-27. Amsterdam: Rodopi. </w:t>
      </w:r>
    </w:p>
    <w:p w:rsidR="00987B3B" w:rsidRPr="00110A5A" w:rsidRDefault="00987B3B" w:rsidP="00987B3B">
      <w:pPr>
        <w:rPr>
          <w:shd w:val="clear" w:color="auto" w:fill="FFFFFF"/>
        </w:rPr>
      </w:pPr>
      <w:r w:rsidRPr="00110A5A">
        <w:rPr>
          <w:shd w:val="clear" w:color="auto" w:fill="FFFFFF"/>
        </w:rPr>
        <w:t>Charles, Maggie. 2003. “</w:t>
      </w:r>
      <w:r w:rsidR="004100E3" w:rsidRPr="00110A5A">
        <w:rPr>
          <w:i/>
          <w:shd w:val="clear" w:color="auto" w:fill="FFFFFF"/>
        </w:rPr>
        <w:t>This m</w:t>
      </w:r>
      <w:r w:rsidRPr="00110A5A">
        <w:rPr>
          <w:i/>
          <w:shd w:val="clear" w:color="auto" w:fill="FFFFFF"/>
        </w:rPr>
        <w:t>ystery</w:t>
      </w:r>
      <w:r w:rsidR="004100E3" w:rsidRPr="00110A5A">
        <w:rPr>
          <w:shd w:val="clear" w:color="auto" w:fill="FFFFFF"/>
        </w:rPr>
        <w:t>: A</w:t>
      </w:r>
      <w:r w:rsidRPr="00110A5A">
        <w:rPr>
          <w:shd w:val="clear" w:color="auto" w:fill="FFFFFF"/>
        </w:rPr>
        <w:t xml:space="preserve"> </w:t>
      </w:r>
      <w:r w:rsidR="004100E3" w:rsidRPr="00110A5A">
        <w:rPr>
          <w:shd w:val="clear" w:color="auto" w:fill="FFFFFF"/>
        </w:rPr>
        <w:t>c</w:t>
      </w:r>
      <w:r w:rsidRPr="00110A5A">
        <w:rPr>
          <w:shd w:val="clear" w:color="auto" w:fill="FFFFFF"/>
        </w:rPr>
        <w:t xml:space="preserve">orpus-based </w:t>
      </w:r>
      <w:r w:rsidR="004100E3" w:rsidRPr="00110A5A">
        <w:rPr>
          <w:shd w:val="clear" w:color="auto" w:fill="FFFFFF"/>
        </w:rPr>
        <w:t>study of the use of nouns to c</w:t>
      </w:r>
      <w:r w:rsidRPr="00110A5A">
        <w:rPr>
          <w:shd w:val="clear" w:color="auto" w:fill="FFFFFF"/>
        </w:rPr>
        <w:t xml:space="preserve">onstruct </w:t>
      </w:r>
      <w:r w:rsidR="004100E3" w:rsidRPr="00110A5A">
        <w:rPr>
          <w:shd w:val="clear" w:color="auto" w:fill="FFFFFF"/>
        </w:rPr>
        <w:t>sance in theses from two c</w:t>
      </w:r>
      <w:r w:rsidRPr="00110A5A">
        <w:rPr>
          <w:shd w:val="clear" w:color="auto" w:fill="FFFFFF"/>
        </w:rPr>
        <w:t xml:space="preserve">ontrasting </w:t>
      </w:r>
      <w:r w:rsidR="004100E3" w:rsidRPr="00110A5A">
        <w:rPr>
          <w:shd w:val="clear" w:color="auto" w:fill="FFFFFF"/>
        </w:rPr>
        <w:t>d</w:t>
      </w:r>
      <w:r w:rsidRPr="00110A5A">
        <w:rPr>
          <w:shd w:val="clear" w:color="auto" w:fill="FFFFFF"/>
        </w:rPr>
        <w:t xml:space="preserve">isciplines”. </w:t>
      </w:r>
      <w:r w:rsidRPr="00110A5A">
        <w:rPr>
          <w:i/>
          <w:shd w:val="clear" w:color="auto" w:fill="FFFFFF"/>
        </w:rPr>
        <w:t>Journal of English for Academic Purposes</w:t>
      </w:r>
      <w:r w:rsidRPr="00110A5A">
        <w:rPr>
          <w:shd w:val="clear" w:color="auto" w:fill="FFFFFF"/>
        </w:rPr>
        <w:t xml:space="preserve"> 2: 313-26.</w:t>
      </w:r>
    </w:p>
    <w:p w:rsidR="007D4F8C" w:rsidRPr="00110A5A" w:rsidRDefault="007D4F8C" w:rsidP="00B60CA2">
      <w:pPr>
        <w:rPr>
          <w:shd w:val="clear" w:color="auto" w:fill="FFFFFF"/>
        </w:rPr>
      </w:pPr>
      <w:r w:rsidRPr="00110A5A">
        <w:rPr>
          <w:shd w:val="clear" w:color="auto" w:fill="FFFFFF"/>
        </w:rPr>
        <w:t>Charles, Maggie. 2006</w:t>
      </w:r>
      <w:r w:rsidR="004100E3" w:rsidRPr="00110A5A">
        <w:rPr>
          <w:shd w:val="clear" w:color="auto" w:fill="FFFFFF"/>
        </w:rPr>
        <w:t>. “The c</w:t>
      </w:r>
      <w:r w:rsidRPr="00110A5A">
        <w:rPr>
          <w:shd w:val="clear" w:color="auto" w:fill="FFFFFF"/>
        </w:rPr>
        <w:t xml:space="preserve">onstruction of </w:t>
      </w:r>
      <w:r w:rsidR="004100E3" w:rsidRPr="00110A5A">
        <w:rPr>
          <w:shd w:val="clear" w:color="auto" w:fill="FFFFFF"/>
        </w:rPr>
        <w:t>s</w:t>
      </w:r>
      <w:r w:rsidRPr="00110A5A">
        <w:rPr>
          <w:shd w:val="clear" w:color="auto" w:fill="FFFFFF"/>
        </w:rPr>
        <w:t xml:space="preserve">tance in </w:t>
      </w:r>
      <w:r w:rsidR="004100E3" w:rsidRPr="00110A5A">
        <w:rPr>
          <w:shd w:val="clear" w:color="auto" w:fill="FFFFFF"/>
        </w:rPr>
        <w:t>r</w:t>
      </w:r>
      <w:r w:rsidRPr="00110A5A">
        <w:rPr>
          <w:shd w:val="clear" w:color="auto" w:fill="FFFFFF"/>
        </w:rPr>
        <w:t>ep</w:t>
      </w:r>
      <w:r w:rsidR="004100E3" w:rsidRPr="00110A5A">
        <w:rPr>
          <w:shd w:val="clear" w:color="auto" w:fill="FFFFFF"/>
        </w:rPr>
        <w:t>orting clauses: A cross-disciplinary s</w:t>
      </w:r>
      <w:r w:rsidRPr="00110A5A">
        <w:rPr>
          <w:shd w:val="clear" w:color="auto" w:fill="FFFFFF"/>
        </w:rPr>
        <w:t>tudy</w:t>
      </w:r>
      <w:r w:rsidR="004100E3" w:rsidRPr="00110A5A">
        <w:rPr>
          <w:shd w:val="clear" w:color="auto" w:fill="FFFFFF"/>
        </w:rPr>
        <w:t xml:space="preserve"> of t</w:t>
      </w:r>
      <w:r w:rsidRPr="00110A5A">
        <w:rPr>
          <w:shd w:val="clear" w:color="auto" w:fill="FFFFFF"/>
        </w:rPr>
        <w:t xml:space="preserve">heses”. </w:t>
      </w:r>
      <w:r w:rsidRPr="00110A5A">
        <w:rPr>
          <w:i/>
          <w:shd w:val="clear" w:color="auto" w:fill="FFFFFF"/>
        </w:rPr>
        <w:t>Applied Linguistics</w:t>
      </w:r>
      <w:r w:rsidR="00BC1963" w:rsidRPr="00110A5A">
        <w:rPr>
          <w:shd w:val="clear" w:color="auto" w:fill="FFFFFF"/>
        </w:rPr>
        <w:t xml:space="preserve"> 27</w:t>
      </w:r>
      <w:r w:rsidR="008771C6" w:rsidRPr="00110A5A">
        <w:rPr>
          <w:shd w:val="clear" w:color="auto" w:fill="FFFFFF"/>
        </w:rPr>
        <w:t>.</w:t>
      </w:r>
      <w:r w:rsidR="00BC1963" w:rsidRPr="00110A5A">
        <w:rPr>
          <w:shd w:val="clear" w:color="auto" w:fill="FFFFFF"/>
        </w:rPr>
        <w:t>3:</w:t>
      </w:r>
      <w:r w:rsidRPr="00110A5A">
        <w:rPr>
          <w:shd w:val="clear" w:color="auto" w:fill="FFFFFF"/>
        </w:rPr>
        <w:t xml:space="preserve"> 492-518. </w:t>
      </w:r>
    </w:p>
    <w:p w:rsidR="007D4F8C" w:rsidRPr="00110A5A" w:rsidRDefault="007D4F8C" w:rsidP="00B60CA2">
      <w:pPr>
        <w:rPr>
          <w:color w:val="222222"/>
          <w:shd w:val="clear" w:color="auto" w:fill="FFFFFF"/>
        </w:rPr>
      </w:pPr>
      <w:r w:rsidRPr="00110A5A">
        <w:rPr>
          <w:color w:val="222222"/>
          <w:shd w:val="clear" w:color="auto" w:fill="FFFFFF"/>
        </w:rPr>
        <w:t>Crismo</w:t>
      </w:r>
      <w:r w:rsidR="00A62C95" w:rsidRPr="00110A5A">
        <w:rPr>
          <w:color w:val="222222"/>
          <w:shd w:val="clear" w:color="auto" w:fill="FFFFFF"/>
        </w:rPr>
        <w:t xml:space="preserve">re, Avon. 1989. </w:t>
      </w:r>
      <w:r w:rsidRPr="00110A5A">
        <w:rPr>
          <w:i/>
          <w:color w:val="222222"/>
          <w:shd w:val="clear" w:color="auto" w:fill="FFFFFF"/>
        </w:rPr>
        <w:t>Talking with Readers: Metadiscourse as Rhetorical Act</w:t>
      </w:r>
      <w:r w:rsidRPr="00110A5A">
        <w:rPr>
          <w:color w:val="222222"/>
          <w:shd w:val="clear" w:color="auto" w:fill="FFFFFF"/>
        </w:rPr>
        <w:t>. New York: Peter Lang.</w:t>
      </w:r>
    </w:p>
    <w:p w:rsidR="007D4F8C" w:rsidRPr="00CC2201" w:rsidRDefault="007D4F8C" w:rsidP="00B60CA2">
      <w:r w:rsidRPr="00110A5A">
        <w:t>Das</w:t>
      </w:r>
      <w:r w:rsidRPr="00312A11">
        <w:t>cal, Marcelo</w:t>
      </w:r>
      <w:r w:rsidR="00A62C95">
        <w:t>,</w:t>
      </w:r>
      <w:r w:rsidRPr="00312A11">
        <w:t xml:space="preserve"> and Han-Liang </w:t>
      </w:r>
      <w:r>
        <w:t>Chang</w:t>
      </w:r>
      <w:r w:rsidRPr="00312A11">
        <w:t xml:space="preserve"> (eds.)</w:t>
      </w:r>
      <w:r>
        <w:t>.</w:t>
      </w:r>
      <w:r w:rsidRPr="00312A11">
        <w:t xml:space="preserve"> 2007, </w:t>
      </w:r>
      <w:r w:rsidRPr="00312A11">
        <w:rPr>
          <w:i/>
        </w:rPr>
        <w:t xml:space="preserve">Traditions of </w:t>
      </w:r>
      <w:r>
        <w:rPr>
          <w:i/>
        </w:rPr>
        <w:t>C</w:t>
      </w:r>
      <w:r w:rsidRPr="00312A11">
        <w:rPr>
          <w:i/>
        </w:rPr>
        <w:t>ontroversy</w:t>
      </w:r>
      <w:r w:rsidRPr="00312A11">
        <w:t xml:space="preserve">. Amsterdam: </w:t>
      </w:r>
      <w:r w:rsidRPr="00CC2201">
        <w:t>Benjamins.</w:t>
      </w:r>
    </w:p>
    <w:p w:rsidR="007D4F8C" w:rsidRPr="00312A11" w:rsidRDefault="007D4F8C" w:rsidP="00B60CA2">
      <w:pPr>
        <w:rPr>
          <w:lang w:eastAsia="it-IT"/>
        </w:rPr>
      </w:pPr>
      <w:r w:rsidRPr="00312A11">
        <w:rPr>
          <w:lang w:eastAsia="it-IT"/>
        </w:rPr>
        <w:t>Dascal, Marcelo</w:t>
      </w:r>
      <w:r w:rsidR="00A62C95">
        <w:rPr>
          <w:lang w:eastAsia="it-IT"/>
        </w:rPr>
        <w:t>,</w:t>
      </w:r>
      <w:r w:rsidRPr="00312A11">
        <w:rPr>
          <w:lang w:eastAsia="it-IT"/>
        </w:rPr>
        <w:t xml:space="preserve"> and </w:t>
      </w:r>
      <w:r>
        <w:rPr>
          <w:lang w:eastAsia="it-IT"/>
        </w:rPr>
        <w:t xml:space="preserve">Victor </w:t>
      </w:r>
      <w:r w:rsidRPr="00312A11">
        <w:rPr>
          <w:lang w:eastAsia="it-IT"/>
        </w:rPr>
        <w:t>Boantza (eds)</w:t>
      </w:r>
      <w:r>
        <w:rPr>
          <w:lang w:eastAsia="it-IT"/>
        </w:rPr>
        <w:t>.</w:t>
      </w:r>
      <w:r w:rsidRPr="00312A11">
        <w:rPr>
          <w:lang w:eastAsia="it-IT"/>
        </w:rPr>
        <w:t xml:space="preserve"> 2011. </w:t>
      </w:r>
      <w:r w:rsidRPr="00312A11">
        <w:rPr>
          <w:bCs/>
          <w:i/>
          <w:kern w:val="36"/>
          <w:lang w:eastAsia="it-IT"/>
        </w:rPr>
        <w:t xml:space="preserve">Controversies Within the Scientific Revolution. </w:t>
      </w:r>
      <w:r w:rsidRPr="00312A11">
        <w:rPr>
          <w:lang w:eastAsia="it-IT"/>
        </w:rPr>
        <w:t>Amsterdam: Benjamins</w:t>
      </w:r>
      <w:r>
        <w:rPr>
          <w:lang w:eastAsia="it-IT"/>
        </w:rPr>
        <w:t>.</w:t>
      </w:r>
    </w:p>
    <w:p w:rsidR="007D4F8C" w:rsidRDefault="007D4F8C" w:rsidP="00B60CA2">
      <w:pPr>
        <w:rPr>
          <w:shd w:val="clear" w:color="auto" w:fill="FFFFFF"/>
        </w:rPr>
      </w:pPr>
      <w:r w:rsidRPr="00DB7BFE">
        <w:rPr>
          <w:shd w:val="clear" w:color="auto" w:fill="FFFFFF"/>
        </w:rPr>
        <w:t>Dascal</w:t>
      </w:r>
      <w:r>
        <w:rPr>
          <w:shd w:val="clear" w:color="auto" w:fill="FFFFFF"/>
        </w:rPr>
        <w:t>, Marcelo.</w:t>
      </w:r>
      <w:r w:rsidR="004100E3">
        <w:rPr>
          <w:shd w:val="clear" w:color="auto" w:fill="FFFFFF"/>
        </w:rPr>
        <w:t xml:space="preserve"> 1989. “Controversies as q</w:t>
      </w:r>
      <w:r w:rsidRPr="00DB7BFE">
        <w:rPr>
          <w:shd w:val="clear" w:color="auto" w:fill="FFFFFF"/>
        </w:rPr>
        <w:t>uasi-</w:t>
      </w:r>
      <w:r w:rsidR="004100E3">
        <w:rPr>
          <w:shd w:val="clear" w:color="auto" w:fill="FFFFFF"/>
        </w:rPr>
        <w:t>d</w:t>
      </w:r>
      <w:r w:rsidRPr="00DB7BFE">
        <w:rPr>
          <w:shd w:val="clear" w:color="auto" w:fill="FFFFFF"/>
        </w:rPr>
        <w:t xml:space="preserve">ialogues”. </w:t>
      </w:r>
      <w:r w:rsidRPr="00B6089C">
        <w:rPr>
          <w:shd w:val="clear" w:color="auto" w:fill="FFFFFF"/>
          <w:lang w:val="de-DE"/>
        </w:rPr>
        <w:t xml:space="preserve">In </w:t>
      </w:r>
      <w:r w:rsidRPr="00B6089C">
        <w:rPr>
          <w:i/>
          <w:shd w:val="clear" w:color="auto" w:fill="FFFFFF"/>
          <w:lang w:val="de-DE"/>
        </w:rPr>
        <w:t>Dialoganalyse II,</w:t>
      </w:r>
      <w:r w:rsidR="00BC1963" w:rsidRPr="00B6089C">
        <w:rPr>
          <w:shd w:val="clear" w:color="auto" w:fill="FFFFFF"/>
          <w:lang w:val="de-DE"/>
        </w:rPr>
        <w:t xml:space="preserve"> </w:t>
      </w:r>
      <w:r w:rsidRPr="00B6089C">
        <w:rPr>
          <w:shd w:val="clear" w:color="auto" w:fill="FFFFFF"/>
          <w:lang w:val="de-DE"/>
        </w:rPr>
        <w:t>Edda Weigand and Franz Hundsnurcher</w:t>
      </w:r>
      <w:r w:rsidR="00BC1963" w:rsidRPr="00B6089C">
        <w:rPr>
          <w:shd w:val="clear" w:color="auto" w:fill="FFFFFF"/>
          <w:lang w:val="de-DE"/>
        </w:rPr>
        <w:t xml:space="preserve"> (eds)</w:t>
      </w:r>
      <w:r w:rsidRPr="00B6089C">
        <w:rPr>
          <w:shd w:val="clear" w:color="auto" w:fill="FFFFFF"/>
          <w:lang w:val="de-DE"/>
        </w:rPr>
        <w:t xml:space="preserve">, 147-159. </w:t>
      </w:r>
      <w:r>
        <w:rPr>
          <w:shd w:val="clear" w:color="auto" w:fill="FFFFFF"/>
        </w:rPr>
        <w:t>Tubingen: Narr.</w:t>
      </w:r>
    </w:p>
    <w:p w:rsidR="007D4F8C" w:rsidRPr="00CC2201" w:rsidRDefault="007D4F8C" w:rsidP="00B60CA2">
      <w:pPr>
        <w:pStyle w:val="NormaleWeb"/>
        <w:spacing w:before="0" w:beforeAutospacing="0" w:after="0" w:afterAutospacing="0" w:line="480" w:lineRule="auto"/>
        <w:rPr>
          <w:color w:val="222222"/>
          <w:shd w:val="clear" w:color="auto" w:fill="FFFFFF"/>
        </w:rPr>
      </w:pPr>
      <w:r w:rsidRPr="00CC2201">
        <w:rPr>
          <w:color w:val="222222"/>
          <w:shd w:val="clear" w:color="auto" w:fill="FFFFFF"/>
        </w:rPr>
        <w:lastRenderedPageBreak/>
        <w:t xml:space="preserve">Diani, Giuliana. 2009. "Reporting and evaluation in English book review articles: A cross-disciplinary study." </w:t>
      </w:r>
      <w:r w:rsidR="00BC1963">
        <w:rPr>
          <w:color w:val="222222"/>
          <w:shd w:val="clear" w:color="auto" w:fill="FFFFFF"/>
        </w:rPr>
        <w:t xml:space="preserve">In </w:t>
      </w:r>
      <w:r w:rsidRPr="00CC2201">
        <w:rPr>
          <w:i/>
          <w:iCs/>
          <w:color w:val="222222"/>
          <w:shd w:val="clear" w:color="auto" w:fill="FFFFFF"/>
        </w:rPr>
        <w:t>Academic Evaluation</w:t>
      </w:r>
      <w:r w:rsidRPr="00785FD8">
        <w:rPr>
          <w:iCs/>
          <w:color w:val="222222"/>
          <w:shd w:val="clear" w:color="auto" w:fill="FFFFFF"/>
        </w:rPr>
        <w:t>,</w:t>
      </w:r>
      <w:r>
        <w:rPr>
          <w:iCs/>
          <w:color w:val="222222"/>
          <w:shd w:val="clear" w:color="auto" w:fill="FFFFFF"/>
        </w:rPr>
        <w:t xml:space="preserve"> Ken Hyland</w:t>
      </w:r>
      <w:r w:rsidR="00BC1963">
        <w:rPr>
          <w:iCs/>
          <w:color w:val="222222"/>
          <w:shd w:val="clear" w:color="auto" w:fill="FFFFFF"/>
        </w:rPr>
        <w:t xml:space="preserve"> </w:t>
      </w:r>
      <w:r>
        <w:rPr>
          <w:iCs/>
          <w:color w:val="222222"/>
          <w:shd w:val="clear" w:color="auto" w:fill="FFFFFF"/>
        </w:rPr>
        <w:t>and Giuliana Diani</w:t>
      </w:r>
      <w:r w:rsidR="00BC1963">
        <w:rPr>
          <w:iCs/>
          <w:color w:val="222222"/>
          <w:shd w:val="clear" w:color="auto" w:fill="FFFFFF"/>
        </w:rPr>
        <w:t xml:space="preserve"> (</w:t>
      </w:r>
      <w:r w:rsidR="00BC1963" w:rsidRPr="00785FD8">
        <w:rPr>
          <w:iCs/>
          <w:color w:val="222222"/>
          <w:shd w:val="clear" w:color="auto" w:fill="FFFFFF"/>
        </w:rPr>
        <w:t>ed</w:t>
      </w:r>
      <w:r w:rsidR="00BC1963">
        <w:rPr>
          <w:iCs/>
          <w:color w:val="222222"/>
          <w:shd w:val="clear" w:color="auto" w:fill="FFFFFF"/>
        </w:rPr>
        <w:t>s),</w:t>
      </w:r>
      <w:r w:rsidRPr="00CC2201">
        <w:rPr>
          <w:i/>
          <w:iCs/>
          <w:color w:val="222222"/>
          <w:shd w:val="clear" w:color="auto" w:fill="FFFFFF"/>
        </w:rPr>
        <w:t xml:space="preserve"> </w:t>
      </w:r>
      <w:r w:rsidRPr="00CC2201">
        <w:rPr>
          <w:color w:val="222222"/>
          <w:shd w:val="clear" w:color="auto" w:fill="FFFFFF"/>
        </w:rPr>
        <w:t>87-104. Basingstoke: Palgrave Macmillan</w:t>
      </w:r>
      <w:r>
        <w:rPr>
          <w:color w:val="222222"/>
          <w:shd w:val="clear" w:color="auto" w:fill="FFFFFF"/>
        </w:rPr>
        <w:t>.</w:t>
      </w:r>
      <w:r w:rsidRPr="00CC2201">
        <w:rPr>
          <w:color w:val="222222"/>
          <w:shd w:val="clear" w:color="auto" w:fill="FFFFFF"/>
        </w:rPr>
        <w:t xml:space="preserve"> </w:t>
      </w:r>
    </w:p>
    <w:p w:rsidR="007D4F8C" w:rsidRPr="00C260EB" w:rsidRDefault="007D4F8C" w:rsidP="00B60CA2">
      <w:pPr>
        <w:pStyle w:val="NormaleWeb"/>
        <w:spacing w:before="0" w:beforeAutospacing="0" w:after="0" w:afterAutospacing="0" w:line="480" w:lineRule="auto"/>
      </w:pPr>
      <w:r w:rsidRPr="00CC2201">
        <w:t>Dontcheva-Navra</w:t>
      </w:r>
      <w:r w:rsidR="004100E3">
        <w:t>tilova, Olga 2016. “Rhetorical f</w:t>
      </w:r>
      <w:r w:rsidRPr="00CC2201">
        <w:t xml:space="preserve">unctions of </w:t>
      </w:r>
      <w:r w:rsidR="004100E3">
        <w:t>citations in linguistic r</w:t>
      </w:r>
      <w:r w:rsidRPr="00CC2201">
        <w:t xml:space="preserve">esearch </w:t>
      </w:r>
      <w:r w:rsidR="004100E3">
        <w:t>a</w:t>
      </w:r>
      <w:r w:rsidRPr="00C260EB">
        <w:t xml:space="preserve">rticles”. </w:t>
      </w:r>
      <w:r w:rsidRPr="00C260EB">
        <w:rPr>
          <w:i/>
        </w:rPr>
        <w:t>Discourse and Interaction</w:t>
      </w:r>
      <w:r w:rsidRPr="00C260EB">
        <w:t>, 9</w:t>
      </w:r>
      <w:r w:rsidR="008771C6">
        <w:t>.2:</w:t>
      </w:r>
      <w:r w:rsidRPr="00C260EB">
        <w:t xml:space="preserve"> 51-74.</w:t>
      </w:r>
    </w:p>
    <w:p w:rsidR="007D4F8C" w:rsidRPr="00A62C95" w:rsidRDefault="007D4F8C" w:rsidP="00B60CA2">
      <w:pPr>
        <w:pStyle w:val="NormaleWeb"/>
        <w:spacing w:before="0" w:beforeAutospacing="0" w:after="0" w:afterAutospacing="0" w:line="480" w:lineRule="auto"/>
      </w:pPr>
      <w:r w:rsidRPr="00B6089C">
        <w:rPr>
          <w:lang w:val="de-DE"/>
        </w:rPr>
        <w:t xml:space="preserve">Feng, Jiang and Ken Hyland. </w:t>
      </w:r>
      <w:r w:rsidRPr="00A62C95">
        <w:t>2015. “</w:t>
      </w:r>
      <w:r w:rsidRPr="00A62C95">
        <w:rPr>
          <w:i/>
        </w:rPr>
        <w:t>The fact that</w:t>
      </w:r>
      <w:r w:rsidR="004100E3">
        <w:t>: Stance n</w:t>
      </w:r>
      <w:r w:rsidRPr="00A62C95">
        <w:t xml:space="preserve">ouns in </w:t>
      </w:r>
      <w:r w:rsidR="004100E3">
        <w:t>d</w:t>
      </w:r>
      <w:r w:rsidRPr="00A62C95">
        <w:t xml:space="preserve">isciplinary </w:t>
      </w:r>
      <w:r w:rsidR="004100E3">
        <w:t>w</w:t>
      </w:r>
      <w:r w:rsidRPr="00A62C95">
        <w:t xml:space="preserve">riting”. </w:t>
      </w:r>
      <w:r w:rsidRPr="00A62C95">
        <w:rPr>
          <w:i/>
        </w:rPr>
        <w:t>Discourse Studies</w:t>
      </w:r>
      <w:r w:rsidR="00A62C95" w:rsidRPr="00A62C95">
        <w:t xml:space="preserve"> </w:t>
      </w:r>
      <w:r w:rsidR="008771C6">
        <w:t>17.5</w:t>
      </w:r>
      <w:r w:rsidR="00A62C95" w:rsidRPr="00A62C95">
        <w:t>:</w:t>
      </w:r>
      <w:r w:rsidRPr="00A62C95">
        <w:t xml:space="preserve"> 1-22.</w:t>
      </w:r>
    </w:p>
    <w:p w:rsidR="007D4F8C" w:rsidRPr="003D39D5" w:rsidRDefault="007D4F8C" w:rsidP="00B60CA2">
      <w:pPr>
        <w:pStyle w:val="NormaleWeb"/>
        <w:spacing w:before="0" w:beforeAutospacing="0" w:after="0" w:afterAutospacing="0" w:line="480" w:lineRule="auto"/>
      </w:pPr>
      <w:r w:rsidRPr="00B6089C">
        <w:rPr>
          <w:lang w:val="de-DE"/>
        </w:rPr>
        <w:t xml:space="preserve">Feng, Jiang and Ken Hyland. </w:t>
      </w:r>
      <w:r w:rsidR="004100E3">
        <w:t>2016. “Nouns and academic interactions: A neglected feature of m</w:t>
      </w:r>
      <w:r w:rsidRPr="004040C5">
        <w:t xml:space="preserve">etadiscourse”. </w:t>
      </w:r>
      <w:r w:rsidRPr="004040C5">
        <w:rPr>
          <w:i/>
        </w:rPr>
        <w:t>Applied Linguistics</w:t>
      </w:r>
      <w:r w:rsidRPr="004040C5">
        <w:t xml:space="preserve"> 1-25.</w:t>
      </w:r>
    </w:p>
    <w:p w:rsidR="007D4F8C" w:rsidRPr="00BC1963" w:rsidRDefault="007D4F8C" w:rsidP="00B60CA2">
      <w:pPr>
        <w:rPr>
          <w:color w:val="222222"/>
          <w:shd w:val="clear" w:color="auto" w:fill="FFFFFF"/>
        </w:rPr>
      </w:pPr>
      <w:r w:rsidRPr="00BC1963">
        <w:rPr>
          <w:color w:val="222222"/>
          <w:shd w:val="clear" w:color="auto" w:fill="FFFFFF"/>
        </w:rPr>
        <w:t xml:space="preserve">Fløttum, Kjersti. 2005. "The self and the others: polyphonic visibility in research articles". </w:t>
      </w:r>
      <w:r w:rsidRPr="00BC1963">
        <w:rPr>
          <w:i/>
          <w:iCs/>
          <w:color w:val="222222"/>
          <w:shd w:val="clear" w:color="auto" w:fill="FFFFFF"/>
        </w:rPr>
        <w:t>International Journal of Applied Linguistics</w:t>
      </w:r>
      <w:r w:rsidRPr="00BC1963">
        <w:rPr>
          <w:rStyle w:val="apple-converted-space"/>
          <w:color w:val="222222"/>
          <w:shd w:val="clear" w:color="auto" w:fill="FFFFFF"/>
        </w:rPr>
        <w:t xml:space="preserve"> </w:t>
      </w:r>
      <w:r w:rsidRPr="00BC1963">
        <w:rPr>
          <w:color w:val="222222"/>
          <w:shd w:val="clear" w:color="auto" w:fill="FFFFFF"/>
        </w:rPr>
        <w:t>15.1: 29-44.</w:t>
      </w:r>
    </w:p>
    <w:p w:rsidR="00BC1963" w:rsidRPr="003D39D5" w:rsidRDefault="00BC1963" w:rsidP="00BC1963">
      <w:r w:rsidRPr="00BC1963">
        <w:rPr>
          <w:rFonts w:eastAsia="Times New Roman"/>
          <w:lang w:eastAsia="it-IT"/>
        </w:rPr>
        <w:t>Fløttum, Kjersti, Trine Dahl and Torodd Kinn. 2006.</w:t>
      </w:r>
      <w:r w:rsidRPr="00BC1963">
        <w:rPr>
          <w:rFonts w:eastAsia="Calibri"/>
          <w:lang w:val="en-GB"/>
        </w:rPr>
        <w:t xml:space="preserve"> </w:t>
      </w:r>
      <w:r w:rsidRPr="00BC1963">
        <w:rPr>
          <w:i/>
        </w:rPr>
        <w:t>Academic Voices:</w:t>
      </w:r>
      <w:r>
        <w:rPr>
          <w:i/>
        </w:rPr>
        <w:t xml:space="preserve"> Across L</w:t>
      </w:r>
      <w:r w:rsidRPr="004A1151">
        <w:rPr>
          <w:i/>
        </w:rPr>
        <w:t xml:space="preserve">anguages and </w:t>
      </w:r>
      <w:r>
        <w:rPr>
          <w:i/>
        </w:rPr>
        <w:t>D</w:t>
      </w:r>
      <w:r w:rsidRPr="004A1151">
        <w:rPr>
          <w:i/>
        </w:rPr>
        <w:t>isciplines.</w:t>
      </w:r>
      <w:r w:rsidRPr="004A1151">
        <w:t xml:space="preserve"> Amsterdam:</w:t>
      </w:r>
      <w:r>
        <w:t xml:space="preserve"> </w:t>
      </w:r>
      <w:r w:rsidRPr="004A1151">
        <w:t>Benjamins.</w:t>
      </w:r>
    </w:p>
    <w:p w:rsidR="007D4F8C" w:rsidRPr="003D39D5" w:rsidRDefault="007D4F8C" w:rsidP="00B60CA2">
      <w:r w:rsidRPr="004040C5">
        <w:t xml:space="preserve">Fritz, Gerd. 2010. </w:t>
      </w:r>
      <w:r w:rsidR="004100E3">
        <w:t>“</w:t>
      </w:r>
      <w:r w:rsidRPr="004040C5">
        <w:t>Controversies</w:t>
      </w:r>
      <w:r w:rsidR="004100E3">
        <w:t>”</w:t>
      </w:r>
      <w:r w:rsidRPr="004040C5">
        <w:t xml:space="preserve">. In </w:t>
      </w:r>
      <w:r w:rsidRPr="004040C5">
        <w:rPr>
          <w:i/>
        </w:rPr>
        <w:t>Historical Pragmatics</w:t>
      </w:r>
      <w:r w:rsidR="004040C5" w:rsidRPr="004040C5">
        <w:t>, Andreas</w:t>
      </w:r>
      <w:r w:rsidR="004100E3">
        <w:t xml:space="preserve"> Jucke</w:t>
      </w:r>
      <w:r w:rsidR="004040C5" w:rsidRPr="004040C5">
        <w:t>, and Irma</w:t>
      </w:r>
      <w:r w:rsidRPr="004040C5">
        <w:t xml:space="preserve"> Taavitsainen</w:t>
      </w:r>
      <w:r w:rsidR="008771C6">
        <w:t xml:space="preserve"> (eds)</w:t>
      </w:r>
      <w:r w:rsidR="004040C5" w:rsidRPr="004040C5">
        <w:t>, 451-481.</w:t>
      </w:r>
      <w:r w:rsidRPr="004040C5">
        <w:t xml:space="preserve"> Berlin: de Gruyter</w:t>
      </w:r>
      <w:r w:rsidR="008771C6">
        <w:t>.</w:t>
      </w:r>
    </w:p>
    <w:p w:rsidR="007D4F8C" w:rsidRPr="0037595F" w:rsidRDefault="007D4F8C" w:rsidP="00B60CA2">
      <w:r>
        <w:rPr>
          <w:bCs/>
        </w:rPr>
        <w:t>Gil-Salmon, Luz</w:t>
      </w:r>
      <w:r w:rsidRPr="00D634E1">
        <w:rPr>
          <w:bCs/>
        </w:rPr>
        <w:t xml:space="preserve"> </w:t>
      </w:r>
      <w:r>
        <w:rPr>
          <w:bCs/>
        </w:rPr>
        <w:t>and Carmen</w:t>
      </w:r>
      <w:r w:rsidRPr="00D634E1">
        <w:rPr>
          <w:bCs/>
        </w:rPr>
        <w:t xml:space="preserve"> Soler-Monreal (2014)</w:t>
      </w:r>
      <w:r w:rsidRPr="00D634E1">
        <w:t xml:space="preserve">. </w:t>
      </w:r>
      <w:r w:rsidRPr="00D634E1">
        <w:rPr>
          <w:i/>
          <w:iCs/>
        </w:rPr>
        <w:t>Dialogicity in Written Specialised Genres</w:t>
      </w:r>
      <w:r w:rsidRPr="00D634E1">
        <w:t xml:space="preserve">. </w:t>
      </w:r>
      <w:r w:rsidRPr="0037595F">
        <w:t>Amsterdam: Benjamins.</w:t>
      </w:r>
    </w:p>
    <w:p w:rsidR="007D4F8C" w:rsidRPr="00312A11" w:rsidRDefault="007D4F8C" w:rsidP="00B60CA2">
      <w:pPr>
        <w:pStyle w:val="NormaleWeb"/>
        <w:spacing w:before="0" w:beforeAutospacing="0" w:after="0" w:afterAutospacing="0" w:line="480" w:lineRule="auto"/>
      </w:pPr>
      <w:r>
        <w:t>Harwood, Nigel. 2005a. "</w:t>
      </w:r>
      <w:r w:rsidR="004100E3">
        <w:rPr>
          <w:i/>
        </w:rPr>
        <w:t>Nowhere has anyone attempted...in this article I a</w:t>
      </w:r>
      <w:r w:rsidRPr="00785FD8">
        <w:rPr>
          <w:i/>
        </w:rPr>
        <w:t xml:space="preserve">im to </w:t>
      </w:r>
      <w:r w:rsidR="004100E3">
        <w:rPr>
          <w:i/>
        </w:rPr>
        <w:t>d</w:t>
      </w:r>
      <w:r w:rsidRPr="00785FD8">
        <w:rPr>
          <w:i/>
        </w:rPr>
        <w:t xml:space="preserve">o </w:t>
      </w:r>
      <w:r w:rsidR="004100E3">
        <w:rPr>
          <w:i/>
        </w:rPr>
        <w:t>j</w:t>
      </w:r>
      <w:r w:rsidRPr="00785FD8">
        <w:rPr>
          <w:i/>
        </w:rPr>
        <w:t xml:space="preserve">ust </w:t>
      </w:r>
      <w:r w:rsidR="004100E3">
        <w:rPr>
          <w:i/>
        </w:rPr>
        <w:t>t</w:t>
      </w:r>
      <w:r w:rsidRPr="00785FD8">
        <w:rPr>
          <w:i/>
        </w:rPr>
        <w:t>hat</w:t>
      </w:r>
      <w:r w:rsidRPr="00312A11">
        <w:t>:</w:t>
      </w:r>
      <w:r w:rsidR="004100E3">
        <w:t xml:space="preserve"> A c</w:t>
      </w:r>
      <w:r w:rsidRPr="00312A11">
        <w:t>orpus-</w:t>
      </w:r>
      <w:r w:rsidR="004100E3">
        <w:t>b</w:t>
      </w:r>
      <w:r>
        <w:t xml:space="preserve">ased </w:t>
      </w:r>
      <w:r w:rsidR="004100E3">
        <w:t>study of s</w:t>
      </w:r>
      <w:r>
        <w:t>elf-</w:t>
      </w:r>
      <w:r w:rsidR="004100E3">
        <w:t>p</w:t>
      </w:r>
      <w:r>
        <w:t xml:space="preserve">romotional </w:t>
      </w:r>
      <w:r w:rsidRPr="00785FD8">
        <w:rPr>
          <w:i/>
        </w:rPr>
        <w:t>I</w:t>
      </w:r>
      <w:r w:rsidRPr="00312A11">
        <w:t xml:space="preserve"> and </w:t>
      </w:r>
      <w:r w:rsidRPr="00785FD8">
        <w:rPr>
          <w:i/>
        </w:rPr>
        <w:t>we</w:t>
      </w:r>
      <w:r w:rsidR="004100E3">
        <w:t xml:space="preserve"> in academic writing across four d</w:t>
      </w:r>
      <w:r w:rsidRPr="00312A11">
        <w:t xml:space="preserve">isciplines." </w:t>
      </w:r>
      <w:r w:rsidRPr="00312A11">
        <w:rPr>
          <w:i/>
          <w:iCs/>
        </w:rPr>
        <w:t>Journal of Pragmatics</w:t>
      </w:r>
      <w:r w:rsidRPr="00312A11">
        <w:t xml:space="preserve"> 37</w:t>
      </w:r>
      <w:r w:rsidR="008771C6">
        <w:t>.</w:t>
      </w:r>
      <w:r w:rsidRPr="00312A11">
        <w:t xml:space="preserve">8: 1207-1231. </w:t>
      </w:r>
    </w:p>
    <w:p w:rsidR="007D4F8C" w:rsidRPr="00312A11" w:rsidRDefault="007D4F8C" w:rsidP="00B60CA2">
      <w:pPr>
        <w:pStyle w:val="NormaleWeb"/>
        <w:spacing w:before="0" w:beforeAutospacing="0" w:after="0" w:afterAutospacing="0" w:line="480" w:lineRule="auto"/>
      </w:pPr>
      <w:r>
        <w:lastRenderedPageBreak/>
        <w:t>Harwood, Nigel.2005b. "</w:t>
      </w:r>
      <w:r w:rsidR="004E3839">
        <w:rPr>
          <w:i/>
        </w:rPr>
        <w:t>We do not seem to have</w:t>
      </w:r>
      <w:r w:rsidRPr="00785FD8">
        <w:rPr>
          <w:i/>
        </w:rPr>
        <w:t xml:space="preserve"> </w:t>
      </w:r>
      <w:r w:rsidR="004E3839">
        <w:rPr>
          <w:i/>
        </w:rPr>
        <w:t>a theory...the theory I p</w:t>
      </w:r>
      <w:r w:rsidRPr="00785FD8">
        <w:rPr>
          <w:i/>
        </w:rPr>
        <w:t xml:space="preserve">resent </w:t>
      </w:r>
      <w:r w:rsidR="004E3839">
        <w:rPr>
          <w:i/>
        </w:rPr>
        <w:t>h</w:t>
      </w:r>
      <w:r w:rsidRPr="00785FD8">
        <w:rPr>
          <w:i/>
        </w:rPr>
        <w:t xml:space="preserve">ere </w:t>
      </w:r>
      <w:r w:rsidR="004E3839">
        <w:rPr>
          <w:i/>
        </w:rPr>
        <w:t>a</w:t>
      </w:r>
      <w:r w:rsidRPr="00785FD8">
        <w:rPr>
          <w:i/>
        </w:rPr>
        <w:t xml:space="preserve">ttempts to </w:t>
      </w:r>
      <w:r w:rsidR="004E3839">
        <w:rPr>
          <w:i/>
        </w:rPr>
        <w:t>f</w:t>
      </w:r>
      <w:r w:rsidRPr="00785FD8">
        <w:rPr>
          <w:i/>
        </w:rPr>
        <w:t xml:space="preserve">ill this </w:t>
      </w:r>
      <w:r w:rsidR="004E3839">
        <w:rPr>
          <w:i/>
        </w:rPr>
        <w:t>g</w:t>
      </w:r>
      <w:r w:rsidRPr="00785FD8">
        <w:rPr>
          <w:i/>
        </w:rPr>
        <w:t>ap</w:t>
      </w:r>
      <w:r w:rsidRPr="00312A11">
        <w:t>: Inclusive and</w:t>
      </w:r>
      <w:r w:rsidR="004E3839">
        <w:t xml:space="preserve"> exclusive p</w:t>
      </w:r>
      <w:r w:rsidRPr="00312A11">
        <w:t xml:space="preserve">ronouns in </w:t>
      </w:r>
      <w:r w:rsidR="004E3839">
        <w:t>a</w:t>
      </w:r>
      <w:r w:rsidRPr="00312A11">
        <w:t>cademic W</w:t>
      </w:r>
      <w:r w:rsidR="004E3839">
        <w:t>w</w:t>
      </w:r>
      <w:r w:rsidRPr="00312A11">
        <w:t xml:space="preserve">riting." </w:t>
      </w:r>
      <w:r w:rsidRPr="00312A11">
        <w:rPr>
          <w:i/>
          <w:iCs/>
        </w:rPr>
        <w:t>Applied Linguistics</w:t>
      </w:r>
      <w:r w:rsidR="008771C6">
        <w:t xml:space="preserve"> 26.3</w:t>
      </w:r>
      <w:r w:rsidRPr="00312A11">
        <w:t xml:space="preserve">: 343-375. </w:t>
      </w:r>
    </w:p>
    <w:p w:rsidR="007D4F8C" w:rsidRPr="0037595F" w:rsidRDefault="007D4F8C" w:rsidP="00B60CA2">
      <w:r w:rsidRPr="00D8106B">
        <w:rPr>
          <w:bCs/>
        </w:rPr>
        <w:t xml:space="preserve">Herring, Susan, </w:t>
      </w:r>
      <w:r w:rsidR="00D8106B" w:rsidRPr="00D8106B">
        <w:rPr>
          <w:bCs/>
        </w:rPr>
        <w:t xml:space="preserve">Dieter </w:t>
      </w:r>
      <w:r w:rsidRPr="00D8106B">
        <w:rPr>
          <w:bCs/>
        </w:rPr>
        <w:t xml:space="preserve">Stein, </w:t>
      </w:r>
      <w:r w:rsidR="00D8106B" w:rsidRPr="00D8106B">
        <w:rPr>
          <w:bCs/>
        </w:rPr>
        <w:t xml:space="preserve">and Tuija </w:t>
      </w:r>
      <w:r w:rsidRPr="00D8106B">
        <w:rPr>
          <w:bCs/>
        </w:rPr>
        <w:t>Virtanen. (eds). 2013.</w:t>
      </w:r>
      <w:r w:rsidRPr="00D8106B">
        <w:t xml:space="preserve"> </w:t>
      </w:r>
      <w:r w:rsidRPr="00D8106B">
        <w:rPr>
          <w:i/>
          <w:iCs/>
        </w:rPr>
        <w:t>Pragmatics of</w:t>
      </w:r>
      <w:r w:rsidRPr="00D634E1">
        <w:rPr>
          <w:i/>
          <w:iCs/>
        </w:rPr>
        <w:t xml:space="preserve"> Computer-Mediated Communication</w:t>
      </w:r>
      <w:r w:rsidRPr="00D634E1">
        <w:t xml:space="preserve">. </w:t>
      </w:r>
      <w:r w:rsidRPr="0037595F">
        <w:t>Berlin: DeGruyter.</w:t>
      </w:r>
    </w:p>
    <w:p w:rsidR="007D4F8C" w:rsidRPr="00312A11" w:rsidRDefault="007D4F8C" w:rsidP="00B60CA2">
      <w:pPr>
        <w:pStyle w:val="NormaleWeb"/>
        <w:spacing w:before="0" w:beforeAutospacing="0" w:after="0" w:afterAutospacing="0" w:line="480" w:lineRule="auto"/>
      </w:pPr>
      <w:r w:rsidRPr="00D8106B">
        <w:t>Hewings, A</w:t>
      </w:r>
      <w:r w:rsidR="00D8106B" w:rsidRPr="00D8106B">
        <w:t>nne</w:t>
      </w:r>
      <w:r w:rsidRPr="00D8106B">
        <w:t xml:space="preserve">, </w:t>
      </w:r>
      <w:r w:rsidR="00D8106B" w:rsidRPr="00D8106B">
        <w:t xml:space="preserve">Theresea </w:t>
      </w:r>
      <w:r w:rsidRPr="00D8106B">
        <w:t>Lillis,</w:t>
      </w:r>
      <w:r w:rsidR="00D8106B" w:rsidRPr="00D8106B">
        <w:t xml:space="preserve"> and Dimitra </w:t>
      </w:r>
      <w:r w:rsidRPr="00D8106B">
        <w:t>Vladimirou. 2010. “Who's</w:t>
      </w:r>
      <w:r w:rsidR="004E3839">
        <w:t xml:space="preserve"> c</w:t>
      </w:r>
      <w:r>
        <w:t xml:space="preserve">iting whose </w:t>
      </w:r>
      <w:r w:rsidR="004E3839">
        <w:t>w</w:t>
      </w:r>
      <w:r>
        <w:t xml:space="preserve">ritings? A </w:t>
      </w:r>
      <w:r w:rsidR="004E3839">
        <w:t>c</w:t>
      </w:r>
      <w:r w:rsidRPr="00312A11">
        <w:t>orpus</w:t>
      </w:r>
      <w:r w:rsidR="004E3839">
        <w:t>-based study of c</w:t>
      </w:r>
      <w:r w:rsidRPr="00312A11">
        <w:t xml:space="preserve">itations as </w:t>
      </w:r>
      <w:r w:rsidR="004E3839">
        <w:t>i</w:t>
      </w:r>
      <w:r w:rsidRPr="00312A11">
        <w:t>nterpers</w:t>
      </w:r>
      <w:r>
        <w:t xml:space="preserve">onal </w:t>
      </w:r>
      <w:r w:rsidR="004E3839">
        <w:t>resource in E</w:t>
      </w:r>
      <w:r>
        <w:t xml:space="preserve">nglish-medium </w:t>
      </w:r>
      <w:r w:rsidR="004E3839">
        <w:t>national and English-medium i</w:t>
      </w:r>
      <w:r w:rsidRPr="00312A11">
        <w:t xml:space="preserve">nternational </w:t>
      </w:r>
      <w:r w:rsidR="004E3839">
        <w:t>j</w:t>
      </w:r>
      <w:r>
        <w:t>ournals”.</w:t>
      </w:r>
      <w:r w:rsidRPr="00312A11">
        <w:rPr>
          <w:i/>
          <w:iCs/>
        </w:rPr>
        <w:t xml:space="preserve"> Journal of English for Academic Purposes</w:t>
      </w:r>
      <w:r w:rsidRPr="00785FD8">
        <w:rPr>
          <w:iCs/>
        </w:rPr>
        <w:t xml:space="preserve"> 9</w:t>
      </w:r>
      <w:r w:rsidR="008771C6">
        <w:rPr>
          <w:iCs/>
        </w:rPr>
        <w:t>.</w:t>
      </w:r>
      <w:r w:rsidRPr="00785FD8">
        <w:t>2</w:t>
      </w:r>
      <w:r w:rsidR="008771C6">
        <w:t>:</w:t>
      </w:r>
      <w:r w:rsidRPr="00785FD8">
        <w:t xml:space="preserve"> 1</w:t>
      </w:r>
      <w:r w:rsidRPr="00312A11">
        <w:t xml:space="preserve">02-115. </w:t>
      </w:r>
    </w:p>
    <w:p w:rsidR="007D4F8C" w:rsidRDefault="007D4F8C" w:rsidP="00B60CA2">
      <w:pPr>
        <w:pStyle w:val="NormaleWeb"/>
        <w:spacing w:before="0" w:beforeAutospacing="0" w:after="0" w:afterAutospacing="0" w:line="480" w:lineRule="auto"/>
        <w:rPr>
          <w:rStyle w:val="Corpodeltesto2Carattere"/>
        </w:rPr>
      </w:pPr>
      <w:r w:rsidRPr="00543C05">
        <w:rPr>
          <w:rStyle w:val="Corpodeltesto2Carattere"/>
        </w:rPr>
        <w:t>Hunston</w:t>
      </w:r>
      <w:r>
        <w:rPr>
          <w:rStyle w:val="Corpodeltesto2Carattere"/>
        </w:rPr>
        <w:t>, Susan</w:t>
      </w:r>
      <w:r w:rsidRPr="00543C05">
        <w:rPr>
          <w:rStyle w:val="Corpodeltesto2Carattere"/>
        </w:rPr>
        <w:t xml:space="preserve"> </w:t>
      </w:r>
      <w:r>
        <w:rPr>
          <w:rStyle w:val="Corpodeltesto2Carattere"/>
        </w:rPr>
        <w:t>and</w:t>
      </w:r>
      <w:r w:rsidRPr="00543C05">
        <w:rPr>
          <w:rStyle w:val="Corpodeltesto2Carattere"/>
        </w:rPr>
        <w:t xml:space="preserve"> </w:t>
      </w:r>
      <w:r>
        <w:rPr>
          <w:rStyle w:val="Corpodeltesto2Carattere"/>
        </w:rPr>
        <w:t xml:space="preserve">Geoffrey </w:t>
      </w:r>
      <w:r w:rsidRPr="00543C05">
        <w:rPr>
          <w:rStyle w:val="Corpodeltesto2Carattere"/>
        </w:rPr>
        <w:t>Thompson (eds)</w:t>
      </w:r>
      <w:r>
        <w:rPr>
          <w:rStyle w:val="Corpodeltesto2Carattere"/>
        </w:rPr>
        <w:t xml:space="preserve">. 2000. </w:t>
      </w:r>
      <w:r w:rsidRPr="00543C05">
        <w:rPr>
          <w:rStyle w:val="Corpodeltesto2Carattere"/>
          <w:i/>
          <w:iCs/>
        </w:rPr>
        <w:t>Evaluation in Text</w:t>
      </w:r>
      <w:r w:rsidRPr="00543C05">
        <w:rPr>
          <w:rStyle w:val="Corpodeltesto2Carattere"/>
          <w:iCs/>
        </w:rPr>
        <w:t>.</w:t>
      </w:r>
      <w:r w:rsidRPr="00543C05">
        <w:rPr>
          <w:rStyle w:val="Corpodeltesto2Carattere"/>
        </w:rPr>
        <w:t xml:space="preserve"> Oxford: Oxford University Press.</w:t>
      </w:r>
    </w:p>
    <w:p w:rsidR="007D4F8C" w:rsidRPr="00981542" w:rsidRDefault="007D4F8C" w:rsidP="00B60CA2">
      <w:pPr>
        <w:pStyle w:val="NormaleWeb"/>
        <w:spacing w:before="0" w:beforeAutospacing="0" w:after="0" w:afterAutospacing="0" w:line="480" w:lineRule="auto"/>
      </w:pPr>
      <w:r w:rsidRPr="00981542">
        <w:t>Hunston, Susan.</w:t>
      </w:r>
      <w:r>
        <w:t xml:space="preserve"> 1993. </w:t>
      </w:r>
      <w:r w:rsidR="004E3839">
        <w:t>"Professional conflict-d</w:t>
      </w:r>
      <w:r w:rsidRPr="00981542">
        <w:t xml:space="preserve">isagreement in </w:t>
      </w:r>
      <w:r w:rsidR="004E3839">
        <w:t>academic d</w:t>
      </w:r>
      <w:r w:rsidRPr="00981542">
        <w:t>iscourse." In</w:t>
      </w:r>
      <w:r>
        <w:rPr>
          <w:rStyle w:val="apple-converted-space"/>
        </w:rPr>
        <w:t xml:space="preserve"> </w:t>
      </w:r>
      <w:r w:rsidRPr="003C7C09">
        <w:rPr>
          <w:rStyle w:val="apple-converted-space"/>
          <w:i/>
        </w:rPr>
        <w:t>Text and Technology: in Honour of John Sinclair</w:t>
      </w:r>
      <w:r>
        <w:rPr>
          <w:rStyle w:val="apple-converted-space"/>
        </w:rPr>
        <w:t xml:space="preserve">, </w:t>
      </w:r>
      <w:r w:rsidRPr="00981542">
        <w:t xml:space="preserve">Mona Baker, </w:t>
      </w:r>
      <w:r>
        <w:t xml:space="preserve">Gill </w:t>
      </w:r>
      <w:r w:rsidRPr="00981542">
        <w:t>Francis</w:t>
      </w:r>
      <w:r>
        <w:t xml:space="preserve"> and Elena</w:t>
      </w:r>
      <w:r w:rsidRPr="00981542">
        <w:t xml:space="preserve"> Tognini-Bonelli</w:t>
      </w:r>
      <w:r w:rsidR="008771C6">
        <w:t xml:space="preserve"> (</w:t>
      </w:r>
      <w:r w:rsidR="008771C6">
        <w:rPr>
          <w:rStyle w:val="apple-converted-space"/>
        </w:rPr>
        <w:t>eds)</w:t>
      </w:r>
      <w:r w:rsidRPr="00981542">
        <w:t>, 115-134.</w:t>
      </w:r>
      <w:r>
        <w:t xml:space="preserve"> Philadelphia, PA:</w:t>
      </w:r>
      <w:r w:rsidRPr="00981542">
        <w:t xml:space="preserve"> Benjamins</w:t>
      </w:r>
      <w:r>
        <w:t>.</w:t>
      </w:r>
    </w:p>
    <w:p w:rsidR="007D4F8C" w:rsidRPr="00543C05" w:rsidRDefault="007D4F8C" w:rsidP="00B60CA2">
      <w:pPr>
        <w:pStyle w:val="Corpodeltesto2"/>
      </w:pPr>
      <w:r w:rsidRPr="00543C05">
        <w:t xml:space="preserve">Hunston, Susan. 2000. </w:t>
      </w:r>
      <w:r w:rsidR="004E3839">
        <w:t>“Evaluation and the p</w:t>
      </w:r>
      <w:r>
        <w:t xml:space="preserve">lanes of </w:t>
      </w:r>
      <w:r w:rsidR="004E3839">
        <w:t>d</w:t>
      </w:r>
      <w:r w:rsidRPr="00543C05">
        <w:t xml:space="preserve">iscourse: Status and </w:t>
      </w:r>
      <w:r w:rsidR="004E3839">
        <w:t>v</w:t>
      </w:r>
      <w:r w:rsidRPr="00543C05">
        <w:t xml:space="preserve">alue in </w:t>
      </w:r>
      <w:r w:rsidR="004E3839">
        <w:t>persuasive t</w:t>
      </w:r>
      <w:r w:rsidRPr="00543C05">
        <w:t>exts</w:t>
      </w:r>
      <w:r>
        <w:t>”</w:t>
      </w:r>
      <w:r w:rsidRPr="00543C05">
        <w:t xml:space="preserve">. </w:t>
      </w:r>
      <w:r w:rsidRPr="00543C05">
        <w:rPr>
          <w:rStyle w:val="Corpodeltesto2Carattere"/>
        </w:rPr>
        <w:t xml:space="preserve">In </w:t>
      </w:r>
      <w:r w:rsidRPr="00543C05">
        <w:rPr>
          <w:rStyle w:val="Corpodeltesto2Carattere"/>
          <w:i/>
          <w:iCs/>
        </w:rPr>
        <w:t>Evaluation in Text</w:t>
      </w:r>
      <w:r w:rsidRPr="00543C05">
        <w:rPr>
          <w:rStyle w:val="Corpodeltesto2Carattere"/>
        </w:rPr>
        <w:t xml:space="preserve">, Susan Hunston </w:t>
      </w:r>
      <w:r>
        <w:rPr>
          <w:rStyle w:val="Corpodeltesto2Carattere"/>
        </w:rPr>
        <w:t>and</w:t>
      </w:r>
      <w:r w:rsidRPr="00543C05">
        <w:rPr>
          <w:rStyle w:val="Corpodeltesto2Carattere"/>
        </w:rPr>
        <w:t xml:space="preserve"> Geoffrey Thompson</w:t>
      </w:r>
      <w:r w:rsidR="008771C6">
        <w:rPr>
          <w:rStyle w:val="Corpodeltesto2Carattere"/>
        </w:rPr>
        <w:t xml:space="preserve"> (eds)</w:t>
      </w:r>
      <w:r w:rsidRPr="00543C05">
        <w:rPr>
          <w:rStyle w:val="Corpodeltesto2Carattere"/>
        </w:rPr>
        <w:t>,176-207</w:t>
      </w:r>
      <w:r w:rsidRPr="00543C05">
        <w:rPr>
          <w:rStyle w:val="Corpodeltesto2Carattere"/>
          <w:iCs/>
        </w:rPr>
        <w:t>.</w:t>
      </w:r>
      <w:r w:rsidRPr="00543C05">
        <w:rPr>
          <w:rStyle w:val="Corpodeltesto2Carattere"/>
        </w:rPr>
        <w:t xml:space="preserve"> Oxford: Oxford University Press.</w:t>
      </w:r>
    </w:p>
    <w:p w:rsidR="007D4F8C" w:rsidRDefault="007D4F8C" w:rsidP="00B60CA2">
      <w:r>
        <w:t>Hunston, Susan. 2004. “</w:t>
      </w:r>
      <w:r w:rsidRPr="00140837">
        <w:rPr>
          <w:i/>
        </w:rPr>
        <w:t>It has rightly been pointed out</w:t>
      </w:r>
      <w:r>
        <w:t xml:space="preserve">: Attribution, Consensus and Conflict in Academic Discourse”. In </w:t>
      </w:r>
      <w:r w:rsidRPr="00140837">
        <w:rPr>
          <w:i/>
        </w:rPr>
        <w:t>Academic Discourse, Genre and Small Corpora</w:t>
      </w:r>
      <w:r>
        <w:t>, Marina Bondi, Laura Gavioli and Marc Silver</w:t>
      </w:r>
      <w:r w:rsidR="008771C6">
        <w:t xml:space="preserve"> (eds)</w:t>
      </w:r>
      <w:r>
        <w:t>,15-33, Rome: Officina.</w:t>
      </w:r>
    </w:p>
    <w:p w:rsidR="004E3839" w:rsidRDefault="004E3839" w:rsidP="004E3839">
      <w:r>
        <w:lastRenderedPageBreak/>
        <w:t xml:space="preserve">Hunston, Susan. </w:t>
      </w:r>
      <w:r w:rsidRPr="00312A11">
        <w:t xml:space="preserve">2005. </w:t>
      </w:r>
      <w:r>
        <w:t>“</w:t>
      </w:r>
      <w:r w:rsidRPr="00312A11">
        <w:t>Conflict and consensus: Construing opposition in applied linguistics</w:t>
      </w:r>
      <w:r>
        <w:t>”</w:t>
      </w:r>
      <w:r w:rsidRPr="00312A11">
        <w:t xml:space="preserve">. </w:t>
      </w:r>
      <w:r w:rsidRPr="008771C6">
        <w:rPr>
          <w:lang w:val="it-IT"/>
        </w:rPr>
        <w:t xml:space="preserve">In </w:t>
      </w:r>
      <w:r>
        <w:rPr>
          <w:i/>
          <w:lang w:val="it-IT"/>
        </w:rPr>
        <w:t>Strategies in Academic D</w:t>
      </w:r>
      <w:r w:rsidRPr="008771C6">
        <w:rPr>
          <w:i/>
          <w:lang w:val="it-IT"/>
        </w:rPr>
        <w:t>iscourse,</w:t>
      </w:r>
      <w:r w:rsidRPr="008771C6">
        <w:rPr>
          <w:lang w:val="it-IT"/>
        </w:rPr>
        <w:t xml:space="preserve"> Elena Tognini Bonelli and Gabriella Del Lungo </w:t>
      </w:r>
      <w:r>
        <w:rPr>
          <w:lang w:val="it-IT"/>
        </w:rPr>
        <w:t>(eds)</w:t>
      </w:r>
      <w:r w:rsidRPr="008771C6">
        <w:rPr>
          <w:lang w:val="it-IT"/>
        </w:rPr>
        <w:t xml:space="preserve">, 1-15. </w:t>
      </w:r>
      <w:r w:rsidRPr="00312A11">
        <w:t>Amsterdam: Benjamins.</w:t>
      </w:r>
    </w:p>
    <w:p w:rsidR="007D4F8C" w:rsidRPr="001D70F7" w:rsidRDefault="007D4F8C" w:rsidP="00B60CA2">
      <w:pPr>
        <w:pStyle w:val="Corpodeltesto2"/>
        <w:rPr>
          <w:rStyle w:val="Enfasicorsivo"/>
          <w:i w:val="0"/>
        </w:rPr>
      </w:pPr>
      <w:r w:rsidRPr="001D70F7">
        <w:rPr>
          <w:rStyle w:val="Corpodeltesto2Carattere"/>
        </w:rPr>
        <w:t xml:space="preserve">Hunston, Susan. 2011. </w:t>
      </w:r>
      <w:r w:rsidRPr="001D70F7">
        <w:rPr>
          <w:rStyle w:val="Enfasicorsivo"/>
        </w:rPr>
        <w:t xml:space="preserve">Corpus Approaches to Evaluation: Phraseology and </w:t>
      </w:r>
      <w:r>
        <w:rPr>
          <w:rStyle w:val="Enfasicorsivo"/>
        </w:rPr>
        <w:t>E</w:t>
      </w:r>
      <w:r w:rsidRPr="001D70F7">
        <w:rPr>
          <w:rStyle w:val="Enfasicorsivo"/>
        </w:rPr>
        <w:t>valuative</w:t>
      </w:r>
      <w:r>
        <w:rPr>
          <w:rStyle w:val="Enfasicorsivo"/>
        </w:rPr>
        <w:t xml:space="preserve"> L</w:t>
      </w:r>
      <w:r w:rsidRPr="001D70F7">
        <w:rPr>
          <w:rStyle w:val="Enfasicorsivo"/>
        </w:rPr>
        <w:t>anguage</w:t>
      </w:r>
      <w:r w:rsidRPr="001D70F7">
        <w:rPr>
          <w:rStyle w:val="Enfasicorsivo"/>
          <w:i w:val="0"/>
        </w:rPr>
        <w:t>. London, Routledge.</w:t>
      </w:r>
    </w:p>
    <w:p w:rsidR="007D4F8C" w:rsidRPr="00312A11" w:rsidRDefault="007D4F8C" w:rsidP="00B60CA2">
      <w:r w:rsidRPr="00312A11">
        <w:t>Hyland, K</w:t>
      </w:r>
      <w:r>
        <w:t>en</w:t>
      </w:r>
      <w:r w:rsidRPr="00312A11">
        <w:t xml:space="preserve"> and Diani, G</w:t>
      </w:r>
      <w:r>
        <w:t>iuliana.</w:t>
      </w:r>
      <w:r w:rsidRPr="00312A11">
        <w:t xml:space="preserve"> </w:t>
      </w:r>
      <w:r>
        <w:t xml:space="preserve">2009. </w:t>
      </w:r>
      <w:r>
        <w:rPr>
          <w:i/>
        </w:rPr>
        <w:t>Academic Evaluation: Review G</w:t>
      </w:r>
      <w:r w:rsidRPr="00312A11">
        <w:rPr>
          <w:i/>
        </w:rPr>
        <w:t xml:space="preserve">enres in </w:t>
      </w:r>
      <w:r>
        <w:rPr>
          <w:i/>
        </w:rPr>
        <w:t>U</w:t>
      </w:r>
      <w:r w:rsidRPr="00312A11">
        <w:rPr>
          <w:i/>
        </w:rPr>
        <w:t xml:space="preserve">niversity </w:t>
      </w:r>
      <w:r>
        <w:rPr>
          <w:i/>
        </w:rPr>
        <w:t>S</w:t>
      </w:r>
      <w:r w:rsidRPr="00312A11">
        <w:rPr>
          <w:i/>
        </w:rPr>
        <w:t>ettings</w:t>
      </w:r>
      <w:r w:rsidRPr="00312A11">
        <w:t>. Basingstoke: Palgrave Macmillan.</w:t>
      </w:r>
    </w:p>
    <w:p w:rsidR="007D4F8C" w:rsidRPr="00312A11" w:rsidRDefault="007D4F8C" w:rsidP="00B60CA2">
      <w:pPr>
        <w:pStyle w:val="NormaleWeb"/>
        <w:spacing w:before="0" w:beforeAutospacing="0" w:after="0" w:afterAutospacing="0" w:line="480" w:lineRule="auto"/>
      </w:pPr>
      <w:r w:rsidRPr="00B6089C">
        <w:rPr>
          <w:lang w:val="de-DE"/>
        </w:rPr>
        <w:t xml:space="preserve">Hyland, Ken and Jiang Feng. 2016. </w:t>
      </w:r>
      <w:r>
        <w:t>"</w:t>
      </w:r>
      <w:r w:rsidR="004E3839">
        <w:rPr>
          <w:i/>
        </w:rPr>
        <w:t>We must c</w:t>
      </w:r>
      <w:r w:rsidRPr="003C7C09">
        <w:rPr>
          <w:i/>
        </w:rPr>
        <w:t>onclude that</w:t>
      </w:r>
      <w:r w:rsidR="004E3839">
        <w:t>...: A d</w:t>
      </w:r>
      <w:r w:rsidRPr="00312A11">
        <w:t>iachroni</w:t>
      </w:r>
      <w:r w:rsidR="004E3839">
        <w:t>c study of academic e</w:t>
      </w:r>
      <w:r w:rsidRPr="00312A11">
        <w:t xml:space="preserve">ngagement." </w:t>
      </w:r>
      <w:r w:rsidRPr="00312A11">
        <w:rPr>
          <w:i/>
          <w:iCs/>
        </w:rPr>
        <w:t>Journal of English for Academic Purposes</w:t>
      </w:r>
      <w:r w:rsidRPr="00312A11">
        <w:t xml:space="preserve"> 24: 29-42.</w:t>
      </w:r>
    </w:p>
    <w:p w:rsidR="007D4F8C" w:rsidRPr="00312A11" w:rsidRDefault="007D4F8C" w:rsidP="00B60CA2">
      <w:pPr>
        <w:pStyle w:val="NormaleWeb"/>
        <w:spacing w:before="0" w:beforeAutospacing="0" w:after="0" w:afterAutospacing="0" w:line="480" w:lineRule="auto"/>
      </w:pPr>
      <w:r w:rsidRPr="00312A11">
        <w:t>Hyland, K</w:t>
      </w:r>
      <w:r>
        <w:t>en.</w:t>
      </w:r>
      <w:r w:rsidRPr="00312A11">
        <w:t xml:space="preserve"> 1999. </w:t>
      </w:r>
      <w:r>
        <w:t>“</w:t>
      </w:r>
      <w:r w:rsidRPr="00312A11">
        <w:t xml:space="preserve">Academic </w:t>
      </w:r>
      <w:r w:rsidR="004E3839">
        <w:t>a</w:t>
      </w:r>
      <w:r w:rsidRPr="00312A11">
        <w:t xml:space="preserve">ttribution: Citation and the </w:t>
      </w:r>
      <w:r w:rsidR="004E3839">
        <w:t>c</w:t>
      </w:r>
      <w:r>
        <w:t xml:space="preserve">onstruction of </w:t>
      </w:r>
      <w:r w:rsidR="004E3839">
        <w:t>d</w:t>
      </w:r>
      <w:r w:rsidRPr="00312A11">
        <w:t xml:space="preserve">isciplinary </w:t>
      </w:r>
      <w:r w:rsidR="004E3839">
        <w:t>k</w:t>
      </w:r>
      <w:r w:rsidRPr="00312A11">
        <w:t>nowledge</w:t>
      </w:r>
      <w:r>
        <w:t>”</w:t>
      </w:r>
      <w:r w:rsidRPr="00312A11">
        <w:t>.</w:t>
      </w:r>
      <w:r w:rsidR="008771C6">
        <w:rPr>
          <w:i/>
          <w:iCs/>
        </w:rPr>
        <w:t xml:space="preserve"> Applied Linguistics</w:t>
      </w:r>
      <w:r w:rsidRPr="00312A11">
        <w:rPr>
          <w:i/>
          <w:iCs/>
        </w:rPr>
        <w:t xml:space="preserve"> 20</w:t>
      </w:r>
      <w:r w:rsidR="008771C6">
        <w:rPr>
          <w:i/>
          <w:iCs/>
        </w:rPr>
        <w:t>.</w:t>
      </w:r>
      <w:r w:rsidR="008771C6">
        <w:t>3:</w:t>
      </w:r>
      <w:r w:rsidRPr="00312A11">
        <w:t xml:space="preserve"> 341-367. </w:t>
      </w:r>
    </w:p>
    <w:p w:rsidR="00817F94" w:rsidRDefault="007D4F8C" w:rsidP="00B60CA2">
      <w:r>
        <w:t xml:space="preserve">Hyland, Ken. </w:t>
      </w:r>
      <w:r w:rsidRPr="00312A11">
        <w:t xml:space="preserve">2000. </w:t>
      </w:r>
      <w:r w:rsidRPr="00D56191">
        <w:rPr>
          <w:i/>
        </w:rPr>
        <w:t xml:space="preserve">Disciplinary </w:t>
      </w:r>
      <w:r>
        <w:rPr>
          <w:i/>
        </w:rPr>
        <w:t>D</w:t>
      </w:r>
      <w:r w:rsidRPr="00D56191">
        <w:rPr>
          <w:i/>
        </w:rPr>
        <w:t xml:space="preserve">iscourses: Social </w:t>
      </w:r>
      <w:r>
        <w:rPr>
          <w:i/>
        </w:rPr>
        <w:t>Interactions in A</w:t>
      </w:r>
      <w:r w:rsidRPr="00D56191">
        <w:rPr>
          <w:i/>
        </w:rPr>
        <w:t xml:space="preserve">cademic </w:t>
      </w:r>
      <w:r>
        <w:rPr>
          <w:i/>
        </w:rPr>
        <w:t>W</w:t>
      </w:r>
      <w:r w:rsidRPr="00D56191">
        <w:rPr>
          <w:i/>
        </w:rPr>
        <w:t>riting</w:t>
      </w:r>
      <w:r w:rsidRPr="00312A11">
        <w:t>. London: Longman.</w:t>
      </w:r>
    </w:p>
    <w:p w:rsidR="00617566" w:rsidRPr="003C7C09" w:rsidRDefault="00617566" w:rsidP="00617566">
      <w:pPr>
        <w:pStyle w:val="NormaleWeb"/>
        <w:spacing w:before="0" w:beforeAutospacing="0" w:after="0" w:afterAutospacing="0" w:line="480" w:lineRule="auto"/>
      </w:pPr>
      <w:r w:rsidRPr="00617566">
        <w:t>Hyland, Ken.2002a</w:t>
      </w:r>
      <w:r w:rsidR="004E3839">
        <w:t>. “</w:t>
      </w:r>
      <w:r w:rsidRPr="00617566">
        <w:t>What do they Mean? Questions in Academic Writing.</w:t>
      </w:r>
      <w:r w:rsidR="004E3839">
        <w:t>”</w:t>
      </w:r>
      <w:r w:rsidRPr="003C7C09">
        <w:t xml:space="preserve"> </w:t>
      </w:r>
      <w:r w:rsidRPr="003C7C09">
        <w:rPr>
          <w:i/>
          <w:iCs/>
        </w:rPr>
        <w:t>Text</w:t>
      </w:r>
      <w:r w:rsidRPr="003C7C09">
        <w:t xml:space="preserve"> 22</w:t>
      </w:r>
      <w:r w:rsidR="004E3839">
        <w:t>.</w:t>
      </w:r>
      <w:r w:rsidRPr="003C7C09">
        <w:t xml:space="preserve">4: 529-557. </w:t>
      </w:r>
    </w:p>
    <w:p w:rsidR="00817F94" w:rsidRPr="003C7C09" w:rsidRDefault="007D4F8C" w:rsidP="00B60CA2">
      <w:pPr>
        <w:rPr>
          <w:color w:val="222222"/>
          <w:shd w:val="clear" w:color="auto" w:fill="FFFFFF"/>
        </w:rPr>
      </w:pPr>
      <w:r w:rsidRPr="003C7C09">
        <w:rPr>
          <w:color w:val="222222"/>
          <w:shd w:val="clear" w:color="auto" w:fill="FFFFFF"/>
        </w:rPr>
        <w:t>Hyland, Ken. 2</w:t>
      </w:r>
      <w:r>
        <w:rPr>
          <w:color w:val="222222"/>
          <w:shd w:val="clear" w:color="auto" w:fill="FFFFFF"/>
        </w:rPr>
        <w:t xml:space="preserve">002b </w:t>
      </w:r>
      <w:r w:rsidR="004E3839">
        <w:rPr>
          <w:color w:val="222222"/>
          <w:shd w:val="clear" w:color="auto" w:fill="FFFFFF"/>
        </w:rPr>
        <w:t>“</w:t>
      </w:r>
      <w:r>
        <w:rPr>
          <w:color w:val="222222"/>
          <w:shd w:val="clear" w:color="auto" w:fill="FFFFFF"/>
        </w:rPr>
        <w:t xml:space="preserve">Directives: Argument and </w:t>
      </w:r>
      <w:r w:rsidR="004E3839">
        <w:rPr>
          <w:color w:val="222222"/>
          <w:shd w:val="clear" w:color="auto" w:fill="FFFFFF"/>
        </w:rPr>
        <w:t>e</w:t>
      </w:r>
      <w:r w:rsidRPr="003C7C09">
        <w:rPr>
          <w:color w:val="222222"/>
          <w:shd w:val="clear" w:color="auto" w:fill="FFFFFF"/>
        </w:rPr>
        <w:t xml:space="preserve">ngagement in </w:t>
      </w:r>
      <w:r w:rsidR="004E3839">
        <w:rPr>
          <w:color w:val="222222"/>
          <w:shd w:val="clear" w:color="auto" w:fill="FFFFFF"/>
        </w:rPr>
        <w:t>academic w</w:t>
      </w:r>
      <w:r w:rsidRPr="003C7C09">
        <w:rPr>
          <w:color w:val="222222"/>
          <w:shd w:val="clear" w:color="auto" w:fill="FFFFFF"/>
        </w:rPr>
        <w:t>riting."</w:t>
      </w:r>
      <w:r>
        <w:rPr>
          <w:color w:val="222222"/>
          <w:shd w:val="clear" w:color="auto" w:fill="FFFFFF"/>
        </w:rPr>
        <w:t xml:space="preserve"> </w:t>
      </w:r>
      <w:r w:rsidR="004E3839">
        <w:rPr>
          <w:i/>
          <w:iCs/>
          <w:color w:val="222222"/>
          <w:shd w:val="clear" w:color="auto" w:fill="FFFFFF"/>
        </w:rPr>
        <w:t>Applied L</w:t>
      </w:r>
      <w:r w:rsidRPr="003C7C09">
        <w:rPr>
          <w:i/>
          <w:iCs/>
          <w:color w:val="222222"/>
          <w:shd w:val="clear" w:color="auto" w:fill="FFFFFF"/>
        </w:rPr>
        <w:t>inguistics</w:t>
      </w:r>
      <w:r>
        <w:rPr>
          <w:rStyle w:val="apple-converted-space"/>
          <w:color w:val="222222"/>
          <w:shd w:val="clear" w:color="auto" w:fill="FFFFFF"/>
        </w:rPr>
        <w:t xml:space="preserve"> </w:t>
      </w:r>
      <w:r w:rsidRPr="003C7C09">
        <w:rPr>
          <w:color w:val="222222"/>
          <w:shd w:val="clear" w:color="auto" w:fill="FFFFFF"/>
        </w:rPr>
        <w:t>23</w:t>
      </w:r>
      <w:r w:rsidR="004E3839">
        <w:rPr>
          <w:color w:val="222222"/>
          <w:shd w:val="clear" w:color="auto" w:fill="FFFFFF"/>
        </w:rPr>
        <w:t>.</w:t>
      </w:r>
      <w:r w:rsidRPr="003C7C09">
        <w:rPr>
          <w:color w:val="222222"/>
          <w:shd w:val="clear" w:color="auto" w:fill="FFFFFF"/>
        </w:rPr>
        <w:t>2: 215-239.</w:t>
      </w:r>
    </w:p>
    <w:p w:rsidR="007D4F8C" w:rsidRPr="00312A11" w:rsidRDefault="007D4F8C" w:rsidP="00B60CA2">
      <w:r>
        <w:t>Hyland, Ken.</w:t>
      </w:r>
      <w:r w:rsidRPr="00312A11">
        <w:t xml:space="preserve"> 2</w:t>
      </w:r>
      <w:r w:rsidR="004E3839">
        <w:t>005a. Stance and engagement: A model of i</w:t>
      </w:r>
      <w:r w:rsidRPr="00312A11">
        <w:t xml:space="preserve">nteraction in </w:t>
      </w:r>
      <w:r w:rsidR="004E3839">
        <w:t>a</w:t>
      </w:r>
      <w:r w:rsidRPr="00312A11">
        <w:t>cadem</w:t>
      </w:r>
      <w:r w:rsidR="004E3839">
        <w:t>ic d</w:t>
      </w:r>
      <w:r w:rsidRPr="00312A11">
        <w:t xml:space="preserve">iscourse. </w:t>
      </w:r>
      <w:r w:rsidRPr="00312A11">
        <w:rPr>
          <w:i/>
        </w:rPr>
        <w:t>Discourse Studies</w:t>
      </w:r>
      <w:r w:rsidRPr="00312A11">
        <w:t xml:space="preserve"> 7</w:t>
      </w:r>
      <w:r w:rsidR="00617566">
        <w:t>:</w:t>
      </w:r>
      <w:r w:rsidRPr="00312A11">
        <w:t xml:space="preserve"> 173-192.</w:t>
      </w:r>
    </w:p>
    <w:p w:rsidR="007D4F8C" w:rsidRPr="00312A11" w:rsidRDefault="007D4F8C" w:rsidP="00B60CA2">
      <w:r>
        <w:t xml:space="preserve">Hyland, Ken. </w:t>
      </w:r>
      <w:r w:rsidRPr="00312A11">
        <w:t xml:space="preserve">2005b. </w:t>
      </w:r>
      <w:r w:rsidRPr="00312A11">
        <w:rPr>
          <w:i/>
        </w:rPr>
        <w:t>Metadiscourse</w:t>
      </w:r>
      <w:r w:rsidRPr="00312A11">
        <w:t>. London: Continuum.</w:t>
      </w:r>
    </w:p>
    <w:p w:rsidR="007D4F8C" w:rsidRDefault="007D4F8C" w:rsidP="00B60CA2">
      <w:r>
        <w:lastRenderedPageBreak/>
        <w:t>Hyland, Ken. 2014. “I</w:t>
      </w:r>
      <w:r w:rsidR="004E3839">
        <w:t>ntroductory chapter: Dialogue, c</w:t>
      </w:r>
      <w:r>
        <w:t xml:space="preserve">ommunity and </w:t>
      </w:r>
      <w:r w:rsidR="004E3839">
        <w:t>p</w:t>
      </w:r>
      <w:r>
        <w:t xml:space="preserve">ersuasion in research writing”. In </w:t>
      </w:r>
      <w:r>
        <w:rPr>
          <w:i/>
        </w:rPr>
        <w:t>Dialogicity in Wr</w:t>
      </w:r>
      <w:r w:rsidRPr="008C49E8">
        <w:rPr>
          <w:i/>
        </w:rPr>
        <w:t>itten Specialised Genres</w:t>
      </w:r>
      <w:r>
        <w:t>, Luz Gil-Salmon and Carmen Soler-Monreal</w:t>
      </w:r>
      <w:r w:rsidR="00617566">
        <w:t xml:space="preserve"> (eds)</w:t>
      </w:r>
      <w:r>
        <w:t>, 1-20. Amsterdam: Benjamins.</w:t>
      </w:r>
    </w:p>
    <w:p w:rsidR="007D4F8C" w:rsidRPr="00312A11" w:rsidRDefault="007D4F8C" w:rsidP="00B60CA2">
      <w:pPr>
        <w:pStyle w:val="NormaleWeb"/>
        <w:spacing w:before="0" w:beforeAutospacing="0" w:after="0" w:afterAutospacing="0" w:line="480" w:lineRule="auto"/>
      </w:pPr>
      <w:bookmarkStart w:id="1" w:name="item_3"/>
      <w:bookmarkEnd w:id="1"/>
      <w:r>
        <w:t>Lillis, Theresa.</w:t>
      </w:r>
      <w:r w:rsidRPr="00312A11">
        <w:t xml:space="preserve"> 2003</w:t>
      </w:r>
      <w:r w:rsidR="004E3839">
        <w:t>. “Student w</w:t>
      </w:r>
      <w:r w:rsidRPr="00312A11">
        <w:t>riting as '</w:t>
      </w:r>
      <w:r w:rsidR="004E3839">
        <w:t>a</w:t>
      </w:r>
      <w:r w:rsidRPr="00312A11">
        <w:t>c</w:t>
      </w:r>
      <w:r w:rsidR="004E3839">
        <w:t>ademic l</w:t>
      </w:r>
      <w:r>
        <w:t>iteracies': Drawing on B</w:t>
      </w:r>
      <w:r w:rsidRPr="00312A11">
        <w:t xml:space="preserve">akhtin to </w:t>
      </w:r>
      <w:r w:rsidR="004E3839">
        <w:t>m</w:t>
      </w:r>
      <w:r w:rsidRPr="00312A11">
        <w:t xml:space="preserve">ove from </w:t>
      </w:r>
      <w:r w:rsidR="004E3839">
        <w:t>c</w:t>
      </w:r>
      <w:r w:rsidRPr="00312A11">
        <w:t xml:space="preserve">ritique to </w:t>
      </w:r>
      <w:r w:rsidR="004E3839">
        <w:t>d</w:t>
      </w:r>
      <w:r w:rsidRPr="00312A11">
        <w:t>esign</w:t>
      </w:r>
      <w:r w:rsidR="004E3839">
        <w:t>”</w:t>
      </w:r>
      <w:r w:rsidRPr="00312A11">
        <w:t>.</w:t>
      </w:r>
      <w:r w:rsidRPr="00312A11">
        <w:rPr>
          <w:i/>
          <w:iCs/>
        </w:rPr>
        <w:t xml:space="preserve"> Language and Education, 17</w:t>
      </w:r>
      <w:r w:rsidR="00617566">
        <w:t>.3:</w:t>
      </w:r>
      <w:r w:rsidRPr="00312A11">
        <w:t xml:space="preserve"> 192-207. </w:t>
      </w:r>
    </w:p>
    <w:p w:rsidR="007D4F8C" w:rsidRPr="00312A11" w:rsidRDefault="007D4F8C" w:rsidP="00B60CA2">
      <w:pPr>
        <w:pStyle w:val="NormaleWeb"/>
        <w:spacing w:before="0" w:beforeAutospacing="0" w:after="0" w:afterAutospacing="0" w:line="480" w:lineRule="auto"/>
      </w:pPr>
      <w:r w:rsidRPr="00312A11">
        <w:t>Lillis, T</w:t>
      </w:r>
      <w:r>
        <w:t>heresa.</w:t>
      </w:r>
      <w:r w:rsidRPr="00312A11">
        <w:t xml:space="preserve"> 2011. </w:t>
      </w:r>
      <w:r>
        <w:t>“</w:t>
      </w:r>
      <w:r w:rsidRPr="00312A11">
        <w:t>Legitimizing dialogue as textual and ideological goal in academic writing for assessment and publication</w:t>
      </w:r>
      <w:r>
        <w:t>”</w:t>
      </w:r>
      <w:r w:rsidRPr="00312A11">
        <w:t>.</w:t>
      </w:r>
      <w:r w:rsidRPr="00312A11">
        <w:rPr>
          <w:i/>
          <w:iCs/>
        </w:rPr>
        <w:t xml:space="preserve"> Arts and Humanities in Higher Edu</w:t>
      </w:r>
      <w:r w:rsidR="00617566">
        <w:rPr>
          <w:i/>
          <w:iCs/>
        </w:rPr>
        <w:t>cation</w:t>
      </w:r>
      <w:r w:rsidRPr="00312A11">
        <w:rPr>
          <w:i/>
          <w:iCs/>
        </w:rPr>
        <w:t xml:space="preserve"> 10</w:t>
      </w:r>
      <w:r w:rsidR="00617566">
        <w:rPr>
          <w:i/>
          <w:iCs/>
        </w:rPr>
        <w:t>.4:</w:t>
      </w:r>
      <w:r w:rsidRPr="00312A11">
        <w:t xml:space="preserve"> 401-432. </w:t>
      </w:r>
    </w:p>
    <w:p w:rsidR="007D4F8C" w:rsidRPr="00B534D8" w:rsidRDefault="007D4F8C" w:rsidP="00B60CA2">
      <w:pPr>
        <w:rPr>
          <w:color w:val="222222"/>
          <w:shd w:val="clear" w:color="auto" w:fill="FFFFFF"/>
        </w:rPr>
      </w:pPr>
      <w:r>
        <w:rPr>
          <w:color w:val="222222"/>
          <w:shd w:val="clear" w:color="auto" w:fill="FFFFFF"/>
        </w:rPr>
        <w:t>Livnat</w:t>
      </w:r>
      <w:r w:rsidRPr="00B534D8">
        <w:rPr>
          <w:color w:val="222222"/>
          <w:shd w:val="clear" w:color="auto" w:fill="FFFFFF"/>
        </w:rPr>
        <w:t>, Zohar.</w:t>
      </w:r>
      <w:r>
        <w:rPr>
          <w:color w:val="222222"/>
          <w:shd w:val="clear" w:color="auto" w:fill="FFFFFF"/>
        </w:rPr>
        <w:t xml:space="preserve"> </w:t>
      </w:r>
      <w:r>
        <w:rPr>
          <w:i/>
          <w:iCs/>
          <w:color w:val="222222"/>
          <w:shd w:val="clear" w:color="auto" w:fill="FFFFFF"/>
        </w:rPr>
        <w:t>Dialogue, S</w:t>
      </w:r>
      <w:r w:rsidRPr="00B534D8">
        <w:rPr>
          <w:i/>
          <w:iCs/>
          <w:color w:val="222222"/>
          <w:shd w:val="clear" w:color="auto" w:fill="FFFFFF"/>
        </w:rPr>
        <w:t xml:space="preserve">cience and </w:t>
      </w:r>
      <w:r>
        <w:rPr>
          <w:i/>
          <w:iCs/>
          <w:color w:val="222222"/>
          <w:shd w:val="clear" w:color="auto" w:fill="FFFFFF"/>
        </w:rPr>
        <w:t>A</w:t>
      </w:r>
      <w:r w:rsidRPr="00B534D8">
        <w:rPr>
          <w:i/>
          <w:iCs/>
          <w:color w:val="222222"/>
          <w:shd w:val="clear" w:color="auto" w:fill="FFFFFF"/>
        </w:rPr>
        <w:t xml:space="preserve">cademic </w:t>
      </w:r>
      <w:r>
        <w:rPr>
          <w:i/>
          <w:iCs/>
          <w:color w:val="222222"/>
          <w:shd w:val="clear" w:color="auto" w:fill="FFFFFF"/>
        </w:rPr>
        <w:t>W</w:t>
      </w:r>
      <w:r w:rsidRPr="00B534D8">
        <w:rPr>
          <w:i/>
          <w:iCs/>
          <w:color w:val="222222"/>
          <w:shd w:val="clear" w:color="auto" w:fill="FFFFFF"/>
        </w:rPr>
        <w:t>riting</w:t>
      </w:r>
      <w:r w:rsidRPr="00B534D8">
        <w:rPr>
          <w:color w:val="222222"/>
          <w:shd w:val="clear" w:color="auto" w:fill="FFFFFF"/>
        </w:rPr>
        <w:t xml:space="preserve">. Amsterdam: </w:t>
      </w:r>
      <w:r>
        <w:rPr>
          <w:color w:val="222222"/>
          <w:shd w:val="clear" w:color="auto" w:fill="FFFFFF"/>
        </w:rPr>
        <w:t>Benjamins</w:t>
      </w:r>
      <w:r w:rsidRPr="00B534D8">
        <w:rPr>
          <w:color w:val="222222"/>
          <w:shd w:val="clear" w:color="auto" w:fill="FFFFFF"/>
        </w:rPr>
        <w:t>.</w:t>
      </w:r>
    </w:p>
    <w:p w:rsidR="007D4F8C" w:rsidRDefault="007D4F8C" w:rsidP="00B60CA2">
      <w:pPr>
        <w:pStyle w:val="NormaleWeb"/>
        <w:spacing w:before="0" w:beforeAutospacing="0" w:after="0" w:afterAutospacing="0" w:line="480" w:lineRule="auto"/>
      </w:pPr>
      <w:r>
        <w:t>Loré</w:t>
      </w:r>
      <w:r w:rsidR="004E3839">
        <w:t>s Sanz, Rosa. 2008. "Genres in contrast: The e</w:t>
      </w:r>
      <w:r w:rsidRPr="00312A11">
        <w:t xml:space="preserve">xploration of </w:t>
      </w:r>
      <w:r w:rsidR="004E3839">
        <w:t>writers' v</w:t>
      </w:r>
      <w:r w:rsidRPr="00312A11">
        <w:t xml:space="preserve">isibility in </w:t>
      </w:r>
      <w:r w:rsidR="004E3839">
        <w:t>research a</w:t>
      </w:r>
      <w:r w:rsidRPr="00312A11">
        <w:t xml:space="preserve">rticles and </w:t>
      </w:r>
      <w:r w:rsidR="004E3839">
        <w:t>research a</w:t>
      </w:r>
      <w:r w:rsidRPr="00312A11">
        <w:t xml:space="preserve">rticle </w:t>
      </w:r>
      <w:r w:rsidR="004E3839">
        <w:t>a</w:t>
      </w:r>
      <w:r w:rsidRPr="00312A11">
        <w:t>bstracts.</w:t>
      </w:r>
      <w:r>
        <w:t xml:space="preserve"> In </w:t>
      </w:r>
      <w:r w:rsidRPr="00D56191">
        <w:rPr>
          <w:i/>
        </w:rPr>
        <w:t xml:space="preserve">English as an </w:t>
      </w:r>
      <w:r>
        <w:rPr>
          <w:i/>
        </w:rPr>
        <w:t>A</w:t>
      </w:r>
      <w:r w:rsidRPr="00D56191">
        <w:rPr>
          <w:i/>
        </w:rPr>
        <w:t xml:space="preserve">dditional </w:t>
      </w:r>
      <w:r>
        <w:rPr>
          <w:i/>
        </w:rPr>
        <w:t>L</w:t>
      </w:r>
      <w:r w:rsidRPr="00D56191">
        <w:rPr>
          <w:i/>
        </w:rPr>
        <w:t xml:space="preserve">anguage in </w:t>
      </w:r>
      <w:r>
        <w:rPr>
          <w:i/>
        </w:rPr>
        <w:t>R</w:t>
      </w:r>
      <w:r w:rsidRPr="00D56191">
        <w:rPr>
          <w:i/>
        </w:rPr>
        <w:t xml:space="preserve">esearch </w:t>
      </w:r>
      <w:r>
        <w:rPr>
          <w:i/>
        </w:rPr>
        <w:t>P</w:t>
      </w:r>
      <w:r w:rsidRPr="00D56191">
        <w:rPr>
          <w:i/>
        </w:rPr>
        <w:t xml:space="preserve">ublication and </w:t>
      </w:r>
      <w:r>
        <w:rPr>
          <w:i/>
        </w:rPr>
        <w:t>C</w:t>
      </w:r>
      <w:r w:rsidRPr="00D56191">
        <w:rPr>
          <w:i/>
        </w:rPr>
        <w:t>ommunication</w:t>
      </w:r>
      <w:r>
        <w:rPr>
          <w:i/>
        </w:rPr>
        <w:t xml:space="preserve">, </w:t>
      </w:r>
      <w:r>
        <w:t>Sally Burgess and Pedro Martín Martín</w:t>
      </w:r>
      <w:r w:rsidR="00617566">
        <w:t xml:space="preserve"> (eds)</w:t>
      </w:r>
      <w:r>
        <w:t xml:space="preserve">, </w:t>
      </w:r>
      <w:r w:rsidRPr="00312A11">
        <w:t xml:space="preserve">105-122. </w:t>
      </w:r>
      <w:r>
        <w:t>Bern: Peter Lang.</w:t>
      </w:r>
    </w:p>
    <w:p w:rsidR="007D4F8C" w:rsidRPr="00312A11" w:rsidRDefault="007D4F8C" w:rsidP="00B60CA2">
      <w:pPr>
        <w:pStyle w:val="NormaleWeb"/>
        <w:spacing w:before="0" w:beforeAutospacing="0" w:after="0" w:afterAutospacing="0" w:line="480" w:lineRule="auto"/>
      </w:pPr>
      <w:r>
        <w:t>Luzó</w:t>
      </w:r>
      <w:r w:rsidR="00617566">
        <w:t>n, Maria José</w:t>
      </w:r>
      <w:r w:rsidRPr="00312A11">
        <w:t xml:space="preserve">. 2013. </w:t>
      </w:r>
      <w:r w:rsidR="004E3839">
        <w:t>“Public communication of science in blogs: Recontextualizing scientific discourse for a diversified a</w:t>
      </w:r>
      <w:r w:rsidRPr="00312A11">
        <w:t>udience."</w:t>
      </w:r>
      <w:r>
        <w:rPr>
          <w:rStyle w:val="apple-converted-space"/>
        </w:rPr>
        <w:t xml:space="preserve"> </w:t>
      </w:r>
      <w:r w:rsidRPr="00312A11">
        <w:rPr>
          <w:i/>
          <w:iCs/>
        </w:rPr>
        <w:t>Written Communication</w:t>
      </w:r>
      <w:r>
        <w:rPr>
          <w:i/>
          <w:iCs/>
        </w:rPr>
        <w:t xml:space="preserve"> </w:t>
      </w:r>
      <w:r w:rsidRPr="00312A11">
        <w:t>30</w:t>
      </w:r>
      <w:r w:rsidR="00617566">
        <w:t>.4</w:t>
      </w:r>
      <w:r w:rsidRPr="00312A11">
        <w:t xml:space="preserve">: 428-457. </w:t>
      </w:r>
    </w:p>
    <w:p w:rsidR="007D4F8C" w:rsidRPr="002D6017" w:rsidRDefault="007D4F8C" w:rsidP="00B60CA2">
      <w:pPr>
        <w:rPr>
          <w:color w:val="000000"/>
          <w:shd w:val="clear" w:color="auto" w:fill="FFFFFF"/>
        </w:rPr>
      </w:pPr>
      <w:r w:rsidRPr="002D6017">
        <w:rPr>
          <w:color w:val="000000"/>
          <w:shd w:val="clear" w:color="auto" w:fill="FFFFFF"/>
        </w:rPr>
        <w:t xml:space="preserve">Lyons, John. 1977. </w:t>
      </w:r>
      <w:r w:rsidRPr="002D6017">
        <w:rPr>
          <w:i/>
          <w:color w:val="000000"/>
          <w:shd w:val="clear" w:color="auto" w:fill="FFFFFF"/>
        </w:rPr>
        <w:t>Semantics</w:t>
      </w:r>
      <w:r w:rsidRPr="002D6017">
        <w:rPr>
          <w:color w:val="000000"/>
          <w:shd w:val="clear" w:color="auto" w:fill="FFFFFF"/>
        </w:rPr>
        <w:t>. Cambridge: Cambridge University Press.</w:t>
      </w:r>
    </w:p>
    <w:p w:rsidR="007D4F8C" w:rsidRPr="00312A11" w:rsidRDefault="007D4F8C" w:rsidP="00B60CA2">
      <w:r>
        <w:t xml:space="preserve">Martin, Jim and Peter White. </w:t>
      </w:r>
      <w:r w:rsidRPr="00312A11">
        <w:t xml:space="preserve">2005. </w:t>
      </w:r>
      <w:r>
        <w:rPr>
          <w:i/>
        </w:rPr>
        <w:t xml:space="preserve">The </w:t>
      </w:r>
      <w:r w:rsidR="006061E8">
        <w:rPr>
          <w:i/>
        </w:rPr>
        <w:t>L</w:t>
      </w:r>
      <w:r w:rsidRPr="00312A11">
        <w:rPr>
          <w:i/>
        </w:rPr>
        <w:t xml:space="preserve">anguage of </w:t>
      </w:r>
      <w:r>
        <w:rPr>
          <w:i/>
        </w:rPr>
        <w:t>E</w:t>
      </w:r>
      <w:r w:rsidRPr="00312A11">
        <w:rPr>
          <w:i/>
        </w:rPr>
        <w:t>valuation: Appraisal in English</w:t>
      </w:r>
      <w:r w:rsidR="006061E8">
        <w:t xml:space="preserve">. </w:t>
      </w:r>
      <w:r w:rsidRPr="00312A11">
        <w:t>New York: Palgrave Macmillan.</w:t>
      </w:r>
    </w:p>
    <w:p w:rsidR="007D4F8C" w:rsidRDefault="007D4F8C" w:rsidP="00B60CA2">
      <w:r>
        <w:lastRenderedPageBreak/>
        <w:t>Ma</w:t>
      </w:r>
      <w:r w:rsidR="006061E8">
        <w:t>uranen, Anna. 2010. “Discourse r</w:t>
      </w:r>
      <w:r>
        <w:t xml:space="preserve">eflexivity: A </w:t>
      </w:r>
      <w:r w:rsidR="006061E8">
        <w:t>d</w:t>
      </w:r>
      <w:r>
        <w:t xml:space="preserve">iscourse </w:t>
      </w:r>
      <w:r w:rsidR="006061E8">
        <w:t>u</w:t>
      </w:r>
      <w:r>
        <w:t xml:space="preserve">niversal? </w:t>
      </w:r>
      <w:r w:rsidR="006061E8">
        <w:t>The c</w:t>
      </w:r>
      <w:r w:rsidRPr="00D8106B">
        <w:t xml:space="preserve">ase of ELF”. </w:t>
      </w:r>
      <w:r w:rsidRPr="00D8106B">
        <w:rPr>
          <w:i/>
        </w:rPr>
        <w:t>Nordic Journal of English Studies</w:t>
      </w:r>
      <w:r w:rsidR="00D8106B" w:rsidRPr="00D8106B">
        <w:t xml:space="preserve"> 9</w:t>
      </w:r>
      <w:r w:rsidR="00617566">
        <w:t>.2</w:t>
      </w:r>
      <w:r w:rsidR="00D8106B" w:rsidRPr="00D8106B">
        <w:t>:</w:t>
      </w:r>
      <w:r w:rsidRPr="00D8106B">
        <w:t xml:space="preserve"> 13-40.</w:t>
      </w:r>
    </w:p>
    <w:p w:rsidR="007D4F8C" w:rsidRPr="0017125E" w:rsidRDefault="007D4F8C" w:rsidP="00B60CA2">
      <w:r>
        <w:rPr>
          <w:bCs/>
        </w:rPr>
        <w:t xml:space="preserve">Mauranen, Anna. </w:t>
      </w:r>
      <w:r w:rsidRPr="00D634E1">
        <w:rPr>
          <w:bCs/>
        </w:rPr>
        <w:t>2013</w:t>
      </w:r>
      <w:r w:rsidRPr="00D634E1">
        <w:t xml:space="preserve">. </w:t>
      </w:r>
      <w:r>
        <w:t>“</w:t>
      </w:r>
      <w:r w:rsidRPr="00D634E1">
        <w:t xml:space="preserve">Hybridism, </w:t>
      </w:r>
      <w:r w:rsidR="006061E8">
        <w:t>e</w:t>
      </w:r>
      <w:r>
        <w:t xml:space="preserve">dutainment, and </w:t>
      </w:r>
      <w:r w:rsidR="006061E8">
        <w:t>d</w:t>
      </w:r>
      <w:r w:rsidRPr="00D634E1">
        <w:t>oubt: Sci</w:t>
      </w:r>
      <w:r w:rsidR="006061E8">
        <w:t>ence b</w:t>
      </w:r>
      <w:r>
        <w:t xml:space="preserve">logging </w:t>
      </w:r>
      <w:r w:rsidR="006061E8">
        <w:t>f</w:t>
      </w:r>
      <w:r>
        <w:t xml:space="preserve">inding its </w:t>
      </w:r>
      <w:r w:rsidR="006061E8">
        <w:t>f</w:t>
      </w:r>
      <w:r w:rsidRPr="00D634E1">
        <w:t>eet</w:t>
      </w:r>
      <w:r>
        <w:t>”</w:t>
      </w:r>
      <w:r w:rsidRPr="00D634E1">
        <w:t xml:space="preserve">. </w:t>
      </w:r>
      <w:r w:rsidRPr="0017125E">
        <w:rPr>
          <w:i/>
          <w:iCs/>
        </w:rPr>
        <w:t>Nordic Journal of English Studies</w:t>
      </w:r>
      <w:r w:rsidRPr="0017125E">
        <w:t>. 13</w:t>
      </w:r>
      <w:r w:rsidR="00617566">
        <w:t>.1</w:t>
      </w:r>
      <w:r w:rsidRPr="0017125E">
        <w:t>: 7-36.</w:t>
      </w:r>
    </w:p>
    <w:p w:rsidR="007D4F8C" w:rsidRPr="00B34E2E" w:rsidRDefault="007D4F8C" w:rsidP="00B60CA2">
      <w:pPr>
        <w:pStyle w:val="NormaleWeb"/>
        <w:spacing w:before="0" w:beforeAutospacing="0" w:after="0" w:afterAutospacing="0" w:line="480" w:lineRule="auto"/>
      </w:pPr>
      <w:r>
        <w:t>Mur Dueñ</w:t>
      </w:r>
      <w:r w:rsidR="006061E8">
        <w:t>as, Pilar. 2008. "Analysing engagement markers cross-c</w:t>
      </w:r>
      <w:r w:rsidRPr="00312A11">
        <w:t xml:space="preserve">ulturally: The </w:t>
      </w:r>
      <w:r w:rsidR="006061E8">
        <w:t>case of English and Spanish business management research a</w:t>
      </w:r>
      <w:r w:rsidRPr="00312A11">
        <w:t>rticles."</w:t>
      </w:r>
      <w:r w:rsidR="00D8106B">
        <w:t xml:space="preserve"> In </w:t>
      </w:r>
      <w:r w:rsidR="00D8106B" w:rsidRPr="00D8106B">
        <w:rPr>
          <w:i/>
        </w:rPr>
        <w:t>English as an Additional Language in Research Publication and Communication</w:t>
      </w:r>
      <w:r w:rsidR="00D8106B">
        <w:t xml:space="preserve">, </w:t>
      </w:r>
      <w:r w:rsidR="00617566">
        <w:t>Sally Bur</w:t>
      </w:r>
      <w:r w:rsidR="00D8106B">
        <w:t>gess and Pedro Martín Martín</w:t>
      </w:r>
      <w:r w:rsidR="00617566">
        <w:t xml:space="preserve"> (eds)</w:t>
      </w:r>
      <w:r w:rsidR="00D8106B">
        <w:t xml:space="preserve">, </w:t>
      </w:r>
      <w:r w:rsidRPr="00B34E2E">
        <w:t xml:space="preserve">197-213. </w:t>
      </w:r>
      <w:r w:rsidR="00D8106B">
        <w:t>Bern:Peter Lang.</w:t>
      </w:r>
    </w:p>
    <w:p w:rsidR="007D4F8C" w:rsidRPr="00DB7BFE" w:rsidRDefault="007D4F8C" w:rsidP="00B60CA2">
      <w:pPr>
        <w:pStyle w:val="NormaleWeb"/>
        <w:spacing w:before="0" w:beforeAutospacing="0" w:after="0" w:afterAutospacing="0" w:line="480" w:lineRule="auto"/>
        <w:rPr>
          <w:color w:val="222222"/>
          <w:shd w:val="clear" w:color="auto" w:fill="FFFFFF"/>
        </w:rPr>
      </w:pPr>
      <w:r w:rsidRPr="00B34E2E">
        <w:rPr>
          <w:color w:val="222222"/>
          <w:shd w:val="clear" w:color="auto" w:fill="FFFFFF"/>
        </w:rPr>
        <w:t>Nølke</w:t>
      </w:r>
      <w:r>
        <w:rPr>
          <w:color w:val="222222"/>
          <w:shd w:val="clear" w:color="auto" w:fill="FFFFFF"/>
        </w:rPr>
        <w:t xml:space="preserve">, </w:t>
      </w:r>
      <w:r w:rsidRPr="00B34E2E">
        <w:rPr>
          <w:color w:val="222222"/>
          <w:shd w:val="clear" w:color="auto" w:fill="FFFFFF"/>
        </w:rPr>
        <w:t xml:space="preserve">Henning, Kjersti </w:t>
      </w:r>
      <w:r>
        <w:rPr>
          <w:color w:val="222222"/>
          <w:shd w:val="clear" w:color="auto" w:fill="FFFFFF"/>
        </w:rPr>
        <w:t>Fløttum</w:t>
      </w:r>
      <w:r w:rsidRPr="00B34E2E">
        <w:rPr>
          <w:color w:val="222222"/>
          <w:shd w:val="clear" w:color="auto" w:fill="FFFFFF"/>
        </w:rPr>
        <w:t xml:space="preserve"> and </w:t>
      </w:r>
      <w:r>
        <w:rPr>
          <w:color w:val="222222"/>
          <w:shd w:val="clear" w:color="auto" w:fill="FFFFFF"/>
        </w:rPr>
        <w:t xml:space="preserve">Coco </w:t>
      </w:r>
      <w:r w:rsidRPr="00B34E2E">
        <w:rPr>
          <w:color w:val="222222"/>
          <w:shd w:val="clear" w:color="auto" w:fill="FFFFFF"/>
        </w:rPr>
        <w:t xml:space="preserve">Norén. </w:t>
      </w:r>
      <w:r w:rsidRPr="002E6EEE">
        <w:rPr>
          <w:color w:val="222222"/>
          <w:shd w:val="clear" w:color="auto" w:fill="FFFFFF"/>
          <w:lang w:val="it-IT"/>
        </w:rPr>
        <w:t xml:space="preserve">2004. </w:t>
      </w:r>
      <w:r w:rsidRPr="00B34E2E">
        <w:rPr>
          <w:i/>
          <w:iCs/>
          <w:color w:val="222222"/>
          <w:shd w:val="clear" w:color="auto" w:fill="FFFFFF"/>
          <w:lang w:val="it-IT"/>
        </w:rPr>
        <w:t>La ScaPoLine. La théorie scandinave de la polyphonie linguistique</w:t>
      </w:r>
      <w:r w:rsidRPr="00B34E2E">
        <w:rPr>
          <w:color w:val="222222"/>
          <w:shd w:val="clear" w:color="auto" w:fill="FFFFFF"/>
          <w:lang w:val="it-IT"/>
        </w:rPr>
        <w:t xml:space="preserve">. </w:t>
      </w:r>
      <w:r w:rsidRPr="00DB7BFE">
        <w:rPr>
          <w:color w:val="222222"/>
          <w:shd w:val="clear" w:color="auto" w:fill="FFFFFF"/>
        </w:rPr>
        <w:t>Paris: Kimé.</w:t>
      </w:r>
    </w:p>
    <w:p w:rsidR="007D4F8C" w:rsidRPr="00312A11" w:rsidRDefault="007D4F8C" w:rsidP="00B60CA2">
      <w:pPr>
        <w:pStyle w:val="NormaleWeb"/>
        <w:spacing w:before="0" w:beforeAutospacing="0" w:after="0" w:afterAutospacing="0" w:line="480" w:lineRule="auto"/>
      </w:pPr>
      <w:r w:rsidRPr="00DB7BFE">
        <w:t xml:space="preserve">Pecorari, Diane 2006. </w:t>
      </w:r>
      <w:r>
        <w:t>“</w:t>
      </w:r>
      <w:r w:rsidRPr="00B34E2E">
        <w:t xml:space="preserve">Visible and </w:t>
      </w:r>
      <w:r w:rsidR="006061E8">
        <w:t>occluded c</w:t>
      </w:r>
      <w:r>
        <w:t xml:space="preserve">itation </w:t>
      </w:r>
      <w:r w:rsidR="006061E8">
        <w:t>f</w:t>
      </w:r>
      <w:r w:rsidRPr="00B34E2E">
        <w:t xml:space="preserve">eatures in </w:t>
      </w:r>
      <w:r w:rsidR="006061E8">
        <w:t>p</w:t>
      </w:r>
      <w:r w:rsidRPr="00B34E2E">
        <w:t xml:space="preserve">ostgraduate </w:t>
      </w:r>
      <w:r w:rsidR="006061E8">
        <w:t>s</w:t>
      </w:r>
      <w:r w:rsidRPr="00B34E2E">
        <w:t xml:space="preserve">econd-language </w:t>
      </w:r>
      <w:r w:rsidR="006061E8">
        <w:t>w</w:t>
      </w:r>
      <w:r w:rsidRPr="00B34E2E">
        <w:t>riting</w:t>
      </w:r>
      <w:r w:rsidR="00617566">
        <w:t>”</w:t>
      </w:r>
      <w:r w:rsidRPr="00B34E2E">
        <w:t>.</w:t>
      </w:r>
      <w:r w:rsidRPr="00312A11">
        <w:rPr>
          <w:i/>
          <w:iCs/>
        </w:rPr>
        <w:t xml:space="preserve"> English for Specific Purposes, 25</w:t>
      </w:r>
      <w:r w:rsidR="00617566">
        <w:rPr>
          <w:i/>
          <w:iCs/>
        </w:rPr>
        <w:t>.</w:t>
      </w:r>
      <w:r w:rsidRPr="00312A11">
        <w:t>1</w:t>
      </w:r>
      <w:r w:rsidR="00617566">
        <w:t>:</w:t>
      </w:r>
      <w:r w:rsidRPr="00312A11">
        <w:t xml:space="preserve"> 4-29. </w:t>
      </w:r>
    </w:p>
    <w:p w:rsidR="007D4F8C" w:rsidRPr="00DD1D50" w:rsidRDefault="007D4F8C" w:rsidP="00B60CA2">
      <w:pPr>
        <w:shd w:val="clear" w:color="auto" w:fill="FFFFFF"/>
        <w:rPr>
          <w:rFonts w:eastAsia="Times New Roman"/>
          <w:color w:val="000000"/>
          <w:lang w:eastAsia="it-IT"/>
        </w:rPr>
      </w:pPr>
      <w:r>
        <w:rPr>
          <w:rFonts w:eastAsia="Times New Roman"/>
          <w:color w:val="000000"/>
          <w:lang w:eastAsia="it-IT"/>
        </w:rPr>
        <w:t>Scott, Michael.</w:t>
      </w:r>
      <w:r w:rsidRPr="00DD1D50">
        <w:rPr>
          <w:rFonts w:eastAsia="Times New Roman"/>
          <w:color w:val="000000"/>
          <w:lang w:eastAsia="it-IT"/>
        </w:rPr>
        <w:t xml:space="preserve"> 2012</w:t>
      </w:r>
      <w:r>
        <w:rPr>
          <w:rFonts w:eastAsia="Times New Roman"/>
          <w:color w:val="000000"/>
          <w:lang w:eastAsia="it-IT"/>
        </w:rPr>
        <w:t>.</w:t>
      </w:r>
      <w:r w:rsidRPr="00DD1D50">
        <w:rPr>
          <w:rFonts w:eastAsia="Times New Roman"/>
          <w:color w:val="000000"/>
          <w:lang w:eastAsia="it-IT"/>
        </w:rPr>
        <w:t xml:space="preserve"> </w:t>
      </w:r>
      <w:r w:rsidRPr="00DD1D50">
        <w:rPr>
          <w:rFonts w:eastAsia="Times New Roman"/>
          <w:i/>
          <w:color w:val="000000"/>
          <w:lang w:eastAsia="it-IT"/>
        </w:rPr>
        <w:t>WordSmith Tools version 6</w:t>
      </w:r>
      <w:r>
        <w:rPr>
          <w:rFonts w:eastAsia="Times New Roman"/>
          <w:color w:val="000000"/>
          <w:lang w:eastAsia="it-IT"/>
        </w:rPr>
        <w:t>.</w:t>
      </w:r>
      <w:r w:rsidRPr="00DD1D50">
        <w:rPr>
          <w:rFonts w:eastAsia="Times New Roman"/>
          <w:color w:val="000000"/>
          <w:lang w:eastAsia="it-IT"/>
        </w:rPr>
        <w:t xml:space="preserve"> Stroud: Lexical Analysis Software.</w:t>
      </w:r>
    </w:p>
    <w:p w:rsidR="007D4F8C" w:rsidRDefault="007D4F8C" w:rsidP="00B60CA2">
      <w:r>
        <w:t xml:space="preserve">Sinclair, John and Anna Mauranen. 2006. </w:t>
      </w:r>
      <w:r w:rsidRPr="003E7A71">
        <w:rPr>
          <w:i/>
        </w:rPr>
        <w:t>Li</w:t>
      </w:r>
      <w:r>
        <w:rPr>
          <w:i/>
        </w:rPr>
        <w:t>near Unit Grammar. Integrating S</w:t>
      </w:r>
      <w:r w:rsidRPr="003E7A71">
        <w:rPr>
          <w:i/>
        </w:rPr>
        <w:t xml:space="preserve">peech and </w:t>
      </w:r>
      <w:r>
        <w:rPr>
          <w:i/>
        </w:rPr>
        <w:t>W</w:t>
      </w:r>
      <w:r w:rsidRPr="003E7A71">
        <w:rPr>
          <w:i/>
        </w:rPr>
        <w:t>riting.</w:t>
      </w:r>
      <w:r>
        <w:t xml:space="preserve"> Amsterdam: Benjamins.</w:t>
      </w:r>
    </w:p>
    <w:p w:rsidR="007D4F8C" w:rsidRPr="00DD1D50" w:rsidRDefault="007D4F8C" w:rsidP="00B60CA2">
      <w:pPr>
        <w:pStyle w:val="NormaleWeb"/>
        <w:spacing w:before="0" w:beforeAutospacing="0" w:after="0" w:afterAutospacing="0" w:line="480" w:lineRule="auto"/>
      </w:pPr>
      <w:r w:rsidRPr="005C4DB8">
        <w:t>Sinclair, John McH. 1982. “P</w:t>
      </w:r>
      <w:r w:rsidR="006061E8">
        <w:t>lanes of d</w:t>
      </w:r>
      <w:r w:rsidRPr="005C4DB8">
        <w:t>iscourse</w:t>
      </w:r>
      <w:r w:rsidR="00617566">
        <w:t>”</w:t>
      </w:r>
      <w:r w:rsidRPr="005C4DB8">
        <w:t xml:space="preserve">. In </w:t>
      </w:r>
      <w:r w:rsidR="006061E8">
        <w:rPr>
          <w:i/>
        </w:rPr>
        <w:t>The Two-fold Voice: Essays in H</w:t>
      </w:r>
      <w:r w:rsidRPr="005C4DB8">
        <w:rPr>
          <w:i/>
        </w:rPr>
        <w:t>onour of Ramesh Mohan</w:t>
      </w:r>
      <w:r w:rsidR="00617566">
        <w:t xml:space="preserve">, </w:t>
      </w:r>
      <w:r w:rsidRPr="005C4DB8">
        <w:t>S.N.A. R</w:t>
      </w:r>
      <w:r w:rsidR="005C4DB8" w:rsidRPr="005C4DB8">
        <w:t>i</w:t>
      </w:r>
      <w:r w:rsidRPr="005C4DB8">
        <w:t>zvi</w:t>
      </w:r>
      <w:r w:rsidR="00617566">
        <w:t xml:space="preserve"> (ed.)</w:t>
      </w:r>
      <w:r w:rsidRPr="005C4DB8">
        <w:t>,</w:t>
      </w:r>
      <w:r w:rsidR="005C4DB8" w:rsidRPr="005C4DB8">
        <w:t xml:space="preserve"> 70-89. </w:t>
      </w:r>
      <w:r w:rsidR="00617566">
        <w:t>Hy</w:t>
      </w:r>
      <w:r w:rsidR="00B9373E">
        <w:t>derabad: Pitambar Publishing Company.</w:t>
      </w:r>
    </w:p>
    <w:p w:rsidR="007D4F8C" w:rsidRPr="007D4F8C" w:rsidRDefault="007D4F8C" w:rsidP="00B60CA2">
      <w:r w:rsidRPr="00312A11">
        <w:lastRenderedPageBreak/>
        <w:t>Sinclair, John</w:t>
      </w:r>
      <w:r>
        <w:t>.</w:t>
      </w:r>
      <w:r w:rsidRPr="00312A11">
        <w:t xml:space="preserve"> 1985. “On the </w:t>
      </w:r>
      <w:r w:rsidR="006061E8">
        <w:t>integration of l</w:t>
      </w:r>
      <w:r w:rsidRPr="00312A11">
        <w:t>inguis</w:t>
      </w:r>
      <w:r>
        <w:t xml:space="preserve">tic </w:t>
      </w:r>
      <w:r w:rsidR="006061E8">
        <w:t>d</w:t>
      </w:r>
      <w:r>
        <w:t xml:space="preserve">escription”. In </w:t>
      </w:r>
      <w:r w:rsidRPr="00E87FF6">
        <w:rPr>
          <w:i/>
        </w:rPr>
        <w:t>Handbook of Discourse Analysis</w:t>
      </w:r>
      <w:r w:rsidR="00617566">
        <w:t xml:space="preserve">, </w:t>
      </w:r>
      <w:r w:rsidRPr="00312A11">
        <w:t>T</w:t>
      </w:r>
      <w:r>
        <w:t>eun</w:t>
      </w:r>
      <w:r w:rsidRPr="00312A11">
        <w:t xml:space="preserve"> van Dijk</w:t>
      </w:r>
      <w:r w:rsidR="00617566">
        <w:t xml:space="preserve"> (ed.)</w:t>
      </w:r>
      <w:r w:rsidRPr="00312A11">
        <w:t>, 13-28. London: Academic Press.</w:t>
      </w:r>
    </w:p>
    <w:p w:rsidR="007D4F8C" w:rsidRPr="007D4F8C" w:rsidRDefault="007D4F8C" w:rsidP="00B60CA2">
      <w:pPr>
        <w:rPr>
          <w:rStyle w:val="p-match1"/>
          <w:rFonts w:ascii="Times New Roman" w:hAnsi="Times New Roman" w:cs="Times New Roman"/>
          <w:color w:val="auto"/>
          <w:sz w:val="24"/>
          <w:szCs w:val="24"/>
        </w:rPr>
      </w:pPr>
      <w:r w:rsidRPr="007D4F8C">
        <w:t>Sinclair,</w:t>
      </w:r>
      <w:r w:rsidRPr="007D4F8C">
        <w:rPr>
          <w:rStyle w:val="p-match1"/>
          <w:rFonts w:ascii="Times New Roman" w:hAnsi="Times New Roman" w:cs="Times New Roman"/>
          <w:color w:val="000000"/>
          <w:sz w:val="24"/>
          <w:szCs w:val="24"/>
        </w:rPr>
        <w:t xml:space="preserve"> John. 1996. “</w:t>
      </w:r>
      <w:r w:rsidRPr="007D4F8C">
        <w:t xml:space="preserve">The </w:t>
      </w:r>
      <w:r w:rsidR="006061E8">
        <w:t>s</w:t>
      </w:r>
      <w:r w:rsidRPr="007D4F8C">
        <w:t>earch for</w:t>
      </w:r>
      <w:r w:rsidR="006061E8">
        <w:t xml:space="preserve"> u</w:t>
      </w:r>
      <w:r>
        <w:t xml:space="preserve">nits of </w:t>
      </w:r>
      <w:r w:rsidR="006061E8">
        <w:t>m</w:t>
      </w:r>
      <w:r>
        <w:t>eaning.”</w:t>
      </w:r>
      <w:r w:rsidRPr="007D4F8C">
        <w:t xml:space="preserve"> </w:t>
      </w:r>
      <w:r w:rsidRPr="007D4F8C">
        <w:rPr>
          <w:rStyle w:val="p-match1"/>
          <w:rFonts w:ascii="Times New Roman" w:hAnsi="Times New Roman" w:cs="Times New Roman"/>
          <w:i/>
          <w:iCs/>
          <w:color w:val="000000"/>
          <w:sz w:val="24"/>
          <w:szCs w:val="24"/>
        </w:rPr>
        <w:t>Textus</w:t>
      </w:r>
      <w:r w:rsidRPr="007D4F8C">
        <w:t>, 9</w:t>
      </w:r>
      <w:r w:rsidR="00617566">
        <w:t>.</w:t>
      </w:r>
      <w:r w:rsidRPr="007D4F8C">
        <w:t>1</w:t>
      </w:r>
      <w:r>
        <w:t xml:space="preserve">: </w:t>
      </w:r>
      <w:r w:rsidRPr="007D4F8C">
        <w:t>75-106.</w:t>
      </w:r>
    </w:p>
    <w:p w:rsidR="007D4F8C" w:rsidRPr="00312A11" w:rsidRDefault="007D4F8C" w:rsidP="00B60CA2">
      <w:pPr>
        <w:pStyle w:val="NormaleWeb"/>
        <w:spacing w:before="0" w:beforeAutospacing="0" w:after="0" w:afterAutospacing="0" w:line="480" w:lineRule="auto"/>
      </w:pPr>
      <w:r w:rsidRPr="007D4F8C">
        <w:t>Sinclair, John.2004</w:t>
      </w:r>
      <w:r>
        <w:t xml:space="preserve">. </w:t>
      </w:r>
      <w:r w:rsidRPr="007D4F8C">
        <w:rPr>
          <w:i/>
        </w:rPr>
        <w:t xml:space="preserve">Trust the </w:t>
      </w:r>
      <w:r>
        <w:rPr>
          <w:i/>
        </w:rPr>
        <w:t>T</w:t>
      </w:r>
      <w:r w:rsidRPr="007D4F8C">
        <w:rPr>
          <w:i/>
        </w:rPr>
        <w:t xml:space="preserve">ext. Language, </w:t>
      </w:r>
      <w:r>
        <w:rPr>
          <w:i/>
        </w:rPr>
        <w:t>C</w:t>
      </w:r>
      <w:r w:rsidRPr="007D4F8C">
        <w:rPr>
          <w:i/>
        </w:rPr>
        <w:t xml:space="preserve">orpus and </w:t>
      </w:r>
      <w:r>
        <w:rPr>
          <w:i/>
        </w:rPr>
        <w:t>D</w:t>
      </w:r>
      <w:r w:rsidRPr="007D4F8C">
        <w:rPr>
          <w:i/>
        </w:rPr>
        <w:t>iscourse.</w:t>
      </w:r>
      <w:r>
        <w:t xml:space="preserve"> London: Routledge.</w:t>
      </w:r>
    </w:p>
    <w:p w:rsidR="007D4F8C" w:rsidRPr="003F2A06" w:rsidRDefault="007D4F8C" w:rsidP="00B60CA2">
      <w:r>
        <w:t>Soler-Monreal, Carmen and Gil-Salmon, Luz. 2011. “</w:t>
      </w:r>
      <w:r>
        <w:rPr>
          <w:bCs/>
          <w:color w:val="000000"/>
        </w:rPr>
        <w:t xml:space="preserve">A cross-language </w:t>
      </w:r>
      <w:r w:rsidR="006061E8">
        <w:rPr>
          <w:bCs/>
          <w:color w:val="000000"/>
        </w:rPr>
        <w:t>study on c</w:t>
      </w:r>
      <w:r w:rsidRPr="003F2A06">
        <w:rPr>
          <w:bCs/>
          <w:color w:val="000000"/>
        </w:rPr>
        <w:t xml:space="preserve">itation </w:t>
      </w:r>
      <w:r w:rsidR="006061E8">
        <w:rPr>
          <w:bCs/>
          <w:color w:val="000000"/>
        </w:rPr>
        <w:t>p</w:t>
      </w:r>
      <w:r w:rsidRPr="003F2A06">
        <w:rPr>
          <w:bCs/>
          <w:color w:val="000000"/>
        </w:rPr>
        <w:t>ractice in PhD theses</w:t>
      </w:r>
      <w:r>
        <w:rPr>
          <w:bCs/>
          <w:color w:val="000000"/>
        </w:rPr>
        <w:t xml:space="preserve">”.  </w:t>
      </w:r>
      <w:r w:rsidRPr="003F2A06">
        <w:rPr>
          <w:bCs/>
          <w:i/>
          <w:color w:val="000000"/>
        </w:rPr>
        <w:t xml:space="preserve">International Journal of English </w:t>
      </w:r>
      <w:r w:rsidRPr="008A64E7">
        <w:rPr>
          <w:bCs/>
          <w:i/>
          <w:color w:val="000000"/>
        </w:rPr>
        <w:t>Studies</w:t>
      </w:r>
      <w:r w:rsidR="00617566">
        <w:rPr>
          <w:bCs/>
          <w:color w:val="000000"/>
        </w:rPr>
        <w:t xml:space="preserve"> 11.</w:t>
      </w:r>
      <w:r w:rsidR="008A64E7" w:rsidRPr="008A64E7">
        <w:rPr>
          <w:bCs/>
          <w:color w:val="000000"/>
        </w:rPr>
        <w:t>2:</w:t>
      </w:r>
      <w:r w:rsidRPr="008A64E7">
        <w:rPr>
          <w:bCs/>
          <w:color w:val="000000"/>
        </w:rPr>
        <w:t xml:space="preserve"> 53-75.</w:t>
      </w:r>
    </w:p>
    <w:p w:rsidR="007D4F8C" w:rsidRPr="0037595F" w:rsidRDefault="007D4F8C" w:rsidP="00B60CA2">
      <w:r>
        <w:t xml:space="preserve">Soler-Monreal, Carmen and Luz Gil-Salmon. 2014. “Academic Voices and </w:t>
      </w:r>
      <w:r w:rsidR="006061E8">
        <w:t>claims:</w:t>
      </w:r>
      <w:r>
        <w:t xml:space="preserve"> Reviewing </w:t>
      </w:r>
      <w:r w:rsidR="006061E8">
        <w:t>p</w:t>
      </w:r>
      <w:r>
        <w:t xml:space="preserve">ractices in </w:t>
      </w:r>
      <w:r w:rsidR="006061E8">
        <w:t>research w</w:t>
      </w:r>
      <w:r>
        <w:t xml:space="preserve">riting”. In </w:t>
      </w:r>
      <w:r w:rsidRPr="00D634E1">
        <w:rPr>
          <w:i/>
          <w:iCs/>
        </w:rPr>
        <w:t>Dialogicity in Written Specialised Genres</w:t>
      </w:r>
      <w:r w:rsidRPr="008C6F2A">
        <w:rPr>
          <w:iCs/>
        </w:rPr>
        <w:t xml:space="preserve">, </w:t>
      </w:r>
      <w:r>
        <w:t>Luz Gil-Salom and Carmen Soler-Monreal</w:t>
      </w:r>
      <w:r w:rsidR="00617566">
        <w:t xml:space="preserve"> (</w:t>
      </w:r>
      <w:r w:rsidR="00617566" w:rsidRPr="008C6F2A">
        <w:rPr>
          <w:iCs/>
        </w:rPr>
        <w:t>ed</w:t>
      </w:r>
      <w:r w:rsidR="00617566">
        <w:t>s)</w:t>
      </w:r>
      <w:r>
        <w:t xml:space="preserve">, 23-54. </w:t>
      </w:r>
      <w:r w:rsidRPr="0037595F">
        <w:t>Amsterdam: Benjamins.</w:t>
      </w:r>
    </w:p>
    <w:p w:rsidR="007D4F8C" w:rsidRPr="00312A11" w:rsidRDefault="007D4F8C" w:rsidP="00B60CA2">
      <w:r>
        <w:t>Swales, J</w:t>
      </w:r>
      <w:r w:rsidR="00617566">
        <w:t>ohn</w:t>
      </w:r>
      <w:r>
        <w:t xml:space="preserve">. </w:t>
      </w:r>
      <w:r w:rsidRPr="00312A11">
        <w:t xml:space="preserve">1990. </w:t>
      </w:r>
      <w:r w:rsidRPr="00312A11">
        <w:rPr>
          <w:i/>
        </w:rPr>
        <w:t>Genre Analysis</w:t>
      </w:r>
      <w:r w:rsidRPr="00312A11">
        <w:t>. Cambridge: Cambridge University Press.</w:t>
      </w:r>
    </w:p>
    <w:p w:rsidR="007D4F8C" w:rsidRPr="00E87FF6" w:rsidRDefault="007D4F8C" w:rsidP="00B60CA2">
      <w:pPr>
        <w:pStyle w:val="NormaleWeb"/>
        <w:spacing w:before="0" w:beforeAutospacing="0" w:after="0" w:afterAutospacing="0" w:line="480" w:lineRule="auto"/>
        <w:rPr>
          <w:color w:val="333333"/>
        </w:rPr>
      </w:pPr>
      <w:r w:rsidRPr="00A05BE1">
        <w:t xml:space="preserve">Swales, John and Christine B. Feak. 2004. </w:t>
      </w:r>
      <w:r w:rsidRPr="00A05BE1">
        <w:rPr>
          <w:rStyle w:val="Enfasicorsivo"/>
          <w:color w:val="000000"/>
        </w:rPr>
        <w:t xml:space="preserve">Academic Writing for Graduate Students: Essential </w:t>
      </w:r>
      <w:r w:rsidRPr="00E87FF6">
        <w:rPr>
          <w:rStyle w:val="Enfasicorsivo"/>
          <w:color w:val="000000"/>
        </w:rPr>
        <w:t>Skills and Tasks</w:t>
      </w:r>
      <w:r w:rsidRPr="00E87FF6">
        <w:t>. 2nd edition. Ann Arbor, MI: University of Michigan Press.</w:t>
      </w:r>
    </w:p>
    <w:p w:rsidR="007D4F8C" w:rsidRPr="00312A11" w:rsidRDefault="007D4F8C" w:rsidP="00B60CA2">
      <w:r w:rsidRPr="00E87FF6">
        <w:rPr>
          <w:shd w:val="clear" w:color="auto" w:fill="FFFFFF"/>
        </w:rPr>
        <w:t>Tannen, D</w:t>
      </w:r>
      <w:r w:rsidR="00617566">
        <w:rPr>
          <w:shd w:val="clear" w:color="auto" w:fill="FFFFFF"/>
        </w:rPr>
        <w:t>eborah</w:t>
      </w:r>
      <w:r w:rsidRPr="00E87FF6">
        <w:rPr>
          <w:shd w:val="clear" w:color="auto" w:fill="FFFFFF"/>
        </w:rPr>
        <w:t>. 2002. “Agonism in academic discourse”.</w:t>
      </w:r>
      <w:r w:rsidRPr="00E87FF6">
        <w:rPr>
          <w:rStyle w:val="apple-converted-space"/>
          <w:i/>
          <w:iCs/>
          <w:shd w:val="clear" w:color="auto" w:fill="FFFFFF"/>
        </w:rPr>
        <w:t xml:space="preserve"> </w:t>
      </w:r>
      <w:r w:rsidRPr="00E87FF6">
        <w:rPr>
          <w:i/>
          <w:iCs/>
          <w:shd w:val="clear" w:color="auto" w:fill="FFFFFF"/>
        </w:rPr>
        <w:t>Journal of Pragmatics,</w:t>
      </w:r>
      <w:r w:rsidRPr="00E87FF6">
        <w:rPr>
          <w:rStyle w:val="apple-converted-space"/>
          <w:i/>
          <w:iCs/>
          <w:shd w:val="clear" w:color="auto" w:fill="FFFFFF"/>
        </w:rPr>
        <w:t xml:space="preserve"> </w:t>
      </w:r>
      <w:r w:rsidRPr="007D4F8C">
        <w:rPr>
          <w:iCs/>
          <w:shd w:val="clear" w:color="auto" w:fill="FFFFFF"/>
        </w:rPr>
        <w:t>34</w:t>
      </w:r>
      <w:r w:rsidR="00617566">
        <w:rPr>
          <w:shd w:val="clear" w:color="auto" w:fill="FFFFFF"/>
        </w:rPr>
        <w:t>.</w:t>
      </w:r>
      <w:r w:rsidRPr="00E87FF6">
        <w:rPr>
          <w:shd w:val="clear" w:color="auto" w:fill="FFFFFF"/>
        </w:rPr>
        <w:t>10-11</w:t>
      </w:r>
      <w:r w:rsidR="00617566">
        <w:rPr>
          <w:shd w:val="clear" w:color="auto" w:fill="FFFFFF"/>
        </w:rPr>
        <w:t>:</w:t>
      </w:r>
      <w:r w:rsidRPr="00E87FF6">
        <w:rPr>
          <w:shd w:val="clear" w:color="auto" w:fill="FFFFFF"/>
        </w:rPr>
        <w:t xml:space="preserve"> 1651-</w:t>
      </w:r>
      <w:r w:rsidRPr="00312A11">
        <w:rPr>
          <w:shd w:val="clear" w:color="auto" w:fill="FFFFFF"/>
        </w:rPr>
        <w:t>1669.</w:t>
      </w:r>
      <w:r w:rsidRPr="00312A11">
        <w:rPr>
          <w:rStyle w:val="apple-converted-space"/>
          <w:shd w:val="clear" w:color="auto" w:fill="FFFFFF"/>
        </w:rPr>
        <w:t> </w:t>
      </w:r>
    </w:p>
    <w:p w:rsidR="007D4F8C" w:rsidRPr="00E87FF6" w:rsidRDefault="007D4F8C" w:rsidP="00B60CA2">
      <w:pPr>
        <w:widowControl w:val="0"/>
        <w:ind w:left="284" w:hanging="284"/>
        <w:jc w:val="both"/>
        <w:rPr>
          <w:kern w:val="2"/>
          <w:shd w:val="clear" w:color="auto" w:fill="FFFFFF"/>
          <w:lang w:eastAsia="zh-CN"/>
        </w:rPr>
      </w:pPr>
      <w:r w:rsidRPr="00E87FF6">
        <w:rPr>
          <w:kern w:val="2"/>
          <w:shd w:val="clear" w:color="auto" w:fill="FFFFFF"/>
          <w:lang w:eastAsia="zh-CN"/>
        </w:rPr>
        <w:t xml:space="preserve">Tannen, Deborah. 1989. </w:t>
      </w:r>
      <w:r w:rsidRPr="00E87FF6">
        <w:rPr>
          <w:i/>
          <w:kern w:val="2"/>
          <w:shd w:val="clear" w:color="auto" w:fill="FFFFFF"/>
          <w:lang w:eastAsia="zh-CN"/>
        </w:rPr>
        <w:t>Talking Voices</w:t>
      </w:r>
      <w:r w:rsidRPr="00E87FF6">
        <w:rPr>
          <w:kern w:val="2"/>
          <w:shd w:val="clear" w:color="auto" w:fill="FFFFFF"/>
          <w:lang w:eastAsia="zh-CN"/>
        </w:rPr>
        <w:t>. Cambridge: Cambridge University Press.</w:t>
      </w:r>
    </w:p>
    <w:p w:rsidR="007D4F8C" w:rsidRDefault="007D4F8C" w:rsidP="00B60CA2">
      <w:pPr>
        <w:rPr>
          <w:color w:val="222222"/>
          <w:shd w:val="clear" w:color="auto" w:fill="FFFFFF"/>
        </w:rPr>
      </w:pPr>
      <w:r w:rsidRPr="00D826D5">
        <w:rPr>
          <w:color w:val="222222"/>
          <w:shd w:val="clear" w:color="auto" w:fill="FFFFFF"/>
        </w:rPr>
        <w:lastRenderedPageBreak/>
        <w:t>Thompson, Geoff.</w:t>
      </w:r>
      <w:r>
        <w:rPr>
          <w:color w:val="222222"/>
          <w:shd w:val="clear" w:color="auto" w:fill="FFFFFF"/>
        </w:rPr>
        <w:t xml:space="preserve"> 2001. </w:t>
      </w:r>
      <w:r w:rsidR="006061E8">
        <w:rPr>
          <w:color w:val="222222"/>
          <w:shd w:val="clear" w:color="auto" w:fill="FFFFFF"/>
        </w:rPr>
        <w:t>“</w:t>
      </w:r>
      <w:r w:rsidRPr="00D826D5">
        <w:rPr>
          <w:color w:val="222222"/>
          <w:shd w:val="clear" w:color="auto" w:fill="FFFFFF"/>
        </w:rPr>
        <w:t>Interaction in academic writing: Learning to argue with the reader</w:t>
      </w:r>
      <w:r w:rsidR="006061E8">
        <w:rPr>
          <w:color w:val="222222"/>
          <w:shd w:val="clear" w:color="auto" w:fill="FFFFFF"/>
        </w:rPr>
        <w:t>”</w:t>
      </w:r>
      <w:r w:rsidRPr="00D826D5">
        <w:rPr>
          <w:color w:val="222222"/>
          <w:shd w:val="clear" w:color="auto" w:fill="FFFFFF"/>
        </w:rPr>
        <w:t>.</w:t>
      </w:r>
      <w:r>
        <w:rPr>
          <w:rStyle w:val="apple-converted-space"/>
          <w:color w:val="222222"/>
          <w:shd w:val="clear" w:color="auto" w:fill="FFFFFF"/>
        </w:rPr>
        <w:t xml:space="preserve"> </w:t>
      </w:r>
      <w:r w:rsidR="006061E8">
        <w:rPr>
          <w:i/>
          <w:iCs/>
          <w:color w:val="222222"/>
          <w:shd w:val="clear" w:color="auto" w:fill="FFFFFF"/>
        </w:rPr>
        <w:t>Applied L</w:t>
      </w:r>
      <w:r w:rsidRPr="00D826D5">
        <w:rPr>
          <w:i/>
          <w:iCs/>
          <w:color w:val="222222"/>
          <w:shd w:val="clear" w:color="auto" w:fill="FFFFFF"/>
        </w:rPr>
        <w:t>inguistics</w:t>
      </w:r>
      <w:r>
        <w:rPr>
          <w:i/>
          <w:iCs/>
          <w:color w:val="222222"/>
          <w:shd w:val="clear" w:color="auto" w:fill="FFFFFF"/>
        </w:rPr>
        <w:t xml:space="preserve"> </w:t>
      </w:r>
      <w:r>
        <w:rPr>
          <w:color w:val="222222"/>
          <w:shd w:val="clear" w:color="auto" w:fill="FFFFFF"/>
        </w:rPr>
        <w:t>22</w:t>
      </w:r>
      <w:r w:rsidR="00617566">
        <w:rPr>
          <w:color w:val="222222"/>
          <w:shd w:val="clear" w:color="auto" w:fill="FFFFFF"/>
        </w:rPr>
        <w:t>.1</w:t>
      </w:r>
      <w:r w:rsidRPr="00D826D5">
        <w:rPr>
          <w:color w:val="222222"/>
          <w:shd w:val="clear" w:color="auto" w:fill="FFFFFF"/>
        </w:rPr>
        <w:t>: 58-78.</w:t>
      </w:r>
    </w:p>
    <w:p w:rsidR="007D4F8C" w:rsidRPr="00A23FA2" w:rsidRDefault="007D4F8C" w:rsidP="00B60CA2">
      <w:r w:rsidRPr="00D826D5">
        <w:t>Thompson, Paul and Tribble, Chris. 2001. “Looking at Citations: Usi</w:t>
      </w:r>
      <w:r>
        <w:t xml:space="preserve">ng Corpora in English for Academic Purposes”. </w:t>
      </w:r>
      <w:r w:rsidR="00617566">
        <w:rPr>
          <w:i/>
        </w:rPr>
        <w:t>Language L</w:t>
      </w:r>
      <w:r w:rsidRPr="00A23FA2">
        <w:rPr>
          <w:i/>
        </w:rPr>
        <w:t>earning and Technology</w:t>
      </w:r>
      <w:r>
        <w:t xml:space="preserve"> 5</w:t>
      </w:r>
      <w:r w:rsidR="00617566">
        <w:t>.3:</w:t>
      </w:r>
      <w:r>
        <w:t xml:space="preserve"> 91-105.</w:t>
      </w:r>
    </w:p>
    <w:p w:rsidR="007D4F8C" w:rsidRPr="002C6C80" w:rsidRDefault="007D4F8C" w:rsidP="00B60CA2">
      <w:pPr>
        <w:rPr>
          <w:lang w:eastAsia="it-IT"/>
        </w:rPr>
      </w:pPr>
      <w:r w:rsidRPr="002C6C80">
        <w:rPr>
          <w:color w:val="222222"/>
          <w:shd w:val="clear" w:color="auto" w:fill="FFFFFF"/>
        </w:rPr>
        <w:t xml:space="preserve">Thompson, Paul. </w:t>
      </w:r>
      <w:r>
        <w:rPr>
          <w:color w:val="222222"/>
          <w:shd w:val="clear" w:color="auto" w:fill="FFFFFF"/>
        </w:rPr>
        <w:t xml:space="preserve">2012. </w:t>
      </w:r>
      <w:r w:rsidRPr="002C6C80">
        <w:rPr>
          <w:color w:val="222222"/>
          <w:shd w:val="clear" w:color="auto" w:fill="FFFFFF"/>
        </w:rPr>
        <w:t>"Achieving a Voice of Authority in PhD Theses."</w:t>
      </w:r>
      <w:r>
        <w:rPr>
          <w:color w:val="222222"/>
          <w:shd w:val="clear" w:color="auto" w:fill="FFFFFF"/>
        </w:rPr>
        <w:t xml:space="preserve"> </w:t>
      </w:r>
      <w:r>
        <w:rPr>
          <w:rStyle w:val="apple-converted-space"/>
          <w:color w:val="222222"/>
          <w:shd w:val="clear" w:color="auto" w:fill="FFFFFF"/>
        </w:rPr>
        <w:t xml:space="preserve">In </w:t>
      </w:r>
      <w:r w:rsidRPr="002C6C80">
        <w:rPr>
          <w:i/>
          <w:iCs/>
          <w:color w:val="222222"/>
          <w:shd w:val="clear" w:color="auto" w:fill="FFFFFF"/>
        </w:rPr>
        <w:t>Stance and Voice in Written Academic Genres</w:t>
      </w:r>
      <w:r>
        <w:rPr>
          <w:color w:val="222222"/>
          <w:shd w:val="clear" w:color="auto" w:fill="FFFFFF"/>
        </w:rPr>
        <w:t xml:space="preserve">, </w:t>
      </w:r>
      <w:r w:rsidR="003D4DF2">
        <w:rPr>
          <w:color w:val="222222"/>
          <w:shd w:val="clear" w:color="auto" w:fill="FFFFFF"/>
        </w:rPr>
        <w:t>K</w:t>
      </w:r>
      <w:r>
        <w:rPr>
          <w:color w:val="222222"/>
          <w:shd w:val="clear" w:color="auto" w:fill="FFFFFF"/>
        </w:rPr>
        <w:t>en Hyland and Carmen Sancho-Guinda</w:t>
      </w:r>
      <w:r w:rsidR="003D4DF2">
        <w:rPr>
          <w:color w:val="222222"/>
          <w:shd w:val="clear" w:color="auto" w:fill="FFFFFF"/>
        </w:rPr>
        <w:t xml:space="preserve"> (eds)</w:t>
      </w:r>
      <w:r>
        <w:rPr>
          <w:color w:val="222222"/>
          <w:shd w:val="clear" w:color="auto" w:fill="FFFFFF"/>
        </w:rPr>
        <w:t xml:space="preserve">, </w:t>
      </w:r>
      <w:r w:rsidRPr="002C6C80">
        <w:rPr>
          <w:color w:val="222222"/>
          <w:shd w:val="clear" w:color="auto" w:fill="FFFFFF"/>
        </w:rPr>
        <w:t>119</w:t>
      </w:r>
      <w:r>
        <w:rPr>
          <w:color w:val="222222"/>
          <w:shd w:val="clear" w:color="auto" w:fill="FFFFFF"/>
        </w:rPr>
        <w:t>-133</w:t>
      </w:r>
      <w:r w:rsidRPr="002C6C80">
        <w:rPr>
          <w:color w:val="222222"/>
          <w:shd w:val="clear" w:color="auto" w:fill="FFFFFF"/>
        </w:rPr>
        <w:t>.</w:t>
      </w:r>
      <w:r>
        <w:rPr>
          <w:color w:val="222222"/>
          <w:shd w:val="clear" w:color="auto" w:fill="FFFFFF"/>
        </w:rPr>
        <w:t xml:space="preserve"> </w:t>
      </w:r>
      <w:r>
        <w:t>Basingstoke</w:t>
      </w:r>
      <w:r>
        <w:rPr>
          <w:color w:val="222222"/>
          <w:shd w:val="clear" w:color="auto" w:fill="FFFFFF"/>
        </w:rPr>
        <w:t>: Palgrave Macmillan.</w:t>
      </w:r>
    </w:p>
    <w:p w:rsidR="007D4F8C" w:rsidRPr="00B534D8" w:rsidRDefault="007D4F8C" w:rsidP="00B60CA2">
      <w:pPr>
        <w:rPr>
          <w:lang w:eastAsia="it-IT"/>
        </w:rPr>
      </w:pPr>
      <w:r w:rsidRPr="00312A11">
        <w:rPr>
          <w:lang w:eastAsia="it-IT"/>
        </w:rPr>
        <w:t>van Eemeren, Frans H. and Garssen, Bart (eds.) 2008.</w:t>
      </w:r>
      <w:r w:rsidRPr="00312A11">
        <w:rPr>
          <w:kern w:val="36"/>
          <w:lang w:eastAsia="it-IT"/>
        </w:rPr>
        <w:t xml:space="preserve"> </w:t>
      </w:r>
      <w:r w:rsidRPr="002C6C80">
        <w:rPr>
          <w:i/>
          <w:kern w:val="36"/>
          <w:lang w:eastAsia="it-IT"/>
        </w:rPr>
        <w:t xml:space="preserve">Controversy and Confrontation: Relating Controversy Analysis with </w:t>
      </w:r>
      <w:r>
        <w:rPr>
          <w:i/>
          <w:kern w:val="36"/>
          <w:lang w:eastAsia="it-IT"/>
        </w:rPr>
        <w:t>A</w:t>
      </w:r>
      <w:r w:rsidRPr="002C6C80">
        <w:rPr>
          <w:i/>
          <w:kern w:val="36"/>
          <w:lang w:eastAsia="it-IT"/>
        </w:rPr>
        <w:t>rgumentation</w:t>
      </w:r>
      <w:r w:rsidR="006061E8">
        <w:rPr>
          <w:i/>
          <w:kern w:val="36"/>
          <w:lang w:eastAsia="it-IT"/>
        </w:rPr>
        <w:t xml:space="preserve"> </w:t>
      </w:r>
      <w:r>
        <w:rPr>
          <w:i/>
          <w:kern w:val="36"/>
          <w:lang w:eastAsia="it-IT"/>
        </w:rPr>
        <w:t>T</w:t>
      </w:r>
      <w:r w:rsidRPr="002C6C80">
        <w:rPr>
          <w:i/>
          <w:kern w:val="36"/>
          <w:lang w:eastAsia="it-IT"/>
        </w:rPr>
        <w:t>heory</w:t>
      </w:r>
      <w:r w:rsidRPr="00312A11">
        <w:rPr>
          <w:kern w:val="36"/>
          <w:lang w:eastAsia="it-IT"/>
        </w:rPr>
        <w:t xml:space="preserve">. </w:t>
      </w:r>
      <w:r w:rsidRPr="000502DA">
        <w:rPr>
          <w:lang w:eastAsia="it-IT"/>
        </w:rPr>
        <w:t>Amsterdam: B</w:t>
      </w:r>
      <w:r w:rsidRPr="00B534D8">
        <w:rPr>
          <w:lang w:eastAsia="it-IT"/>
        </w:rPr>
        <w:t>enjamins.</w:t>
      </w:r>
    </w:p>
    <w:p w:rsidR="007D4F8C" w:rsidRPr="00650187" w:rsidRDefault="007D4F8C" w:rsidP="00B60CA2">
      <w:r>
        <w:t>V</w:t>
      </w:r>
      <w:r w:rsidRPr="00650187">
        <w:t>ande Kopple, William J. 1985. “Some exploratory Discourse on Metadiscourse”</w:t>
      </w:r>
      <w:r>
        <w:t xml:space="preserve">. </w:t>
      </w:r>
      <w:r w:rsidRPr="00650187">
        <w:rPr>
          <w:i/>
        </w:rPr>
        <w:t>College Composition and Communication</w:t>
      </w:r>
      <w:r w:rsidRPr="00650187">
        <w:t xml:space="preserve"> </w:t>
      </w:r>
      <w:r>
        <w:t>36</w:t>
      </w:r>
      <w:r w:rsidR="003D4DF2">
        <w:t>:</w:t>
      </w:r>
      <w:r>
        <w:t xml:space="preserve"> 63-94.</w:t>
      </w:r>
    </w:p>
    <w:p w:rsidR="007D4F8C" w:rsidRPr="00177914" w:rsidRDefault="00292E9C" w:rsidP="00B60CA2">
      <w:r>
        <w:t>Weigand, Edda.</w:t>
      </w:r>
      <w:r w:rsidR="007D4F8C" w:rsidRPr="00312A11">
        <w:t xml:space="preserve"> 2009. </w:t>
      </w:r>
      <w:r w:rsidR="007D4F8C" w:rsidRPr="00312A11">
        <w:rPr>
          <w:i/>
        </w:rPr>
        <w:t>Language as Dialogue</w:t>
      </w:r>
      <w:r w:rsidR="007D4F8C" w:rsidRPr="00312A11">
        <w:t xml:space="preserve">. </w:t>
      </w:r>
      <w:r w:rsidR="007D4F8C" w:rsidRPr="00177914">
        <w:t>Amsterdam: Benjamins.</w:t>
      </w:r>
    </w:p>
    <w:p w:rsidR="007D4F8C" w:rsidRPr="000828E5" w:rsidRDefault="00292E9C" w:rsidP="00B60CA2">
      <w:pPr>
        <w:rPr>
          <w:lang w:val="de-DE"/>
        </w:rPr>
      </w:pPr>
      <w:r w:rsidRPr="00177914">
        <w:t>Weigand, Edda.</w:t>
      </w:r>
      <w:r w:rsidR="007D4F8C" w:rsidRPr="00177914">
        <w:t xml:space="preserve"> 2010a. </w:t>
      </w:r>
      <w:r w:rsidR="007D4F8C" w:rsidRPr="00312A11">
        <w:rPr>
          <w:i/>
        </w:rPr>
        <w:t>Dialogue: the Mixed Game</w:t>
      </w:r>
      <w:r w:rsidR="007D4F8C" w:rsidRPr="00312A11">
        <w:t xml:space="preserve">. </w:t>
      </w:r>
      <w:r w:rsidR="007D4F8C" w:rsidRPr="000828E5">
        <w:rPr>
          <w:lang w:val="de-DE"/>
        </w:rPr>
        <w:t>Amsterdam: Benjamins.</w:t>
      </w:r>
    </w:p>
    <w:p w:rsidR="007D4F8C" w:rsidRPr="00312A11" w:rsidRDefault="007D4F8C" w:rsidP="00B60CA2">
      <w:r w:rsidRPr="00B6089C">
        <w:t xml:space="preserve">Weigand, Edda 2010b. </w:t>
      </w:r>
      <w:r>
        <w:t xml:space="preserve">“Language as Dialogue”. </w:t>
      </w:r>
      <w:r w:rsidRPr="007D4F8C">
        <w:rPr>
          <w:i/>
        </w:rPr>
        <w:t>Intercultural pragmatics</w:t>
      </w:r>
      <w:r>
        <w:t>. 7</w:t>
      </w:r>
      <w:r w:rsidR="003D4DF2">
        <w:t>.</w:t>
      </w:r>
      <w:r>
        <w:t>3</w:t>
      </w:r>
      <w:r w:rsidR="003D4DF2">
        <w:t>:</w:t>
      </w:r>
      <w:r>
        <w:t xml:space="preserve"> 505-510.</w:t>
      </w:r>
    </w:p>
    <w:p w:rsidR="007D4F8C" w:rsidRDefault="007D4F8C" w:rsidP="00B60CA2">
      <w:r>
        <w:rPr>
          <w:bCs/>
        </w:rPr>
        <w:t xml:space="preserve">Yus, Francisco. </w:t>
      </w:r>
      <w:r w:rsidRPr="00D634E1">
        <w:rPr>
          <w:bCs/>
        </w:rPr>
        <w:t>2011.</w:t>
      </w:r>
      <w:r w:rsidRPr="00D634E1">
        <w:t xml:space="preserve"> </w:t>
      </w:r>
      <w:r w:rsidRPr="00AA0246">
        <w:rPr>
          <w:i/>
        </w:rPr>
        <w:t>Cyberpragmatics: Internet-mediated Communication in Context</w:t>
      </w:r>
      <w:r w:rsidRPr="00D634E1">
        <w:t xml:space="preserve">. </w:t>
      </w:r>
      <w:r>
        <w:t>Amsterdam: Benjamins.</w:t>
      </w:r>
    </w:p>
    <w:p w:rsidR="00A05BE1" w:rsidRPr="003D4DF2" w:rsidRDefault="007D4F8C" w:rsidP="00B60CA2">
      <w:pPr>
        <w:rPr>
          <w:color w:val="222222"/>
          <w:shd w:val="clear" w:color="auto" w:fill="FFFFFF"/>
        </w:rPr>
      </w:pPr>
      <w:r w:rsidRPr="00B534D8">
        <w:rPr>
          <w:color w:val="222222"/>
          <w:shd w:val="clear" w:color="auto" w:fill="FFFFFF"/>
          <w:lang w:val="it-IT"/>
        </w:rPr>
        <w:t>Załęska, Maria. 2014.</w:t>
      </w:r>
      <w:r>
        <w:rPr>
          <w:rStyle w:val="apple-converted-space"/>
          <w:color w:val="222222"/>
          <w:shd w:val="clear" w:color="auto" w:fill="FFFFFF"/>
          <w:lang w:val="it-IT"/>
        </w:rPr>
        <w:t xml:space="preserve"> </w:t>
      </w:r>
      <w:r w:rsidRPr="00B534D8">
        <w:rPr>
          <w:i/>
          <w:iCs/>
          <w:color w:val="222222"/>
          <w:shd w:val="clear" w:color="auto" w:fill="FFFFFF"/>
          <w:lang w:val="it-IT"/>
        </w:rPr>
        <w:t>Retorica della linguistica: scienza, struttura, scrittura</w:t>
      </w:r>
      <w:r w:rsidRPr="00B534D8">
        <w:rPr>
          <w:color w:val="222222"/>
          <w:shd w:val="clear" w:color="auto" w:fill="FFFFFF"/>
          <w:lang w:val="it-IT"/>
        </w:rPr>
        <w:t xml:space="preserve">. </w:t>
      </w:r>
      <w:r w:rsidRPr="00DB7BFE">
        <w:rPr>
          <w:color w:val="222222"/>
          <w:shd w:val="clear" w:color="auto" w:fill="FFFFFF"/>
        </w:rPr>
        <w:t>Frankfurt: Peter Lang.</w:t>
      </w:r>
    </w:p>
    <w:sectPr w:rsidR="00A05BE1" w:rsidRPr="003D4DF2" w:rsidSect="00F240E1">
      <w:headerReference w:type="even" r:id="rId8"/>
      <w:headerReference w:type="default" r:id="rId9"/>
      <w:footerReference w:type="default" r:id="rId10"/>
      <w:type w:val="continuous"/>
      <w:pgSz w:w="11906" w:h="16838"/>
      <w:pgMar w:top="2665" w:right="2268"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40B0" w:rsidRDefault="006040B0" w:rsidP="008E18F2">
      <w:r>
        <w:separator/>
      </w:r>
    </w:p>
  </w:endnote>
  <w:endnote w:type="continuationSeparator" w:id="0">
    <w:p w:rsidR="006040B0" w:rsidRDefault="006040B0" w:rsidP="008E18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F">
    <w:altName w:val="Times New Roman"/>
    <w:charset w:val="00"/>
    <w:family w:val="auto"/>
    <w:pitch w:val="variable"/>
  </w:font>
  <w:font w:name="MinionPro-Regular">
    <w:altName w:val="MS Mincho"/>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5814679"/>
      <w:docPartObj>
        <w:docPartGallery w:val="Page Numbers (Bottom of Page)"/>
        <w:docPartUnique/>
      </w:docPartObj>
    </w:sdtPr>
    <w:sdtEndPr/>
    <w:sdtContent>
      <w:p w:rsidR="0085359B" w:rsidRDefault="00057610">
        <w:pPr>
          <w:pStyle w:val="Pidipagina"/>
          <w:jc w:val="right"/>
        </w:pPr>
        <w:r>
          <w:fldChar w:fldCharType="begin"/>
        </w:r>
        <w:r w:rsidR="0085359B">
          <w:instrText>PAGE   \* MERGEFORMAT</w:instrText>
        </w:r>
        <w:r>
          <w:fldChar w:fldCharType="separate"/>
        </w:r>
        <w:r w:rsidR="00B12030" w:rsidRPr="00B12030">
          <w:rPr>
            <w:noProof/>
            <w:lang w:val="de-DE"/>
          </w:rPr>
          <w:t>1</w:t>
        </w:r>
        <w:r>
          <w:rPr>
            <w:noProof/>
            <w:lang w:val="de-DE"/>
          </w:rPr>
          <w:fldChar w:fldCharType="end"/>
        </w:r>
      </w:p>
    </w:sdtContent>
  </w:sdt>
  <w:p w:rsidR="0085359B" w:rsidRDefault="0085359B">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40B0" w:rsidRDefault="006040B0" w:rsidP="008E18F2">
      <w:r>
        <w:separator/>
      </w:r>
    </w:p>
  </w:footnote>
  <w:footnote w:type="continuationSeparator" w:id="0">
    <w:p w:rsidR="006040B0" w:rsidRDefault="006040B0" w:rsidP="008E18F2">
      <w:r>
        <w:continuationSeparator/>
      </w:r>
    </w:p>
  </w:footnote>
  <w:footnote w:id="1">
    <w:p w:rsidR="0085359B" w:rsidRPr="00A61E05" w:rsidRDefault="0085359B" w:rsidP="00A61E05">
      <w:pPr>
        <w:pStyle w:val="Default"/>
        <w:rPr>
          <w:lang w:val="en-US"/>
        </w:rPr>
      </w:pPr>
      <w:r>
        <w:rPr>
          <w:rStyle w:val="Rimandonotaapidipagina"/>
        </w:rPr>
        <w:footnoteRef/>
      </w:r>
      <w:r w:rsidRPr="00A61E05">
        <w:rPr>
          <w:lang w:val="en-US"/>
        </w:rPr>
        <w:t xml:space="preserve"> </w:t>
      </w:r>
      <w:r w:rsidRPr="00401199">
        <w:rPr>
          <w:sz w:val="20"/>
          <w:szCs w:val="20"/>
          <w:lang w:val="en-US"/>
        </w:rPr>
        <w:t>This</w:t>
      </w:r>
      <w:r w:rsidRPr="007C4911">
        <w:rPr>
          <w:lang w:val="en-US"/>
        </w:rPr>
        <w:t xml:space="preserve"> </w:t>
      </w:r>
      <w:r w:rsidRPr="00401199">
        <w:rPr>
          <w:sz w:val="20"/>
          <w:szCs w:val="20"/>
          <w:lang w:val="en-US"/>
        </w:rPr>
        <w:t>study</w:t>
      </w:r>
      <w:r w:rsidRPr="007C4911">
        <w:rPr>
          <w:lang w:val="en-US"/>
        </w:rPr>
        <w:t xml:space="preserve"> </w:t>
      </w:r>
      <w:r w:rsidRPr="00A61E05">
        <w:rPr>
          <w:sz w:val="20"/>
          <w:szCs w:val="20"/>
          <w:lang w:val="en-US"/>
        </w:rPr>
        <w:t xml:space="preserve">is part of </w:t>
      </w:r>
      <w:r>
        <w:rPr>
          <w:sz w:val="20"/>
          <w:szCs w:val="20"/>
          <w:lang w:val="en-US"/>
        </w:rPr>
        <w:t>a</w:t>
      </w:r>
      <w:r w:rsidRPr="00A61E05">
        <w:rPr>
          <w:sz w:val="20"/>
          <w:szCs w:val="20"/>
          <w:lang w:val="en-US"/>
        </w:rPr>
        <w:t xml:space="preserve"> National research project financed by the Italian Ministry of University and Research</w:t>
      </w:r>
      <w:r>
        <w:rPr>
          <w:sz w:val="20"/>
          <w:szCs w:val="20"/>
          <w:lang w:val="en-US"/>
        </w:rPr>
        <w:t>:</w:t>
      </w:r>
      <w:r w:rsidRPr="00A61E05">
        <w:rPr>
          <w:sz w:val="20"/>
          <w:szCs w:val="20"/>
          <w:lang w:val="en-US"/>
        </w:rPr>
        <w:t xml:space="preserve"> “</w:t>
      </w:r>
      <w:r w:rsidRPr="00A61E05">
        <w:rPr>
          <w:bCs/>
          <w:sz w:val="20"/>
          <w:szCs w:val="20"/>
          <w:lang w:val="en-US"/>
        </w:rPr>
        <w:t xml:space="preserve">Knowledge Dissemination across media in English: continuity and change in discourse strategies, ideologies, and epistemologies </w:t>
      </w:r>
      <w:r w:rsidRPr="00A61E05">
        <w:rPr>
          <w:sz w:val="20"/>
          <w:szCs w:val="20"/>
          <w:lang w:val="en-US"/>
        </w:rPr>
        <w:t>(PRIN 2015TJ8ZAS)</w:t>
      </w:r>
      <w:r>
        <w:rPr>
          <w:sz w:val="20"/>
          <w:szCs w:val="20"/>
          <w:lang w:val="en-US"/>
        </w:rPr>
        <w:t>.</w:t>
      </w:r>
    </w:p>
  </w:footnote>
  <w:footnote w:id="2">
    <w:p w:rsidR="0085359B" w:rsidRPr="00C70503" w:rsidRDefault="0085359B">
      <w:pPr>
        <w:pStyle w:val="Testonotaapidipagina"/>
      </w:pPr>
      <w:r w:rsidRPr="009253E9">
        <w:rPr>
          <w:rStyle w:val="Rimandonotaapidipagina"/>
        </w:rPr>
        <w:footnoteRef/>
      </w:r>
      <w:r w:rsidRPr="009253E9">
        <w:t xml:space="preserve"> Under the heading of “interactive metadiscourse” he lists the features used to organize information in ways that are likely to be coherent and convincing for the intended audience (2005b: 50): transition markers (</w:t>
      </w:r>
      <w:r w:rsidRPr="009253E9">
        <w:rPr>
          <w:i/>
        </w:rPr>
        <w:t>similarly</w:t>
      </w:r>
      <w:r w:rsidRPr="009253E9">
        <w:t xml:space="preserve">), frame markers (labelling discourse act, e.g. </w:t>
      </w:r>
      <w:r w:rsidRPr="009253E9">
        <w:rPr>
          <w:i/>
        </w:rPr>
        <w:t>to summarize</w:t>
      </w:r>
      <w:r w:rsidRPr="009253E9">
        <w:t xml:space="preserve">), endophoric markers (e.g. </w:t>
      </w:r>
      <w:r w:rsidRPr="009253E9">
        <w:rPr>
          <w:i/>
        </w:rPr>
        <w:t>see figure)</w:t>
      </w:r>
      <w:r w:rsidRPr="009253E9">
        <w:t>, evidentials (attribution to sources) and code glosses (additional explanations). “Interactional metadiscourse”, on the other hand, refers to resources that involve readers in negotiating the author’s perspective: hedges and boosters (variously acknowledging or excluding alternative views), attitude markers (indicating the writer’s affective attitude), self-mention and engagement markers (reader pronouns, imperatives and references to shared knowledge).</w:t>
      </w:r>
    </w:p>
  </w:footnote>
  <w:footnote w:id="3">
    <w:p w:rsidR="0085359B" w:rsidRPr="0007347B" w:rsidRDefault="0085359B">
      <w:pPr>
        <w:pStyle w:val="Testonotaapidipagina"/>
      </w:pPr>
      <w:r>
        <w:rPr>
          <w:rStyle w:val="Rimandonotaapidipagina"/>
        </w:rPr>
        <w:footnoteRef/>
      </w:r>
      <w:r>
        <w:t xml:space="preserve"> “I</w:t>
      </w:r>
      <w:r w:rsidRPr="00D545DA">
        <w:t xml:space="preserve">ncreasing </w:t>
      </w:r>
      <w:r>
        <w:t xml:space="preserve">Returns </w:t>
      </w:r>
      <w:r w:rsidRPr="00D545DA">
        <w:t>and Economic Geography</w:t>
      </w:r>
      <w:r>
        <w:t xml:space="preserve">”, </w:t>
      </w:r>
      <w:r w:rsidRPr="00866282">
        <w:rPr>
          <w:i/>
        </w:rPr>
        <w:t>Journal of Political Economy</w:t>
      </w:r>
      <w:r>
        <w:t xml:space="preserve">, 1991, 99, 483-99; “First Nature, Second Nature and Metropolitan Location”, </w:t>
      </w:r>
      <w:r w:rsidRPr="00866282">
        <w:rPr>
          <w:i/>
        </w:rPr>
        <w:t>Journal of Regional Science</w:t>
      </w:r>
      <w:r>
        <w:t xml:space="preserve">, 1993, 33, 129-144; “Complex Landscapes  in Economic Geography, </w:t>
      </w:r>
      <w:r w:rsidRPr="0007347B">
        <w:rPr>
          <w:i/>
        </w:rPr>
        <w:t>American Economic Review</w:t>
      </w:r>
      <w:r>
        <w:t xml:space="preserve"> 1994, 84, 412-16; co-authored with M. Fujita, “The new economic geography: Past, present and the future”, </w:t>
      </w:r>
      <w:r w:rsidRPr="004F1891">
        <w:rPr>
          <w:i/>
        </w:rPr>
        <w:t>Papers Reg. Sci.</w:t>
      </w:r>
      <w:r>
        <w:t xml:space="preserve"> , 2004, 83, 139–164 ; co-authored with A. Venables, “Globalization and the inequality of nations”, </w:t>
      </w:r>
      <w:r w:rsidRPr="00057AE4">
        <w:rPr>
          <w:i/>
        </w:rPr>
        <w:t>Quarterly Journal of Economics</w:t>
      </w:r>
      <w:r>
        <w:t>, 1995, 110, 857-880; “</w:t>
      </w:r>
      <w:r w:rsidRPr="00D545DA">
        <w:t>Space: The Final Frontier</w:t>
      </w:r>
      <w:r>
        <w:t>”,</w:t>
      </w:r>
      <w:r w:rsidRPr="00D545DA">
        <w:t xml:space="preserve"> </w:t>
      </w:r>
      <w:r w:rsidRPr="00737870">
        <w:rPr>
          <w:i/>
        </w:rPr>
        <w:t>Journal of Economic Perspectives</w:t>
      </w:r>
      <w:r>
        <w:t xml:space="preserve">, 1998, </w:t>
      </w:r>
      <w:r w:rsidRPr="00D545DA">
        <w:t>12, 161-174</w:t>
      </w:r>
      <w:r>
        <w:t xml:space="preserve">; “What’s new about the New Economic geography?”, </w:t>
      </w:r>
      <w:r w:rsidRPr="00737870">
        <w:rPr>
          <w:i/>
        </w:rPr>
        <w:t>Oxford Review of Economic Policy</w:t>
      </w:r>
      <w:r>
        <w:t xml:space="preserve">, 1998, 14, 7-17; “The Increasing Returns Revolution in Trade and Geography”, </w:t>
      </w:r>
      <w:r w:rsidRPr="0007347B">
        <w:rPr>
          <w:i/>
        </w:rPr>
        <w:t>American Economic Review</w:t>
      </w:r>
      <w:r>
        <w:t xml:space="preserve"> 2009, 99:3, 561–571; “The theory of Interstellar Trade”, </w:t>
      </w:r>
      <w:r w:rsidRPr="00B86C61">
        <w:rPr>
          <w:i/>
        </w:rPr>
        <w:t>Economic Inquiry</w:t>
      </w:r>
      <w:r>
        <w:t xml:space="preserve">, 2010, 48, 1119-23; “The New Economic Geography, Now Middle-aged” </w:t>
      </w:r>
      <w:r w:rsidRPr="00737870">
        <w:rPr>
          <w:i/>
        </w:rPr>
        <w:t>Regional Studies</w:t>
      </w:r>
      <w:r>
        <w:t>,2011,  45, 1 – 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359B" w:rsidRDefault="006040B0" w:rsidP="008E18F2">
    <w:pPr>
      <w:pStyle w:val="Corpotesto"/>
      <w:rPr>
        <w:sz w:val="19"/>
      </w:rPr>
    </w:pPr>
    <w:r>
      <w:rPr>
        <w:noProof/>
        <w:lang w:val="de-DE" w:eastAsia="de-DE"/>
      </w:rPr>
      <w:pict w14:anchorId="280AF0F4">
        <v:shapetype id="_x0000_t202" coordsize="21600,21600" o:spt="202" path="m,l,21600r21600,l21600,xe">
          <v:stroke joinstyle="miter"/>
          <v:path gradientshapeok="t" o:connecttype="rect"/>
        </v:shapetype>
        <v:shape id="Text Box 1" o:spid="_x0000_s2050" type="#_x0000_t202" style="position:absolute;margin-left:212.2pt;margin-top:50.7pt;width:145.55pt;height:9.8pt;z-index:-25165619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" filled="f" stroked="f">
          <v:path arrowok="t"/>
          <v:textbox inset="0,0,0,0">
            <w:txbxContent>
              <w:p w:rsidR="0085359B" w:rsidRDefault="0085359B" w:rsidP="008E18F2">
                <w:r>
                  <w:rPr>
                    <w:w w:val="120"/>
                  </w:rPr>
                  <w:t>JOURNAL OF POLITICAL ECONOMY</w:t>
                </w:r>
              </w:p>
            </w:txbxContent>
          </v:textbox>
          <w10:wrap anchorx="page" anchory="page"/>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359B" w:rsidRDefault="006040B0" w:rsidP="008E18F2">
    <w:pPr>
      <w:pStyle w:val="Corpotesto"/>
      <w:rPr>
        <w:sz w:val="18"/>
      </w:rPr>
    </w:pPr>
    <w:r>
      <w:rPr>
        <w:noProof/>
        <w:lang w:val="de-DE" w:eastAsia="de-DE"/>
      </w:rPr>
      <w:pict w14:anchorId="4D35301F">
        <v:shapetype id="_x0000_t202" coordsize="21600,21600" o:spt="202" path="m,l,21600r21600,l21600,xe">
          <v:stroke joinstyle="miter"/>
          <v:path gradientshapeok="t" o:connecttype="rect"/>
        </v:shapetype>
        <v:shape id="Text Box 2" o:spid="_x0000_s2049" type="#_x0000_t202" style="position:absolute;margin-left:41.05pt;margin-top:44pt;width:93.1pt;height:9.8pt;z-index:-25165516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" filled="f" stroked="f">
          <v:path arrowok="t"/>
          <v:textbox inset="0,0,0,0">
            <w:txbxContent>
              <w:p w:rsidR="0085359B" w:rsidRPr="00465E51" w:rsidRDefault="0085359B" w:rsidP="00465E51">
                <w:pPr>
                  <w:rPr>
                    <w:lang w:val="it-IT"/>
                  </w:rPr>
                </w:pPr>
              </w:p>
            </w:txbxContent>
          </v:textbox>
          <w10:wrap anchorx="page" anchory="page"/>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009BF"/>
    <w:multiLevelType w:val="hybridMultilevel"/>
    <w:tmpl w:val="E4AACFEA"/>
    <w:lvl w:ilvl="0" w:tplc="0A06FA16">
      <w:start w:val="1"/>
      <w:numFmt w:val="decimal"/>
      <w:lvlText w:val="(%1)"/>
      <w:lvlJc w:val="left"/>
      <w:pPr>
        <w:ind w:left="720" w:hanging="360"/>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6E9470A"/>
    <w:multiLevelType w:val="hybridMultilevel"/>
    <w:tmpl w:val="90F6AAB2"/>
    <w:lvl w:ilvl="0" w:tplc="4074078A">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 w15:restartNumberingAfterBreak="0">
    <w:nsid w:val="09095555"/>
    <w:multiLevelType w:val="multilevel"/>
    <w:tmpl w:val="D7427F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7E1754"/>
    <w:multiLevelType w:val="hybridMultilevel"/>
    <w:tmpl w:val="3DBE0F1A"/>
    <w:lvl w:ilvl="0" w:tplc="DA42D882">
      <w:start w:val="1"/>
      <w:numFmt w:val="bullet"/>
      <w:lvlText w:val="-"/>
      <w:lvlJc w:val="left"/>
      <w:pPr>
        <w:tabs>
          <w:tab w:val="num" w:pos="720"/>
        </w:tabs>
        <w:ind w:left="720" w:hanging="360"/>
      </w:pPr>
      <w:rPr>
        <w:rFonts w:ascii="Times New Roman" w:hAnsi="Times New Roman" w:hint="default"/>
      </w:rPr>
    </w:lvl>
    <w:lvl w:ilvl="1" w:tplc="860291AC" w:tentative="1">
      <w:start w:val="1"/>
      <w:numFmt w:val="bullet"/>
      <w:lvlText w:val="-"/>
      <w:lvlJc w:val="left"/>
      <w:pPr>
        <w:tabs>
          <w:tab w:val="num" w:pos="1440"/>
        </w:tabs>
        <w:ind w:left="1440" w:hanging="360"/>
      </w:pPr>
      <w:rPr>
        <w:rFonts w:ascii="Times New Roman" w:hAnsi="Times New Roman" w:hint="default"/>
      </w:rPr>
    </w:lvl>
    <w:lvl w:ilvl="2" w:tplc="F2A06962" w:tentative="1">
      <w:start w:val="1"/>
      <w:numFmt w:val="bullet"/>
      <w:lvlText w:val="-"/>
      <w:lvlJc w:val="left"/>
      <w:pPr>
        <w:tabs>
          <w:tab w:val="num" w:pos="2160"/>
        </w:tabs>
        <w:ind w:left="2160" w:hanging="360"/>
      </w:pPr>
      <w:rPr>
        <w:rFonts w:ascii="Times New Roman" w:hAnsi="Times New Roman" w:hint="default"/>
      </w:rPr>
    </w:lvl>
    <w:lvl w:ilvl="3" w:tplc="3ACC26AC" w:tentative="1">
      <w:start w:val="1"/>
      <w:numFmt w:val="bullet"/>
      <w:lvlText w:val="-"/>
      <w:lvlJc w:val="left"/>
      <w:pPr>
        <w:tabs>
          <w:tab w:val="num" w:pos="2880"/>
        </w:tabs>
        <w:ind w:left="2880" w:hanging="360"/>
      </w:pPr>
      <w:rPr>
        <w:rFonts w:ascii="Times New Roman" w:hAnsi="Times New Roman" w:hint="default"/>
      </w:rPr>
    </w:lvl>
    <w:lvl w:ilvl="4" w:tplc="EA787CEA" w:tentative="1">
      <w:start w:val="1"/>
      <w:numFmt w:val="bullet"/>
      <w:lvlText w:val="-"/>
      <w:lvlJc w:val="left"/>
      <w:pPr>
        <w:tabs>
          <w:tab w:val="num" w:pos="3600"/>
        </w:tabs>
        <w:ind w:left="3600" w:hanging="360"/>
      </w:pPr>
      <w:rPr>
        <w:rFonts w:ascii="Times New Roman" w:hAnsi="Times New Roman" w:hint="default"/>
      </w:rPr>
    </w:lvl>
    <w:lvl w:ilvl="5" w:tplc="87309BDE" w:tentative="1">
      <w:start w:val="1"/>
      <w:numFmt w:val="bullet"/>
      <w:lvlText w:val="-"/>
      <w:lvlJc w:val="left"/>
      <w:pPr>
        <w:tabs>
          <w:tab w:val="num" w:pos="4320"/>
        </w:tabs>
        <w:ind w:left="4320" w:hanging="360"/>
      </w:pPr>
      <w:rPr>
        <w:rFonts w:ascii="Times New Roman" w:hAnsi="Times New Roman" w:hint="default"/>
      </w:rPr>
    </w:lvl>
    <w:lvl w:ilvl="6" w:tplc="25AEEC86" w:tentative="1">
      <w:start w:val="1"/>
      <w:numFmt w:val="bullet"/>
      <w:lvlText w:val="-"/>
      <w:lvlJc w:val="left"/>
      <w:pPr>
        <w:tabs>
          <w:tab w:val="num" w:pos="5040"/>
        </w:tabs>
        <w:ind w:left="5040" w:hanging="360"/>
      </w:pPr>
      <w:rPr>
        <w:rFonts w:ascii="Times New Roman" w:hAnsi="Times New Roman" w:hint="default"/>
      </w:rPr>
    </w:lvl>
    <w:lvl w:ilvl="7" w:tplc="75BE5800" w:tentative="1">
      <w:start w:val="1"/>
      <w:numFmt w:val="bullet"/>
      <w:lvlText w:val="-"/>
      <w:lvlJc w:val="left"/>
      <w:pPr>
        <w:tabs>
          <w:tab w:val="num" w:pos="5760"/>
        </w:tabs>
        <w:ind w:left="5760" w:hanging="360"/>
      </w:pPr>
      <w:rPr>
        <w:rFonts w:ascii="Times New Roman" w:hAnsi="Times New Roman" w:hint="default"/>
      </w:rPr>
    </w:lvl>
    <w:lvl w:ilvl="8" w:tplc="73805772"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51C0087"/>
    <w:multiLevelType w:val="hybridMultilevel"/>
    <w:tmpl w:val="88C8D4C0"/>
    <w:lvl w:ilvl="0" w:tplc="267857E6">
      <w:start w:val="1"/>
      <w:numFmt w:val="decimal"/>
      <w:lvlText w:val="(%1)"/>
      <w:lvlJc w:val="left"/>
      <w:pPr>
        <w:ind w:left="1068" w:hanging="360"/>
      </w:pPr>
      <w:rPr>
        <w:rFonts w:hint="default"/>
      </w:rPr>
    </w:lvl>
    <w:lvl w:ilvl="1" w:tplc="04100019">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5" w15:restartNumberingAfterBreak="0">
    <w:nsid w:val="1B6767D6"/>
    <w:multiLevelType w:val="hybridMultilevel"/>
    <w:tmpl w:val="667C1808"/>
    <w:lvl w:ilvl="0" w:tplc="49B0744E">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D6857BC"/>
    <w:multiLevelType w:val="hybridMultilevel"/>
    <w:tmpl w:val="CF3A73CC"/>
    <w:lvl w:ilvl="0" w:tplc="7B50325E">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15:restartNumberingAfterBreak="0">
    <w:nsid w:val="1DD82380"/>
    <w:multiLevelType w:val="multilevel"/>
    <w:tmpl w:val="19762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492AC4"/>
    <w:multiLevelType w:val="hybridMultilevel"/>
    <w:tmpl w:val="9C96CDA4"/>
    <w:lvl w:ilvl="0" w:tplc="89840F2A">
      <w:start w:val="1"/>
      <w:numFmt w:val="bullet"/>
      <w:lvlText w:val=""/>
      <w:lvlJc w:val="left"/>
      <w:pPr>
        <w:tabs>
          <w:tab w:val="num" w:pos="720"/>
        </w:tabs>
        <w:ind w:left="720" w:hanging="360"/>
      </w:pPr>
      <w:rPr>
        <w:rFonts w:ascii="Symbol" w:hAnsi="Symbol" w:hint="default"/>
      </w:rPr>
    </w:lvl>
    <w:lvl w:ilvl="1" w:tplc="1EA4F3FA" w:tentative="1">
      <w:start w:val="1"/>
      <w:numFmt w:val="bullet"/>
      <w:lvlText w:val=""/>
      <w:lvlJc w:val="left"/>
      <w:pPr>
        <w:tabs>
          <w:tab w:val="num" w:pos="1440"/>
        </w:tabs>
        <w:ind w:left="1440" w:hanging="360"/>
      </w:pPr>
      <w:rPr>
        <w:rFonts w:ascii="Symbol" w:hAnsi="Symbol" w:hint="default"/>
      </w:rPr>
    </w:lvl>
    <w:lvl w:ilvl="2" w:tplc="3FDA07B4" w:tentative="1">
      <w:start w:val="1"/>
      <w:numFmt w:val="bullet"/>
      <w:lvlText w:val=""/>
      <w:lvlJc w:val="left"/>
      <w:pPr>
        <w:tabs>
          <w:tab w:val="num" w:pos="2160"/>
        </w:tabs>
        <w:ind w:left="2160" w:hanging="360"/>
      </w:pPr>
      <w:rPr>
        <w:rFonts w:ascii="Symbol" w:hAnsi="Symbol" w:hint="default"/>
      </w:rPr>
    </w:lvl>
    <w:lvl w:ilvl="3" w:tplc="FF668F7C" w:tentative="1">
      <w:start w:val="1"/>
      <w:numFmt w:val="bullet"/>
      <w:lvlText w:val=""/>
      <w:lvlJc w:val="left"/>
      <w:pPr>
        <w:tabs>
          <w:tab w:val="num" w:pos="2880"/>
        </w:tabs>
        <w:ind w:left="2880" w:hanging="360"/>
      </w:pPr>
      <w:rPr>
        <w:rFonts w:ascii="Symbol" w:hAnsi="Symbol" w:hint="default"/>
      </w:rPr>
    </w:lvl>
    <w:lvl w:ilvl="4" w:tplc="F7A8A3B0" w:tentative="1">
      <w:start w:val="1"/>
      <w:numFmt w:val="bullet"/>
      <w:lvlText w:val=""/>
      <w:lvlJc w:val="left"/>
      <w:pPr>
        <w:tabs>
          <w:tab w:val="num" w:pos="3600"/>
        </w:tabs>
        <w:ind w:left="3600" w:hanging="360"/>
      </w:pPr>
      <w:rPr>
        <w:rFonts w:ascii="Symbol" w:hAnsi="Symbol" w:hint="default"/>
      </w:rPr>
    </w:lvl>
    <w:lvl w:ilvl="5" w:tplc="1E1EE998" w:tentative="1">
      <w:start w:val="1"/>
      <w:numFmt w:val="bullet"/>
      <w:lvlText w:val=""/>
      <w:lvlJc w:val="left"/>
      <w:pPr>
        <w:tabs>
          <w:tab w:val="num" w:pos="4320"/>
        </w:tabs>
        <w:ind w:left="4320" w:hanging="360"/>
      </w:pPr>
      <w:rPr>
        <w:rFonts w:ascii="Symbol" w:hAnsi="Symbol" w:hint="default"/>
      </w:rPr>
    </w:lvl>
    <w:lvl w:ilvl="6" w:tplc="12BE4828" w:tentative="1">
      <w:start w:val="1"/>
      <w:numFmt w:val="bullet"/>
      <w:lvlText w:val=""/>
      <w:lvlJc w:val="left"/>
      <w:pPr>
        <w:tabs>
          <w:tab w:val="num" w:pos="5040"/>
        </w:tabs>
        <w:ind w:left="5040" w:hanging="360"/>
      </w:pPr>
      <w:rPr>
        <w:rFonts w:ascii="Symbol" w:hAnsi="Symbol" w:hint="default"/>
      </w:rPr>
    </w:lvl>
    <w:lvl w:ilvl="7" w:tplc="A5B0F2C6" w:tentative="1">
      <w:start w:val="1"/>
      <w:numFmt w:val="bullet"/>
      <w:lvlText w:val=""/>
      <w:lvlJc w:val="left"/>
      <w:pPr>
        <w:tabs>
          <w:tab w:val="num" w:pos="5760"/>
        </w:tabs>
        <w:ind w:left="5760" w:hanging="360"/>
      </w:pPr>
      <w:rPr>
        <w:rFonts w:ascii="Symbol" w:hAnsi="Symbol" w:hint="default"/>
      </w:rPr>
    </w:lvl>
    <w:lvl w:ilvl="8" w:tplc="2E62E2A8"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24741CB5"/>
    <w:multiLevelType w:val="hybridMultilevel"/>
    <w:tmpl w:val="E0C0CAEE"/>
    <w:lvl w:ilvl="0" w:tplc="B98231F8">
      <w:start w:val="1"/>
      <w:numFmt w:val="bullet"/>
      <w:lvlText w:val="-"/>
      <w:lvlJc w:val="left"/>
      <w:pPr>
        <w:tabs>
          <w:tab w:val="num" w:pos="720"/>
        </w:tabs>
        <w:ind w:left="720" w:hanging="360"/>
      </w:pPr>
      <w:rPr>
        <w:rFonts w:ascii="Times New Roman" w:hAnsi="Times New Roman" w:hint="default"/>
      </w:rPr>
    </w:lvl>
    <w:lvl w:ilvl="1" w:tplc="4A8A2570">
      <w:start w:val="1"/>
      <w:numFmt w:val="bullet"/>
      <w:lvlText w:val="-"/>
      <w:lvlJc w:val="left"/>
      <w:pPr>
        <w:tabs>
          <w:tab w:val="num" w:pos="1440"/>
        </w:tabs>
        <w:ind w:left="1440" w:hanging="360"/>
      </w:pPr>
      <w:rPr>
        <w:rFonts w:ascii="Times New Roman" w:hAnsi="Times New Roman" w:hint="default"/>
      </w:rPr>
    </w:lvl>
    <w:lvl w:ilvl="2" w:tplc="C6B0C1B8" w:tentative="1">
      <w:start w:val="1"/>
      <w:numFmt w:val="bullet"/>
      <w:lvlText w:val="-"/>
      <w:lvlJc w:val="left"/>
      <w:pPr>
        <w:tabs>
          <w:tab w:val="num" w:pos="2160"/>
        </w:tabs>
        <w:ind w:left="2160" w:hanging="360"/>
      </w:pPr>
      <w:rPr>
        <w:rFonts w:ascii="Times New Roman" w:hAnsi="Times New Roman" w:hint="default"/>
      </w:rPr>
    </w:lvl>
    <w:lvl w:ilvl="3" w:tplc="4442FEA6" w:tentative="1">
      <w:start w:val="1"/>
      <w:numFmt w:val="bullet"/>
      <w:lvlText w:val="-"/>
      <w:lvlJc w:val="left"/>
      <w:pPr>
        <w:tabs>
          <w:tab w:val="num" w:pos="2880"/>
        </w:tabs>
        <w:ind w:left="2880" w:hanging="360"/>
      </w:pPr>
      <w:rPr>
        <w:rFonts w:ascii="Times New Roman" w:hAnsi="Times New Roman" w:hint="default"/>
      </w:rPr>
    </w:lvl>
    <w:lvl w:ilvl="4" w:tplc="C07E48E8" w:tentative="1">
      <w:start w:val="1"/>
      <w:numFmt w:val="bullet"/>
      <w:lvlText w:val="-"/>
      <w:lvlJc w:val="left"/>
      <w:pPr>
        <w:tabs>
          <w:tab w:val="num" w:pos="3600"/>
        </w:tabs>
        <w:ind w:left="3600" w:hanging="360"/>
      </w:pPr>
      <w:rPr>
        <w:rFonts w:ascii="Times New Roman" w:hAnsi="Times New Roman" w:hint="default"/>
      </w:rPr>
    </w:lvl>
    <w:lvl w:ilvl="5" w:tplc="76565914" w:tentative="1">
      <w:start w:val="1"/>
      <w:numFmt w:val="bullet"/>
      <w:lvlText w:val="-"/>
      <w:lvlJc w:val="left"/>
      <w:pPr>
        <w:tabs>
          <w:tab w:val="num" w:pos="4320"/>
        </w:tabs>
        <w:ind w:left="4320" w:hanging="360"/>
      </w:pPr>
      <w:rPr>
        <w:rFonts w:ascii="Times New Roman" w:hAnsi="Times New Roman" w:hint="default"/>
      </w:rPr>
    </w:lvl>
    <w:lvl w:ilvl="6" w:tplc="C368F96E" w:tentative="1">
      <w:start w:val="1"/>
      <w:numFmt w:val="bullet"/>
      <w:lvlText w:val="-"/>
      <w:lvlJc w:val="left"/>
      <w:pPr>
        <w:tabs>
          <w:tab w:val="num" w:pos="5040"/>
        </w:tabs>
        <w:ind w:left="5040" w:hanging="360"/>
      </w:pPr>
      <w:rPr>
        <w:rFonts w:ascii="Times New Roman" w:hAnsi="Times New Roman" w:hint="default"/>
      </w:rPr>
    </w:lvl>
    <w:lvl w:ilvl="7" w:tplc="B112B6AE" w:tentative="1">
      <w:start w:val="1"/>
      <w:numFmt w:val="bullet"/>
      <w:lvlText w:val="-"/>
      <w:lvlJc w:val="left"/>
      <w:pPr>
        <w:tabs>
          <w:tab w:val="num" w:pos="5760"/>
        </w:tabs>
        <w:ind w:left="5760" w:hanging="360"/>
      </w:pPr>
      <w:rPr>
        <w:rFonts w:ascii="Times New Roman" w:hAnsi="Times New Roman" w:hint="default"/>
      </w:rPr>
    </w:lvl>
    <w:lvl w:ilvl="8" w:tplc="D10093EC"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57F38D1"/>
    <w:multiLevelType w:val="hybridMultilevel"/>
    <w:tmpl w:val="4984C9B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61A7EFB"/>
    <w:multiLevelType w:val="hybridMultilevel"/>
    <w:tmpl w:val="CF3A73CC"/>
    <w:lvl w:ilvl="0" w:tplc="7B50325E">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2" w15:restartNumberingAfterBreak="0">
    <w:nsid w:val="2DC34B66"/>
    <w:multiLevelType w:val="hybridMultilevel"/>
    <w:tmpl w:val="05E8EA02"/>
    <w:lvl w:ilvl="0" w:tplc="ACAE3468">
      <w:start w:val="15"/>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2ED85DB1"/>
    <w:multiLevelType w:val="hybridMultilevel"/>
    <w:tmpl w:val="93B87DB2"/>
    <w:lvl w:ilvl="0" w:tplc="D3C85274">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4" w15:restartNumberingAfterBreak="0">
    <w:nsid w:val="31845874"/>
    <w:multiLevelType w:val="hybridMultilevel"/>
    <w:tmpl w:val="91FC108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3B654BE3"/>
    <w:multiLevelType w:val="hybridMultilevel"/>
    <w:tmpl w:val="094604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2E58F8"/>
    <w:multiLevelType w:val="hybridMultilevel"/>
    <w:tmpl w:val="EBB4DDA2"/>
    <w:lvl w:ilvl="0" w:tplc="04100019">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15:restartNumberingAfterBreak="0">
    <w:nsid w:val="40EE1A6A"/>
    <w:multiLevelType w:val="hybridMultilevel"/>
    <w:tmpl w:val="098A4E4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8" w15:restartNumberingAfterBreak="0">
    <w:nsid w:val="411506C7"/>
    <w:multiLevelType w:val="hybridMultilevel"/>
    <w:tmpl w:val="295C3C9E"/>
    <w:lvl w:ilvl="0" w:tplc="E0C0B26A">
      <w:start w:val="1"/>
      <w:numFmt w:val="lowerLetter"/>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9" w15:restartNumberingAfterBreak="0">
    <w:nsid w:val="438A5734"/>
    <w:multiLevelType w:val="hybridMultilevel"/>
    <w:tmpl w:val="588A19B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46B11C3"/>
    <w:multiLevelType w:val="multilevel"/>
    <w:tmpl w:val="1494E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4DE4DF3"/>
    <w:multiLevelType w:val="multilevel"/>
    <w:tmpl w:val="600C4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5F4807"/>
    <w:multiLevelType w:val="hybridMultilevel"/>
    <w:tmpl w:val="78FCF814"/>
    <w:lvl w:ilvl="0" w:tplc="04100019">
      <w:start w:val="2"/>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49516008"/>
    <w:multiLevelType w:val="hybridMultilevel"/>
    <w:tmpl w:val="CF3A73CC"/>
    <w:lvl w:ilvl="0" w:tplc="7B50325E">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4" w15:restartNumberingAfterBreak="0">
    <w:nsid w:val="509650F4"/>
    <w:multiLevelType w:val="hybridMultilevel"/>
    <w:tmpl w:val="D8AE1C76"/>
    <w:lvl w:ilvl="0" w:tplc="2F064270">
      <w:start w:val="1"/>
      <w:numFmt w:val="bullet"/>
      <w:lvlText w:val="-"/>
      <w:lvlJc w:val="left"/>
      <w:pPr>
        <w:tabs>
          <w:tab w:val="num" w:pos="720"/>
        </w:tabs>
        <w:ind w:left="720" w:hanging="360"/>
      </w:pPr>
      <w:rPr>
        <w:rFonts w:ascii="Times New Roman" w:hAnsi="Times New Roman" w:hint="default"/>
      </w:rPr>
    </w:lvl>
    <w:lvl w:ilvl="1" w:tplc="0E1CADA8" w:tentative="1">
      <w:start w:val="1"/>
      <w:numFmt w:val="bullet"/>
      <w:lvlText w:val="-"/>
      <w:lvlJc w:val="left"/>
      <w:pPr>
        <w:tabs>
          <w:tab w:val="num" w:pos="1440"/>
        </w:tabs>
        <w:ind w:left="1440" w:hanging="360"/>
      </w:pPr>
      <w:rPr>
        <w:rFonts w:ascii="Times New Roman" w:hAnsi="Times New Roman" w:hint="default"/>
      </w:rPr>
    </w:lvl>
    <w:lvl w:ilvl="2" w:tplc="8D1E3B0E" w:tentative="1">
      <w:start w:val="1"/>
      <w:numFmt w:val="bullet"/>
      <w:lvlText w:val="-"/>
      <w:lvlJc w:val="left"/>
      <w:pPr>
        <w:tabs>
          <w:tab w:val="num" w:pos="2160"/>
        </w:tabs>
        <w:ind w:left="2160" w:hanging="360"/>
      </w:pPr>
      <w:rPr>
        <w:rFonts w:ascii="Times New Roman" w:hAnsi="Times New Roman" w:hint="default"/>
      </w:rPr>
    </w:lvl>
    <w:lvl w:ilvl="3" w:tplc="F4CE06FC" w:tentative="1">
      <w:start w:val="1"/>
      <w:numFmt w:val="bullet"/>
      <w:lvlText w:val="-"/>
      <w:lvlJc w:val="left"/>
      <w:pPr>
        <w:tabs>
          <w:tab w:val="num" w:pos="2880"/>
        </w:tabs>
        <w:ind w:left="2880" w:hanging="360"/>
      </w:pPr>
      <w:rPr>
        <w:rFonts w:ascii="Times New Roman" w:hAnsi="Times New Roman" w:hint="default"/>
      </w:rPr>
    </w:lvl>
    <w:lvl w:ilvl="4" w:tplc="5B58A586" w:tentative="1">
      <w:start w:val="1"/>
      <w:numFmt w:val="bullet"/>
      <w:lvlText w:val="-"/>
      <w:lvlJc w:val="left"/>
      <w:pPr>
        <w:tabs>
          <w:tab w:val="num" w:pos="3600"/>
        </w:tabs>
        <w:ind w:left="3600" w:hanging="360"/>
      </w:pPr>
      <w:rPr>
        <w:rFonts w:ascii="Times New Roman" w:hAnsi="Times New Roman" w:hint="default"/>
      </w:rPr>
    </w:lvl>
    <w:lvl w:ilvl="5" w:tplc="B76E6CFE" w:tentative="1">
      <w:start w:val="1"/>
      <w:numFmt w:val="bullet"/>
      <w:lvlText w:val="-"/>
      <w:lvlJc w:val="left"/>
      <w:pPr>
        <w:tabs>
          <w:tab w:val="num" w:pos="4320"/>
        </w:tabs>
        <w:ind w:left="4320" w:hanging="360"/>
      </w:pPr>
      <w:rPr>
        <w:rFonts w:ascii="Times New Roman" w:hAnsi="Times New Roman" w:hint="default"/>
      </w:rPr>
    </w:lvl>
    <w:lvl w:ilvl="6" w:tplc="B0287BF4" w:tentative="1">
      <w:start w:val="1"/>
      <w:numFmt w:val="bullet"/>
      <w:lvlText w:val="-"/>
      <w:lvlJc w:val="left"/>
      <w:pPr>
        <w:tabs>
          <w:tab w:val="num" w:pos="5040"/>
        </w:tabs>
        <w:ind w:left="5040" w:hanging="360"/>
      </w:pPr>
      <w:rPr>
        <w:rFonts w:ascii="Times New Roman" w:hAnsi="Times New Roman" w:hint="default"/>
      </w:rPr>
    </w:lvl>
    <w:lvl w:ilvl="7" w:tplc="B456C0DA" w:tentative="1">
      <w:start w:val="1"/>
      <w:numFmt w:val="bullet"/>
      <w:lvlText w:val="-"/>
      <w:lvlJc w:val="left"/>
      <w:pPr>
        <w:tabs>
          <w:tab w:val="num" w:pos="5760"/>
        </w:tabs>
        <w:ind w:left="5760" w:hanging="360"/>
      </w:pPr>
      <w:rPr>
        <w:rFonts w:ascii="Times New Roman" w:hAnsi="Times New Roman" w:hint="default"/>
      </w:rPr>
    </w:lvl>
    <w:lvl w:ilvl="8" w:tplc="216444F8"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510D1F00"/>
    <w:multiLevelType w:val="hybridMultilevel"/>
    <w:tmpl w:val="076CFCD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53412F83"/>
    <w:multiLevelType w:val="hybridMultilevel"/>
    <w:tmpl w:val="6F58E524"/>
    <w:lvl w:ilvl="0" w:tplc="BD68E3CA">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4267C71"/>
    <w:multiLevelType w:val="hybridMultilevel"/>
    <w:tmpl w:val="BF54ADFE"/>
    <w:lvl w:ilvl="0" w:tplc="8EBE8ABA">
      <w:start w:val="1"/>
      <w:numFmt w:val="bullet"/>
      <w:lvlText w:val="-"/>
      <w:lvlJc w:val="left"/>
      <w:pPr>
        <w:tabs>
          <w:tab w:val="num" w:pos="720"/>
        </w:tabs>
        <w:ind w:left="720" w:hanging="360"/>
      </w:pPr>
      <w:rPr>
        <w:rFonts w:ascii="Times New Roman" w:hAnsi="Times New Roman" w:hint="default"/>
      </w:rPr>
    </w:lvl>
    <w:lvl w:ilvl="1" w:tplc="8CBC8F7C">
      <w:start w:val="1"/>
      <w:numFmt w:val="bullet"/>
      <w:lvlText w:val="-"/>
      <w:lvlJc w:val="left"/>
      <w:pPr>
        <w:tabs>
          <w:tab w:val="num" w:pos="1440"/>
        </w:tabs>
        <w:ind w:left="1440" w:hanging="360"/>
      </w:pPr>
      <w:rPr>
        <w:rFonts w:ascii="Times New Roman" w:hAnsi="Times New Roman" w:hint="default"/>
      </w:rPr>
    </w:lvl>
    <w:lvl w:ilvl="2" w:tplc="0CEADB88" w:tentative="1">
      <w:start w:val="1"/>
      <w:numFmt w:val="bullet"/>
      <w:lvlText w:val="-"/>
      <w:lvlJc w:val="left"/>
      <w:pPr>
        <w:tabs>
          <w:tab w:val="num" w:pos="2160"/>
        </w:tabs>
        <w:ind w:left="2160" w:hanging="360"/>
      </w:pPr>
      <w:rPr>
        <w:rFonts w:ascii="Times New Roman" w:hAnsi="Times New Roman" w:hint="default"/>
      </w:rPr>
    </w:lvl>
    <w:lvl w:ilvl="3" w:tplc="98568448" w:tentative="1">
      <w:start w:val="1"/>
      <w:numFmt w:val="bullet"/>
      <w:lvlText w:val="-"/>
      <w:lvlJc w:val="left"/>
      <w:pPr>
        <w:tabs>
          <w:tab w:val="num" w:pos="2880"/>
        </w:tabs>
        <w:ind w:left="2880" w:hanging="360"/>
      </w:pPr>
      <w:rPr>
        <w:rFonts w:ascii="Times New Roman" w:hAnsi="Times New Roman" w:hint="default"/>
      </w:rPr>
    </w:lvl>
    <w:lvl w:ilvl="4" w:tplc="47E464DA" w:tentative="1">
      <w:start w:val="1"/>
      <w:numFmt w:val="bullet"/>
      <w:lvlText w:val="-"/>
      <w:lvlJc w:val="left"/>
      <w:pPr>
        <w:tabs>
          <w:tab w:val="num" w:pos="3600"/>
        </w:tabs>
        <w:ind w:left="3600" w:hanging="360"/>
      </w:pPr>
      <w:rPr>
        <w:rFonts w:ascii="Times New Roman" w:hAnsi="Times New Roman" w:hint="default"/>
      </w:rPr>
    </w:lvl>
    <w:lvl w:ilvl="5" w:tplc="6944DF90" w:tentative="1">
      <w:start w:val="1"/>
      <w:numFmt w:val="bullet"/>
      <w:lvlText w:val="-"/>
      <w:lvlJc w:val="left"/>
      <w:pPr>
        <w:tabs>
          <w:tab w:val="num" w:pos="4320"/>
        </w:tabs>
        <w:ind w:left="4320" w:hanging="360"/>
      </w:pPr>
      <w:rPr>
        <w:rFonts w:ascii="Times New Roman" w:hAnsi="Times New Roman" w:hint="default"/>
      </w:rPr>
    </w:lvl>
    <w:lvl w:ilvl="6" w:tplc="2FD20E5C" w:tentative="1">
      <w:start w:val="1"/>
      <w:numFmt w:val="bullet"/>
      <w:lvlText w:val="-"/>
      <w:lvlJc w:val="left"/>
      <w:pPr>
        <w:tabs>
          <w:tab w:val="num" w:pos="5040"/>
        </w:tabs>
        <w:ind w:left="5040" w:hanging="360"/>
      </w:pPr>
      <w:rPr>
        <w:rFonts w:ascii="Times New Roman" w:hAnsi="Times New Roman" w:hint="default"/>
      </w:rPr>
    </w:lvl>
    <w:lvl w:ilvl="7" w:tplc="584266E6" w:tentative="1">
      <w:start w:val="1"/>
      <w:numFmt w:val="bullet"/>
      <w:lvlText w:val="-"/>
      <w:lvlJc w:val="left"/>
      <w:pPr>
        <w:tabs>
          <w:tab w:val="num" w:pos="5760"/>
        </w:tabs>
        <w:ind w:left="5760" w:hanging="360"/>
      </w:pPr>
      <w:rPr>
        <w:rFonts w:ascii="Times New Roman" w:hAnsi="Times New Roman" w:hint="default"/>
      </w:rPr>
    </w:lvl>
    <w:lvl w:ilvl="8" w:tplc="255A3EF4"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55CB179B"/>
    <w:multiLevelType w:val="hybridMultilevel"/>
    <w:tmpl w:val="A9CEEDEE"/>
    <w:lvl w:ilvl="0" w:tplc="41DAC220">
      <w:start w:val="1"/>
      <w:numFmt w:val="bullet"/>
      <w:lvlText w:val="•"/>
      <w:lvlJc w:val="left"/>
      <w:pPr>
        <w:tabs>
          <w:tab w:val="num" w:pos="720"/>
        </w:tabs>
        <w:ind w:left="720" w:hanging="360"/>
      </w:pPr>
      <w:rPr>
        <w:rFonts w:ascii="Arial" w:hAnsi="Arial" w:hint="default"/>
      </w:rPr>
    </w:lvl>
    <w:lvl w:ilvl="1" w:tplc="BB30D0CE" w:tentative="1">
      <w:start w:val="1"/>
      <w:numFmt w:val="bullet"/>
      <w:lvlText w:val="•"/>
      <w:lvlJc w:val="left"/>
      <w:pPr>
        <w:tabs>
          <w:tab w:val="num" w:pos="1440"/>
        </w:tabs>
        <w:ind w:left="1440" w:hanging="360"/>
      </w:pPr>
      <w:rPr>
        <w:rFonts w:ascii="Arial" w:hAnsi="Arial" w:hint="default"/>
      </w:rPr>
    </w:lvl>
    <w:lvl w:ilvl="2" w:tplc="2974CE2E" w:tentative="1">
      <w:start w:val="1"/>
      <w:numFmt w:val="bullet"/>
      <w:lvlText w:val="•"/>
      <w:lvlJc w:val="left"/>
      <w:pPr>
        <w:tabs>
          <w:tab w:val="num" w:pos="2160"/>
        </w:tabs>
        <w:ind w:left="2160" w:hanging="360"/>
      </w:pPr>
      <w:rPr>
        <w:rFonts w:ascii="Arial" w:hAnsi="Arial" w:hint="default"/>
      </w:rPr>
    </w:lvl>
    <w:lvl w:ilvl="3" w:tplc="57304F20" w:tentative="1">
      <w:start w:val="1"/>
      <w:numFmt w:val="bullet"/>
      <w:lvlText w:val="•"/>
      <w:lvlJc w:val="left"/>
      <w:pPr>
        <w:tabs>
          <w:tab w:val="num" w:pos="2880"/>
        </w:tabs>
        <w:ind w:left="2880" w:hanging="360"/>
      </w:pPr>
      <w:rPr>
        <w:rFonts w:ascii="Arial" w:hAnsi="Arial" w:hint="default"/>
      </w:rPr>
    </w:lvl>
    <w:lvl w:ilvl="4" w:tplc="06FEA0E0" w:tentative="1">
      <w:start w:val="1"/>
      <w:numFmt w:val="bullet"/>
      <w:lvlText w:val="•"/>
      <w:lvlJc w:val="left"/>
      <w:pPr>
        <w:tabs>
          <w:tab w:val="num" w:pos="3600"/>
        </w:tabs>
        <w:ind w:left="3600" w:hanging="360"/>
      </w:pPr>
      <w:rPr>
        <w:rFonts w:ascii="Arial" w:hAnsi="Arial" w:hint="default"/>
      </w:rPr>
    </w:lvl>
    <w:lvl w:ilvl="5" w:tplc="47D646B0" w:tentative="1">
      <w:start w:val="1"/>
      <w:numFmt w:val="bullet"/>
      <w:lvlText w:val="•"/>
      <w:lvlJc w:val="left"/>
      <w:pPr>
        <w:tabs>
          <w:tab w:val="num" w:pos="4320"/>
        </w:tabs>
        <w:ind w:left="4320" w:hanging="360"/>
      </w:pPr>
      <w:rPr>
        <w:rFonts w:ascii="Arial" w:hAnsi="Arial" w:hint="default"/>
      </w:rPr>
    </w:lvl>
    <w:lvl w:ilvl="6" w:tplc="5BE6174A" w:tentative="1">
      <w:start w:val="1"/>
      <w:numFmt w:val="bullet"/>
      <w:lvlText w:val="•"/>
      <w:lvlJc w:val="left"/>
      <w:pPr>
        <w:tabs>
          <w:tab w:val="num" w:pos="5040"/>
        </w:tabs>
        <w:ind w:left="5040" w:hanging="360"/>
      </w:pPr>
      <w:rPr>
        <w:rFonts w:ascii="Arial" w:hAnsi="Arial" w:hint="default"/>
      </w:rPr>
    </w:lvl>
    <w:lvl w:ilvl="7" w:tplc="ED7439AC" w:tentative="1">
      <w:start w:val="1"/>
      <w:numFmt w:val="bullet"/>
      <w:lvlText w:val="•"/>
      <w:lvlJc w:val="left"/>
      <w:pPr>
        <w:tabs>
          <w:tab w:val="num" w:pos="5760"/>
        </w:tabs>
        <w:ind w:left="5760" w:hanging="360"/>
      </w:pPr>
      <w:rPr>
        <w:rFonts w:ascii="Arial" w:hAnsi="Arial" w:hint="default"/>
      </w:rPr>
    </w:lvl>
    <w:lvl w:ilvl="8" w:tplc="E1063864"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6153429"/>
    <w:multiLevelType w:val="hybridMultilevel"/>
    <w:tmpl w:val="CE72887C"/>
    <w:lvl w:ilvl="0" w:tplc="BF3E3BEA">
      <w:start w:val="1"/>
      <w:numFmt w:val="lowerLetter"/>
      <w:lvlText w:val="%1)"/>
      <w:lvlJc w:val="left"/>
      <w:pPr>
        <w:ind w:left="1698" w:hanging="99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30" w15:restartNumberingAfterBreak="0">
    <w:nsid w:val="579D7284"/>
    <w:multiLevelType w:val="hybridMultilevel"/>
    <w:tmpl w:val="21DEC5D0"/>
    <w:lvl w:ilvl="0" w:tplc="69740D70">
      <w:start w:val="1"/>
      <w:numFmt w:val="bullet"/>
      <w:lvlText w:val="-"/>
      <w:lvlJc w:val="left"/>
      <w:pPr>
        <w:tabs>
          <w:tab w:val="num" w:pos="720"/>
        </w:tabs>
        <w:ind w:left="720" w:hanging="360"/>
      </w:pPr>
      <w:rPr>
        <w:rFonts w:ascii="Times New Roman" w:hAnsi="Times New Roman" w:hint="default"/>
      </w:rPr>
    </w:lvl>
    <w:lvl w:ilvl="1" w:tplc="FEBE759A" w:tentative="1">
      <w:start w:val="1"/>
      <w:numFmt w:val="bullet"/>
      <w:lvlText w:val="-"/>
      <w:lvlJc w:val="left"/>
      <w:pPr>
        <w:tabs>
          <w:tab w:val="num" w:pos="1440"/>
        </w:tabs>
        <w:ind w:left="1440" w:hanging="360"/>
      </w:pPr>
      <w:rPr>
        <w:rFonts w:ascii="Times New Roman" w:hAnsi="Times New Roman" w:hint="default"/>
      </w:rPr>
    </w:lvl>
    <w:lvl w:ilvl="2" w:tplc="0CE2B468">
      <w:start w:val="911"/>
      <w:numFmt w:val="bullet"/>
      <w:lvlText w:val="-"/>
      <w:lvlJc w:val="left"/>
      <w:pPr>
        <w:tabs>
          <w:tab w:val="num" w:pos="2160"/>
        </w:tabs>
        <w:ind w:left="2160" w:hanging="360"/>
      </w:pPr>
      <w:rPr>
        <w:rFonts w:ascii="Times New Roman" w:hAnsi="Times New Roman" w:hint="default"/>
      </w:rPr>
    </w:lvl>
    <w:lvl w:ilvl="3" w:tplc="98AC8FFC" w:tentative="1">
      <w:start w:val="1"/>
      <w:numFmt w:val="bullet"/>
      <w:lvlText w:val="-"/>
      <w:lvlJc w:val="left"/>
      <w:pPr>
        <w:tabs>
          <w:tab w:val="num" w:pos="2880"/>
        </w:tabs>
        <w:ind w:left="2880" w:hanging="360"/>
      </w:pPr>
      <w:rPr>
        <w:rFonts w:ascii="Times New Roman" w:hAnsi="Times New Roman" w:hint="default"/>
      </w:rPr>
    </w:lvl>
    <w:lvl w:ilvl="4" w:tplc="289C42D0" w:tentative="1">
      <w:start w:val="1"/>
      <w:numFmt w:val="bullet"/>
      <w:lvlText w:val="-"/>
      <w:lvlJc w:val="left"/>
      <w:pPr>
        <w:tabs>
          <w:tab w:val="num" w:pos="3600"/>
        </w:tabs>
        <w:ind w:left="3600" w:hanging="360"/>
      </w:pPr>
      <w:rPr>
        <w:rFonts w:ascii="Times New Roman" w:hAnsi="Times New Roman" w:hint="default"/>
      </w:rPr>
    </w:lvl>
    <w:lvl w:ilvl="5" w:tplc="84F0714C" w:tentative="1">
      <w:start w:val="1"/>
      <w:numFmt w:val="bullet"/>
      <w:lvlText w:val="-"/>
      <w:lvlJc w:val="left"/>
      <w:pPr>
        <w:tabs>
          <w:tab w:val="num" w:pos="4320"/>
        </w:tabs>
        <w:ind w:left="4320" w:hanging="360"/>
      </w:pPr>
      <w:rPr>
        <w:rFonts w:ascii="Times New Roman" w:hAnsi="Times New Roman" w:hint="default"/>
      </w:rPr>
    </w:lvl>
    <w:lvl w:ilvl="6" w:tplc="EA321A20" w:tentative="1">
      <w:start w:val="1"/>
      <w:numFmt w:val="bullet"/>
      <w:lvlText w:val="-"/>
      <w:lvlJc w:val="left"/>
      <w:pPr>
        <w:tabs>
          <w:tab w:val="num" w:pos="5040"/>
        </w:tabs>
        <w:ind w:left="5040" w:hanging="360"/>
      </w:pPr>
      <w:rPr>
        <w:rFonts w:ascii="Times New Roman" w:hAnsi="Times New Roman" w:hint="default"/>
      </w:rPr>
    </w:lvl>
    <w:lvl w:ilvl="7" w:tplc="97B20AFC" w:tentative="1">
      <w:start w:val="1"/>
      <w:numFmt w:val="bullet"/>
      <w:lvlText w:val="-"/>
      <w:lvlJc w:val="left"/>
      <w:pPr>
        <w:tabs>
          <w:tab w:val="num" w:pos="5760"/>
        </w:tabs>
        <w:ind w:left="5760" w:hanging="360"/>
      </w:pPr>
      <w:rPr>
        <w:rFonts w:ascii="Times New Roman" w:hAnsi="Times New Roman" w:hint="default"/>
      </w:rPr>
    </w:lvl>
    <w:lvl w:ilvl="8" w:tplc="B9D22268"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5AA25179"/>
    <w:multiLevelType w:val="hybridMultilevel"/>
    <w:tmpl w:val="97FE5948"/>
    <w:lvl w:ilvl="0" w:tplc="4BB60174">
      <w:start w:val="1"/>
      <w:numFmt w:val="decimal"/>
      <w:lvlText w:val="(%1)"/>
      <w:lvlJc w:val="left"/>
      <w:pPr>
        <w:ind w:left="1068" w:hanging="360"/>
      </w:pPr>
      <w:rPr>
        <w:rFonts w:hint="default"/>
      </w:rPr>
    </w:lvl>
    <w:lvl w:ilvl="1" w:tplc="04100019">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32" w15:restartNumberingAfterBreak="0">
    <w:nsid w:val="5B021814"/>
    <w:multiLevelType w:val="hybridMultilevel"/>
    <w:tmpl w:val="ABFEC08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5C393ADB"/>
    <w:multiLevelType w:val="hybridMultilevel"/>
    <w:tmpl w:val="7058646C"/>
    <w:lvl w:ilvl="0" w:tplc="079C6298">
      <w:start w:val="1"/>
      <w:numFmt w:val="bullet"/>
      <w:lvlText w:val=""/>
      <w:lvlJc w:val="left"/>
      <w:pPr>
        <w:tabs>
          <w:tab w:val="num" w:pos="720"/>
        </w:tabs>
        <w:ind w:left="720" w:hanging="360"/>
      </w:pPr>
      <w:rPr>
        <w:rFonts w:ascii="Wingdings" w:hAnsi="Wingdings" w:hint="default"/>
      </w:rPr>
    </w:lvl>
    <w:lvl w:ilvl="1" w:tplc="E688720C">
      <w:start w:val="911"/>
      <w:numFmt w:val="bullet"/>
      <w:lvlText w:val=""/>
      <w:lvlJc w:val="left"/>
      <w:pPr>
        <w:tabs>
          <w:tab w:val="num" w:pos="1440"/>
        </w:tabs>
        <w:ind w:left="1440" w:hanging="360"/>
      </w:pPr>
      <w:rPr>
        <w:rFonts w:ascii="Symbol" w:hAnsi="Symbol" w:hint="default"/>
      </w:rPr>
    </w:lvl>
    <w:lvl w:ilvl="2" w:tplc="D7D21F74">
      <w:start w:val="911"/>
      <w:numFmt w:val="bullet"/>
      <w:lvlText w:val=""/>
      <w:lvlJc w:val="left"/>
      <w:pPr>
        <w:tabs>
          <w:tab w:val="num" w:pos="2160"/>
        </w:tabs>
        <w:ind w:left="2160" w:hanging="360"/>
      </w:pPr>
      <w:rPr>
        <w:rFonts w:ascii="Wingdings" w:hAnsi="Wingdings" w:hint="default"/>
      </w:rPr>
    </w:lvl>
    <w:lvl w:ilvl="3" w:tplc="2BBAF6E8" w:tentative="1">
      <w:start w:val="1"/>
      <w:numFmt w:val="bullet"/>
      <w:lvlText w:val=""/>
      <w:lvlJc w:val="left"/>
      <w:pPr>
        <w:tabs>
          <w:tab w:val="num" w:pos="2880"/>
        </w:tabs>
        <w:ind w:left="2880" w:hanging="360"/>
      </w:pPr>
      <w:rPr>
        <w:rFonts w:ascii="Wingdings" w:hAnsi="Wingdings" w:hint="default"/>
      </w:rPr>
    </w:lvl>
    <w:lvl w:ilvl="4" w:tplc="C53E7568" w:tentative="1">
      <w:start w:val="1"/>
      <w:numFmt w:val="bullet"/>
      <w:lvlText w:val=""/>
      <w:lvlJc w:val="left"/>
      <w:pPr>
        <w:tabs>
          <w:tab w:val="num" w:pos="3600"/>
        </w:tabs>
        <w:ind w:left="3600" w:hanging="360"/>
      </w:pPr>
      <w:rPr>
        <w:rFonts w:ascii="Wingdings" w:hAnsi="Wingdings" w:hint="default"/>
      </w:rPr>
    </w:lvl>
    <w:lvl w:ilvl="5" w:tplc="7AE4F92C" w:tentative="1">
      <w:start w:val="1"/>
      <w:numFmt w:val="bullet"/>
      <w:lvlText w:val=""/>
      <w:lvlJc w:val="left"/>
      <w:pPr>
        <w:tabs>
          <w:tab w:val="num" w:pos="4320"/>
        </w:tabs>
        <w:ind w:left="4320" w:hanging="360"/>
      </w:pPr>
      <w:rPr>
        <w:rFonts w:ascii="Wingdings" w:hAnsi="Wingdings" w:hint="default"/>
      </w:rPr>
    </w:lvl>
    <w:lvl w:ilvl="6" w:tplc="916EA624" w:tentative="1">
      <w:start w:val="1"/>
      <w:numFmt w:val="bullet"/>
      <w:lvlText w:val=""/>
      <w:lvlJc w:val="left"/>
      <w:pPr>
        <w:tabs>
          <w:tab w:val="num" w:pos="5040"/>
        </w:tabs>
        <w:ind w:left="5040" w:hanging="360"/>
      </w:pPr>
      <w:rPr>
        <w:rFonts w:ascii="Wingdings" w:hAnsi="Wingdings" w:hint="default"/>
      </w:rPr>
    </w:lvl>
    <w:lvl w:ilvl="7" w:tplc="2B0856B8" w:tentative="1">
      <w:start w:val="1"/>
      <w:numFmt w:val="bullet"/>
      <w:lvlText w:val=""/>
      <w:lvlJc w:val="left"/>
      <w:pPr>
        <w:tabs>
          <w:tab w:val="num" w:pos="5760"/>
        </w:tabs>
        <w:ind w:left="5760" w:hanging="360"/>
      </w:pPr>
      <w:rPr>
        <w:rFonts w:ascii="Wingdings" w:hAnsi="Wingdings" w:hint="default"/>
      </w:rPr>
    </w:lvl>
    <w:lvl w:ilvl="8" w:tplc="57B2D57C"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2C734FC"/>
    <w:multiLevelType w:val="hybridMultilevel"/>
    <w:tmpl w:val="A4F024E6"/>
    <w:lvl w:ilvl="0" w:tplc="FE62A6A6">
      <w:start w:val="4"/>
      <w:numFmt w:val="bullet"/>
      <w:lvlText w:val=""/>
      <w:lvlJc w:val="left"/>
      <w:pPr>
        <w:ind w:left="720" w:hanging="360"/>
      </w:pPr>
      <w:rPr>
        <w:rFonts w:ascii="Wingdings" w:eastAsiaTheme="minorHAnsi"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61C0146"/>
    <w:multiLevelType w:val="hybridMultilevel"/>
    <w:tmpl w:val="1DEE76A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84E3C88"/>
    <w:multiLevelType w:val="multilevel"/>
    <w:tmpl w:val="FC620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C1822DC"/>
    <w:multiLevelType w:val="multilevel"/>
    <w:tmpl w:val="F2067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F0A2D3E"/>
    <w:multiLevelType w:val="hybridMultilevel"/>
    <w:tmpl w:val="320C79B4"/>
    <w:lvl w:ilvl="0" w:tplc="DA46694E">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9" w15:restartNumberingAfterBreak="0">
    <w:nsid w:val="6FEC7CA5"/>
    <w:multiLevelType w:val="hybridMultilevel"/>
    <w:tmpl w:val="84FC54C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7ADD552F"/>
    <w:multiLevelType w:val="hybridMultilevel"/>
    <w:tmpl w:val="E466B17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7B5B2A7C"/>
    <w:multiLevelType w:val="hybridMultilevel"/>
    <w:tmpl w:val="467A2B2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3"/>
  </w:num>
  <w:num w:numId="2">
    <w:abstractNumId w:val="28"/>
  </w:num>
  <w:num w:numId="3">
    <w:abstractNumId w:val="30"/>
  </w:num>
  <w:num w:numId="4">
    <w:abstractNumId w:val="3"/>
  </w:num>
  <w:num w:numId="5">
    <w:abstractNumId w:val="27"/>
  </w:num>
  <w:num w:numId="6">
    <w:abstractNumId w:val="9"/>
  </w:num>
  <w:num w:numId="7">
    <w:abstractNumId w:val="24"/>
  </w:num>
  <w:num w:numId="8">
    <w:abstractNumId w:val="8"/>
  </w:num>
  <w:num w:numId="9">
    <w:abstractNumId w:val="17"/>
  </w:num>
  <w:num w:numId="10">
    <w:abstractNumId w:val="35"/>
  </w:num>
  <w:num w:numId="11">
    <w:abstractNumId w:val="14"/>
  </w:num>
  <w:num w:numId="12">
    <w:abstractNumId w:val="19"/>
  </w:num>
  <w:num w:numId="13">
    <w:abstractNumId w:val="40"/>
  </w:num>
  <w:num w:numId="14">
    <w:abstractNumId w:val="20"/>
  </w:num>
  <w:num w:numId="15">
    <w:abstractNumId w:val="2"/>
  </w:num>
  <w:num w:numId="16">
    <w:abstractNumId w:val="39"/>
  </w:num>
  <w:num w:numId="17">
    <w:abstractNumId w:val="32"/>
  </w:num>
  <w:num w:numId="18">
    <w:abstractNumId w:val="36"/>
  </w:num>
  <w:num w:numId="19">
    <w:abstractNumId w:val="7"/>
  </w:num>
  <w:num w:numId="20">
    <w:abstractNumId w:val="37"/>
  </w:num>
  <w:num w:numId="21">
    <w:abstractNumId w:val="15"/>
  </w:num>
  <w:num w:numId="22">
    <w:abstractNumId w:val="26"/>
  </w:num>
  <w:num w:numId="23">
    <w:abstractNumId w:val="5"/>
  </w:num>
  <w:num w:numId="24">
    <w:abstractNumId w:val="18"/>
  </w:num>
  <w:num w:numId="25">
    <w:abstractNumId w:val="29"/>
  </w:num>
  <w:num w:numId="26">
    <w:abstractNumId w:val="0"/>
  </w:num>
  <w:num w:numId="27">
    <w:abstractNumId w:val="4"/>
  </w:num>
  <w:num w:numId="28">
    <w:abstractNumId w:val="41"/>
  </w:num>
  <w:num w:numId="29">
    <w:abstractNumId w:val="1"/>
  </w:num>
  <w:num w:numId="30">
    <w:abstractNumId w:val="10"/>
  </w:num>
  <w:num w:numId="31">
    <w:abstractNumId w:val="6"/>
  </w:num>
  <w:num w:numId="32">
    <w:abstractNumId w:val="21"/>
  </w:num>
  <w:num w:numId="33">
    <w:abstractNumId w:val="31"/>
  </w:num>
  <w:num w:numId="34">
    <w:abstractNumId w:val="13"/>
  </w:num>
  <w:num w:numId="35">
    <w:abstractNumId w:val="38"/>
  </w:num>
  <w:num w:numId="36">
    <w:abstractNumId w:val="12"/>
  </w:num>
  <w:num w:numId="37">
    <w:abstractNumId w:val="23"/>
  </w:num>
  <w:num w:numId="38">
    <w:abstractNumId w:val="11"/>
  </w:num>
  <w:num w:numId="39">
    <w:abstractNumId w:val="25"/>
  </w:num>
  <w:num w:numId="40">
    <w:abstractNumId w:val="22"/>
  </w:num>
  <w:num w:numId="41">
    <w:abstractNumId w:val="16"/>
  </w:num>
  <w:num w:numId="42">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6D4941"/>
    <w:rsid w:val="00000B18"/>
    <w:rsid w:val="00002A3F"/>
    <w:rsid w:val="00002D6C"/>
    <w:rsid w:val="000152EC"/>
    <w:rsid w:val="00020930"/>
    <w:rsid w:val="000261DD"/>
    <w:rsid w:val="00032094"/>
    <w:rsid w:val="00035FC9"/>
    <w:rsid w:val="000502DA"/>
    <w:rsid w:val="00054B38"/>
    <w:rsid w:val="00057610"/>
    <w:rsid w:val="00057AE4"/>
    <w:rsid w:val="00064035"/>
    <w:rsid w:val="00065F0C"/>
    <w:rsid w:val="0006767C"/>
    <w:rsid w:val="0007347B"/>
    <w:rsid w:val="00073BA0"/>
    <w:rsid w:val="00077132"/>
    <w:rsid w:val="000777FA"/>
    <w:rsid w:val="00080668"/>
    <w:rsid w:val="00080AB0"/>
    <w:rsid w:val="000828E5"/>
    <w:rsid w:val="00084549"/>
    <w:rsid w:val="000937D4"/>
    <w:rsid w:val="0009670F"/>
    <w:rsid w:val="000A38F2"/>
    <w:rsid w:val="000A4C38"/>
    <w:rsid w:val="000A5412"/>
    <w:rsid w:val="000A6E36"/>
    <w:rsid w:val="000A7055"/>
    <w:rsid w:val="000A7668"/>
    <w:rsid w:val="000A7A7A"/>
    <w:rsid w:val="000B0B9E"/>
    <w:rsid w:val="000B5842"/>
    <w:rsid w:val="000B5EFB"/>
    <w:rsid w:val="000B73ED"/>
    <w:rsid w:val="000C39CC"/>
    <w:rsid w:val="000C3D6C"/>
    <w:rsid w:val="000C49A1"/>
    <w:rsid w:val="000D0626"/>
    <w:rsid w:val="000E1F9B"/>
    <w:rsid w:val="000E62B4"/>
    <w:rsid w:val="000F696B"/>
    <w:rsid w:val="000F75E8"/>
    <w:rsid w:val="00107417"/>
    <w:rsid w:val="001078CA"/>
    <w:rsid w:val="00110966"/>
    <w:rsid w:val="00110A5A"/>
    <w:rsid w:val="00111DDF"/>
    <w:rsid w:val="00114545"/>
    <w:rsid w:val="0012676F"/>
    <w:rsid w:val="0013063D"/>
    <w:rsid w:val="00131336"/>
    <w:rsid w:val="00131DA2"/>
    <w:rsid w:val="001356CC"/>
    <w:rsid w:val="0013607B"/>
    <w:rsid w:val="00140837"/>
    <w:rsid w:val="001408B5"/>
    <w:rsid w:val="00141EEF"/>
    <w:rsid w:val="00144DDA"/>
    <w:rsid w:val="0014608D"/>
    <w:rsid w:val="001517D2"/>
    <w:rsid w:val="0015301E"/>
    <w:rsid w:val="00155F5F"/>
    <w:rsid w:val="0015798C"/>
    <w:rsid w:val="0016121B"/>
    <w:rsid w:val="00163234"/>
    <w:rsid w:val="00166170"/>
    <w:rsid w:val="0017125E"/>
    <w:rsid w:val="001767D9"/>
    <w:rsid w:val="00176FE5"/>
    <w:rsid w:val="00177914"/>
    <w:rsid w:val="0018377D"/>
    <w:rsid w:val="00184B82"/>
    <w:rsid w:val="001872D9"/>
    <w:rsid w:val="00187E3C"/>
    <w:rsid w:val="0019080F"/>
    <w:rsid w:val="001A0C70"/>
    <w:rsid w:val="001A36AC"/>
    <w:rsid w:val="001B2475"/>
    <w:rsid w:val="001B373F"/>
    <w:rsid w:val="001B51F6"/>
    <w:rsid w:val="001B6AC6"/>
    <w:rsid w:val="001C0D50"/>
    <w:rsid w:val="001C1D5C"/>
    <w:rsid w:val="001C3668"/>
    <w:rsid w:val="001C5618"/>
    <w:rsid w:val="001D0F28"/>
    <w:rsid w:val="001D3151"/>
    <w:rsid w:val="001E06BD"/>
    <w:rsid w:val="001E1105"/>
    <w:rsid w:val="001F130B"/>
    <w:rsid w:val="002050C1"/>
    <w:rsid w:val="00205141"/>
    <w:rsid w:val="002058D4"/>
    <w:rsid w:val="00206C34"/>
    <w:rsid w:val="0020701D"/>
    <w:rsid w:val="00207D4A"/>
    <w:rsid w:val="00210209"/>
    <w:rsid w:val="00216E1D"/>
    <w:rsid w:val="00226749"/>
    <w:rsid w:val="002358A0"/>
    <w:rsid w:val="00237154"/>
    <w:rsid w:val="00243D50"/>
    <w:rsid w:val="00245333"/>
    <w:rsid w:val="0024732C"/>
    <w:rsid w:val="0025236D"/>
    <w:rsid w:val="00252E06"/>
    <w:rsid w:val="00253B67"/>
    <w:rsid w:val="00253BFC"/>
    <w:rsid w:val="0026243B"/>
    <w:rsid w:val="00262D22"/>
    <w:rsid w:val="00271450"/>
    <w:rsid w:val="0028033E"/>
    <w:rsid w:val="00290345"/>
    <w:rsid w:val="00292E9C"/>
    <w:rsid w:val="002943B0"/>
    <w:rsid w:val="00295F64"/>
    <w:rsid w:val="002961B7"/>
    <w:rsid w:val="00296781"/>
    <w:rsid w:val="00296E36"/>
    <w:rsid w:val="0029796B"/>
    <w:rsid w:val="002A2A22"/>
    <w:rsid w:val="002A5038"/>
    <w:rsid w:val="002A63ED"/>
    <w:rsid w:val="002A6CD9"/>
    <w:rsid w:val="002A6D4E"/>
    <w:rsid w:val="002B01C6"/>
    <w:rsid w:val="002B2DBE"/>
    <w:rsid w:val="002B401B"/>
    <w:rsid w:val="002B7061"/>
    <w:rsid w:val="002B76EE"/>
    <w:rsid w:val="002C050B"/>
    <w:rsid w:val="002C36B5"/>
    <w:rsid w:val="002C5163"/>
    <w:rsid w:val="002C6C80"/>
    <w:rsid w:val="002D0B14"/>
    <w:rsid w:val="002D32F0"/>
    <w:rsid w:val="002D3405"/>
    <w:rsid w:val="002D58C8"/>
    <w:rsid w:val="002D6017"/>
    <w:rsid w:val="002E1E2D"/>
    <w:rsid w:val="002E6EEE"/>
    <w:rsid w:val="002E72CA"/>
    <w:rsid w:val="002F05DA"/>
    <w:rsid w:val="002F08EB"/>
    <w:rsid w:val="002F0973"/>
    <w:rsid w:val="002F0A6B"/>
    <w:rsid w:val="002F2E42"/>
    <w:rsid w:val="002F63D5"/>
    <w:rsid w:val="003042E0"/>
    <w:rsid w:val="00312A11"/>
    <w:rsid w:val="0031319E"/>
    <w:rsid w:val="00316065"/>
    <w:rsid w:val="00320D21"/>
    <w:rsid w:val="00324720"/>
    <w:rsid w:val="00324EF6"/>
    <w:rsid w:val="003252F8"/>
    <w:rsid w:val="00325732"/>
    <w:rsid w:val="00331925"/>
    <w:rsid w:val="0033296E"/>
    <w:rsid w:val="003418E7"/>
    <w:rsid w:val="003426CF"/>
    <w:rsid w:val="003463E8"/>
    <w:rsid w:val="00347CD5"/>
    <w:rsid w:val="00355D2F"/>
    <w:rsid w:val="00356867"/>
    <w:rsid w:val="00361423"/>
    <w:rsid w:val="003626AA"/>
    <w:rsid w:val="003634A3"/>
    <w:rsid w:val="00365A6D"/>
    <w:rsid w:val="00372561"/>
    <w:rsid w:val="00372BDE"/>
    <w:rsid w:val="00374253"/>
    <w:rsid w:val="0037595F"/>
    <w:rsid w:val="003802C9"/>
    <w:rsid w:val="003834CC"/>
    <w:rsid w:val="00383FC0"/>
    <w:rsid w:val="0038501C"/>
    <w:rsid w:val="0038662B"/>
    <w:rsid w:val="00392956"/>
    <w:rsid w:val="003966D8"/>
    <w:rsid w:val="0039694F"/>
    <w:rsid w:val="003A1F09"/>
    <w:rsid w:val="003A2BA4"/>
    <w:rsid w:val="003A30AB"/>
    <w:rsid w:val="003A3135"/>
    <w:rsid w:val="003A34E2"/>
    <w:rsid w:val="003A532C"/>
    <w:rsid w:val="003A5CB0"/>
    <w:rsid w:val="003A634E"/>
    <w:rsid w:val="003B4372"/>
    <w:rsid w:val="003C40E5"/>
    <w:rsid w:val="003C5B7F"/>
    <w:rsid w:val="003C7C09"/>
    <w:rsid w:val="003D31A0"/>
    <w:rsid w:val="003D39D5"/>
    <w:rsid w:val="003D4DF2"/>
    <w:rsid w:val="003D6F6C"/>
    <w:rsid w:val="003E0CF4"/>
    <w:rsid w:val="003E2063"/>
    <w:rsid w:val="003E25AA"/>
    <w:rsid w:val="003E7A08"/>
    <w:rsid w:val="003E7A71"/>
    <w:rsid w:val="003F2A06"/>
    <w:rsid w:val="003F3ADB"/>
    <w:rsid w:val="00401199"/>
    <w:rsid w:val="004040C5"/>
    <w:rsid w:val="004100E3"/>
    <w:rsid w:val="00410C54"/>
    <w:rsid w:val="004123AC"/>
    <w:rsid w:val="004137CA"/>
    <w:rsid w:val="0041499A"/>
    <w:rsid w:val="0041506B"/>
    <w:rsid w:val="0042006B"/>
    <w:rsid w:val="00421605"/>
    <w:rsid w:val="00425D70"/>
    <w:rsid w:val="00426F10"/>
    <w:rsid w:val="0043052F"/>
    <w:rsid w:val="004322F8"/>
    <w:rsid w:val="00432845"/>
    <w:rsid w:val="00441076"/>
    <w:rsid w:val="004426E0"/>
    <w:rsid w:val="00446462"/>
    <w:rsid w:val="00447164"/>
    <w:rsid w:val="00453DD9"/>
    <w:rsid w:val="00456EAD"/>
    <w:rsid w:val="00457CCA"/>
    <w:rsid w:val="00462797"/>
    <w:rsid w:val="00465E51"/>
    <w:rsid w:val="00470F88"/>
    <w:rsid w:val="00476418"/>
    <w:rsid w:val="00480F0C"/>
    <w:rsid w:val="004814C1"/>
    <w:rsid w:val="00482912"/>
    <w:rsid w:val="0049188E"/>
    <w:rsid w:val="004918CE"/>
    <w:rsid w:val="00494841"/>
    <w:rsid w:val="004A1151"/>
    <w:rsid w:val="004A4E64"/>
    <w:rsid w:val="004A5302"/>
    <w:rsid w:val="004A5F35"/>
    <w:rsid w:val="004A70AE"/>
    <w:rsid w:val="004C4C1D"/>
    <w:rsid w:val="004D009D"/>
    <w:rsid w:val="004D0735"/>
    <w:rsid w:val="004D09C0"/>
    <w:rsid w:val="004D24EA"/>
    <w:rsid w:val="004E3839"/>
    <w:rsid w:val="004E6D27"/>
    <w:rsid w:val="004E77AA"/>
    <w:rsid w:val="004F1891"/>
    <w:rsid w:val="004F4F0A"/>
    <w:rsid w:val="00501EA2"/>
    <w:rsid w:val="005070B8"/>
    <w:rsid w:val="00521F75"/>
    <w:rsid w:val="00522454"/>
    <w:rsid w:val="00526DBB"/>
    <w:rsid w:val="0053092F"/>
    <w:rsid w:val="00530975"/>
    <w:rsid w:val="00534587"/>
    <w:rsid w:val="00537D02"/>
    <w:rsid w:val="00543185"/>
    <w:rsid w:val="005460CF"/>
    <w:rsid w:val="00552D8F"/>
    <w:rsid w:val="005549FE"/>
    <w:rsid w:val="00554FEB"/>
    <w:rsid w:val="005606F8"/>
    <w:rsid w:val="0056094E"/>
    <w:rsid w:val="00563DF3"/>
    <w:rsid w:val="00564477"/>
    <w:rsid w:val="005651E8"/>
    <w:rsid w:val="0056572E"/>
    <w:rsid w:val="00567BF1"/>
    <w:rsid w:val="005734F1"/>
    <w:rsid w:val="00576238"/>
    <w:rsid w:val="0057790D"/>
    <w:rsid w:val="0058139F"/>
    <w:rsid w:val="005833A5"/>
    <w:rsid w:val="00583C03"/>
    <w:rsid w:val="0058570F"/>
    <w:rsid w:val="00586673"/>
    <w:rsid w:val="00591307"/>
    <w:rsid w:val="00594030"/>
    <w:rsid w:val="00597AC8"/>
    <w:rsid w:val="005A452F"/>
    <w:rsid w:val="005A6F11"/>
    <w:rsid w:val="005B4FCA"/>
    <w:rsid w:val="005C3518"/>
    <w:rsid w:val="005C4DB8"/>
    <w:rsid w:val="005C4E93"/>
    <w:rsid w:val="005D55BD"/>
    <w:rsid w:val="005E22C9"/>
    <w:rsid w:val="005E2B71"/>
    <w:rsid w:val="005F2AD2"/>
    <w:rsid w:val="005F5466"/>
    <w:rsid w:val="005F75F8"/>
    <w:rsid w:val="006022CC"/>
    <w:rsid w:val="00602B2C"/>
    <w:rsid w:val="006040B0"/>
    <w:rsid w:val="006061E8"/>
    <w:rsid w:val="00606505"/>
    <w:rsid w:val="00610963"/>
    <w:rsid w:val="00610A74"/>
    <w:rsid w:val="00614644"/>
    <w:rsid w:val="0061557B"/>
    <w:rsid w:val="00617566"/>
    <w:rsid w:val="00617DE6"/>
    <w:rsid w:val="00630F5D"/>
    <w:rsid w:val="00632C1F"/>
    <w:rsid w:val="00637629"/>
    <w:rsid w:val="00637932"/>
    <w:rsid w:val="0064015C"/>
    <w:rsid w:val="00641E20"/>
    <w:rsid w:val="00644B6F"/>
    <w:rsid w:val="00646DD8"/>
    <w:rsid w:val="00650187"/>
    <w:rsid w:val="0065265E"/>
    <w:rsid w:val="0065323B"/>
    <w:rsid w:val="006620A7"/>
    <w:rsid w:val="00663858"/>
    <w:rsid w:val="00666183"/>
    <w:rsid w:val="00667452"/>
    <w:rsid w:val="0067500B"/>
    <w:rsid w:val="00675ECE"/>
    <w:rsid w:val="00680ED4"/>
    <w:rsid w:val="00682F84"/>
    <w:rsid w:val="006840D5"/>
    <w:rsid w:val="0069173A"/>
    <w:rsid w:val="006947F9"/>
    <w:rsid w:val="00694945"/>
    <w:rsid w:val="00694D59"/>
    <w:rsid w:val="00695BA3"/>
    <w:rsid w:val="00696EB2"/>
    <w:rsid w:val="0069716B"/>
    <w:rsid w:val="006A405A"/>
    <w:rsid w:val="006A53D3"/>
    <w:rsid w:val="006B178A"/>
    <w:rsid w:val="006B4866"/>
    <w:rsid w:val="006C0BD5"/>
    <w:rsid w:val="006C12F2"/>
    <w:rsid w:val="006C34E4"/>
    <w:rsid w:val="006D451F"/>
    <w:rsid w:val="006D4941"/>
    <w:rsid w:val="006E258E"/>
    <w:rsid w:val="006E3BB5"/>
    <w:rsid w:val="006E7397"/>
    <w:rsid w:val="006F1298"/>
    <w:rsid w:val="006F1C4A"/>
    <w:rsid w:val="006F4435"/>
    <w:rsid w:val="007002C8"/>
    <w:rsid w:val="007002DD"/>
    <w:rsid w:val="00701552"/>
    <w:rsid w:val="00702B60"/>
    <w:rsid w:val="00712E10"/>
    <w:rsid w:val="00714011"/>
    <w:rsid w:val="00721624"/>
    <w:rsid w:val="007223C3"/>
    <w:rsid w:val="007225DD"/>
    <w:rsid w:val="007227F3"/>
    <w:rsid w:val="00726094"/>
    <w:rsid w:val="00736F7C"/>
    <w:rsid w:val="007372C8"/>
    <w:rsid w:val="00737870"/>
    <w:rsid w:val="00742D46"/>
    <w:rsid w:val="00742FF1"/>
    <w:rsid w:val="007435A3"/>
    <w:rsid w:val="00743A7B"/>
    <w:rsid w:val="00746AC6"/>
    <w:rsid w:val="00754CE7"/>
    <w:rsid w:val="00763486"/>
    <w:rsid w:val="007635E3"/>
    <w:rsid w:val="00766343"/>
    <w:rsid w:val="007703DC"/>
    <w:rsid w:val="0078110F"/>
    <w:rsid w:val="00782899"/>
    <w:rsid w:val="00785FD8"/>
    <w:rsid w:val="00790E36"/>
    <w:rsid w:val="007945C0"/>
    <w:rsid w:val="007A1409"/>
    <w:rsid w:val="007A16D1"/>
    <w:rsid w:val="007A2598"/>
    <w:rsid w:val="007A5103"/>
    <w:rsid w:val="007B18FD"/>
    <w:rsid w:val="007B2792"/>
    <w:rsid w:val="007B30A2"/>
    <w:rsid w:val="007B3CA5"/>
    <w:rsid w:val="007B5081"/>
    <w:rsid w:val="007B51F6"/>
    <w:rsid w:val="007C3BDA"/>
    <w:rsid w:val="007C4911"/>
    <w:rsid w:val="007C6529"/>
    <w:rsid w:val="007D0BC1"/>
    <w:rsid w:val="007D2D15"/>
    <w:rsid w:val="007D2EDD"/>
    <w:rsid w:val="007D3BC9"/>
    <w:rsid w:val="007D4E73"/>
    <w:rsid w:val="007D4F8C"/>
    <w:rsid w:val="007D68FB"/>
    <w:rsid w:val="007E14FD"/>
    <w:rsid w:val="007E3D67"/>
    <w:rsid w:val="007E5226"/>
    <w:rsid w:val="007E6967"/>
    <w:rsid w:val="007E7B9B"/>
    <w:rsid w:val="007F0409"/>
    <w:rsid w:val="007F340F"/>
    <w:rsid w:val="007F5B24"/>
    <w:rsid w:val="00802B96"/>
    <w:rsid w:val="00803B53"/>
    <w:rsid w:val="00804240"/>
    <w:rsid w:val="008076C9"/>
    <w:rsid w:val="008131A0"/>
    <w:rsid w:val="00813859"/>
    <w:rsid w:val="008140D8"/>
    <w:rsid w:val="00814EE8"/>
    <w:rsid w:val="00817F94"/>
    <w:rsid w:val="0082369C"/>
    <w:rsid w:val="00825FBD"/>
    <w:rsid w:val="00834AB8"/>
    <w:rsid w:val="008436B2"/>
    <w:rsid w:val="0085359B"/>
    <w:rsid w:val="00857A13"/>
    <w:rsid w:val="00860DE9"/>
    <w:rsid w:val="00862E61"/>
    <w:rsid w:val="00865181"/>
    <w:rsid w:val="00866282"/>
    <w:rsid w:val="00870E60"/>
    <w:rsid w:val="00876A4C"/>
    <w:rsid w:val="008771C6"/>
    <w:rsid w:val="00881BEE"/>
    <w:rsid w:val="00885CBC"/>
    <w:rsid w:val="008924E2"/>
    <w:rsid w:val="00893A9A"/>
    <w:rsid w:val="008A2341"/>
    <w:rsid w:val="008A64E7"/>
    <w:rsid w:val="008C49E8"/>
    <w:rsid w:val="008C5458"/>
    <w:rsid w:val="008C6178"/>
    <w:rsid w:val="008C6F2A"/>
    <w:rsid w:val="008C725D"/>
    <w:rsid w:val="008D23B7"/>
    <w:rsid w:val="008D6698"/>
    <w:rsid w:val="008D6848"/>
    <w:rsid w:val="008D74DA"/>
    <w:rsid w:val="008E0594"/>
    <w:rsid w:val="008E18D8"/>
    <w:rsid w:val="008E18F2"/>
    <w:rsid w:val="008F15F3"/>
    <w:rsid w:val="008F31C5"/>
    <w:rsid w:val="008F7C3F"/>
    <w:rsid w:val="009024AF"/>
    <w:rsid w:val="00903382"/>
    <w:rsid w:val="00904B02"/>
    <w:rsid w:val="00905DA6"/>
    <w:rsid w:val="009077E9"/>
    <w:rsid w:val="0091045A"/>
    <w:rsid w:val="009159C9"/>
    <w:rsid w:val="00917B5B"/>
    <w:rsid w:val="009228F1"/>
    <w:rsid w:val="00923A14"/>
    <w:rsid w:val="009253E9"/>
    <w:rsid w:val="009255BA"/>
    <w:rsid w:val="0092682D"/>
    <w:rsid w:val="00930400"/>
    <w:rsid w:val="00932370"/>
    <w:rsid w:val="00934157"/>
    <w:rsid w:val="00934938"/>
    <w:rsid w:val="009368D6"/>
    <w:rsid w:val="00942AF2"/>
    <w:rsid w:val="009439AF"/>
    <w:rsid w:val="009450F0"/>
    <w:rsid w:val="00945243"/>
    <w:rsid w:val="009471EE"/>
    <w:rsid w:val="00950358"/>
    <w:rsid w:val="00954707"/>
    <w:rsid w:val="00955CAC"/>
    <w:rsid w:val="00961AC6"/>
    <w:rsid w:val="00964DC0"/>
    <w:rsid w:val="00970720"/>
    <w:rsid w:val="009743A4"/>
    <w:rsid w:val="00981542"/>
    <w:rsid w:val="00984468"/>
    <w:rsid w:val="00984651"/>
    <w:rsid w:val="00987186"/>
    <w:rsid w:val="00987B3B"/>
    <w:rsid w:val="00991996"/>
    <w:rsid w:val="0099272A"/>
    <w:rsid w:val="00992801"/>
    <w:rsid w:val="009A0309"/>
    <w:rsid w:val="009A0B48"/>
    <w:rsid w:val="009A16BB"/>
    <w:rsid w:val="009A48DD"/>
    <w:rsid w:val="009A7819"/>
    <w:rsid w:val="009B208A"/>
    <w:rsid w:val="009B6061"/>
    <w:rsid w:val="009B7B42"/>
    <w:rsid w:val="009C1264"/>
    <w:rsid w:val="009C264D"/>
    <w:rsid w:val="009C31D1"/>
    <w:rsid w:val="009D011A"/>
    <w:rsid w:val="009D1C80"/>
    <w:rsid w:val="009D4C2C"/>
    <w:rsid w:val="009D574C"/>
    <w:rsid w:val="009D64B9"/>
    <w:rsid w:val="009D6A33"/>
    <w:rsid w:val="009D7B15"/>
    <w:rsid w:val="009E16D6"/>
    <w:rsid w:val="009E5FB2"/>
    <w:rsid w:val="009E76A0"/>
    <w:rsid w:val="009F2116"/>
    <w:rsid w:val="009F5012"/>
    <w:rsid w:val="009F79CC"/>
    <w:rsid w:val="00A02F5B"/>
    <w:rsid w:val="00A04E3C"/>
    <w:rsid w:val="00A05BE1"/>
    <w:rsid w:val="00A10C81"/>
    <w:rsid w:val="00A113ED"/>
    <w:rsid w:val="00A1376F"/>
    <w:rsid w:val="00A2129B"/>
    <w:rsid w:val="00A21D50"/>
    <w:rsid w:val="00A23FA2"/>
    <w:rsid w:val="00A33254"/>
    <w:rsid w:val="00A33A5B"/>
    <w:rsid w:val="00A358C9"/>
    <w:rsid w:val="00A41028"/>
    <w:rsid w:val="00A44AD1"/>
    <w:rsid w:val="00A45E5F"/>
    <w:rsid w:val="00A470F0"/>
    <w:rsid w:val="00A4780D"/>
    <w:rsid w:val="00A55D97"/>
    <w:rsid w:val="00A56C60"/>
    <w:rsid w:val="00A57DC9"/>
    <w:rsid w:val="00A61E05"/>
    <w:rsid w:val="00A62C95"/>
    <w:rsid w:val="00A63D23"/>
    <w:rsid w:val="00A8158D"/>
    <w:rsid w:val="00A82074"/>
    <w:rsid w:val="00A82576"/>
    <w:rsid w:val="00A848B2"/>
    <w:rsid w:val="00A85BDE"/>
    <w:rsid w:val="00A91002"/>
    <w:rsid w:val="00A9405E"/>
    <w:rsid w:val="00A95E7F"/>
    <w:rsid w:val="00AA0246"/>
    <w:rsid w:val="00AA03A2"/>
    <w:rsid w:val="00AA4A0B"/>
    <w:rsid w:val="00AB27F2"/>
    <w:rsid w:val="00AB7AA9"/>
    <w:rsid w:val="00AB7C7A"/>
    <w:rsid w:val="00AC2696"/>
    <w:rsid w:val="00AC4771"/>
    <w:rsid w:val="00AC7338"/>
    <w:rsid w:val="00AD51BD"/>
    <w:rsid w:val="00AD5AC2"/>
    <w:rsid w:val="00AD7F2D"/>
    <w:rsid w:val="00AF1D0A"/>
    <w:rsid w:val="00AF6B2A"/>
    <w:rsid w:val="00B10714"/>
    <w:rsid w:val="00B12030"/>
    <w:rsid w:val="00B14011"/>
    <w:rsid w:val="00B1483A"/>
    <w:rsid w:val="00B150C3"/>
    <w:rsid w:val="00B15330"/>
    <w:rsid w:val="00B22101"/>
    <w:rsid w:val="00B33DE8"/>
    <w:rsid w:val="00B34E2E"/>
    <w:rsid w:val="00B36EBB"/>
    <w:rsid w:val="00B37B23"/>
    <w:rsid w:val="00B42B3B"/>
    <w:rsid w:val="00B445AD"/>
    <w:rsid w:val="00B52577"/>
    <w:rsid w:val="00B53217"/>
    <w:rsid w:val="00B534D8"/>
    <w:rsid w:val="00B566F2"/>
    <w:rsid w:val="00B6089C"/>
    <w:rsid w:val="00B60CA2"/>
    <w:rsid w:val="00B62846"/>
    <w:rsid w:val="00B81464"/>
    <w:rsid w:val="00B818FD"/>
    <w:rsid w:val="00B86C61"/>
    <w:rsid w:val="00B8751D"/>
    <w:rsid w:val="00B90C0A"/>
    <w:rsid w:val="00B9205A"/>
    <w:rsid w:val="00B92206"/>
    <w:rsid w:val="00B9373E"/>
    <w:rsid w:val="00B94CEB"/>
    <w:rsid w:val="00B9599E"/>
    <w:rsid w:val="00BA1EE2"/>
    <w:rsid w:val="00BB30C7"/>
    <w:rsid w:val="00BB35E4"/>
    <w:rsid w:val="00BB7027"/>
    <w:rsid w:val="00BC1963"/>
    <w:rsid w:val="00BC22C5"/>
    <w:rsid w:val="00BC5226"/>
    <w:rsid w:val="00BC7E34"/>
    <w:rsid w:val="00BD36E0"/>
    <w:rsid w:val="00BF17EC"/>
    <w:rsid w:val="00BF2297"/>
    <w:rsid w:val="00BF26FC"/>
    <w:rsid w:val="00C0213C"/>
    <w:rsid w:val="00C07DA4"/>
    <w:rsid w:val="00C10004"/>
    <w:rsid w:val="00C11249"/>
    <w:rsid w:val="00C12743"/>
    <w:rsid w:val="00C1335A"/>
    <w:rsid w:val="00C13768"/>
    <w:rsid w:val="00C159C7"/>
    <w:rsid w:val="00C22FFB"/>
    <w:rsid w:val="00C260EB"/>
    <w:rsid w:val="00C26772"/>
    <w:rsid w:val="00C3418E"/>
    <w:rsid w:val="00C347B1"/>
    <w:rsid w:val="00C36E22"/>
    <w:rsid w:val="00C43F5A"/>
    <w:rsid w:val="00C44560"/>
    <w:rsid w:val="00C44F71"/>
    <w:rsid w:val="00C459FE"/>
    <w:rsid w:val="00C53EB8"/>
    <w:rsid w:val="00C5706B"/>
    <w:rsid w:val="00C627B4"/>
    <w:rsid w:val="00C6314C"/>
    <w:rsid w:val="00C655BF"/>
    <w:rsid w:val="00C672E9"/>
    <w:rsid w:val="00C70503"/>
    <w:rsid w:val="00C74E4D"/>
    <w:rsid w:val="00C82250"/>
    <w:rsid w:val="00C867C0"/>
    <w:rsid w:val="00C87854"/>
    <w:rsid w:val="00C93E70"/>
    <w:rsid w:val="00C9576D"/>
    <w:rsid w:val="00C96F4E"/>
    <w:rsid w:val="00CA6ABB"/>
    <w:rsid w:val="00CA6B98"/>
    <w:rsid w:val="00CB0FE7"/>
    <w:rsid w:val="00CB4E10"/>
    <w:rsid w:val="00CC0608"/>
    <w:rsid w:val="00CC1E02"/>
    <w:rsid w:val="00CC2201"/>
    <w:rsid w:val="00CD156C"/>
    <w:rsid w:val="00CD3A3C"/>
    <w:rsid w:val="00CE45FC"/>
    <w:rsid w:val="00CE53D2"/>
    <w:rsid w:val="00CF0DB4"/>
    <w:rsid w:val="00CF3C82"/>
    <w:rsid w:val="00CF42A4"/>
    <w:rsid w:val="00CF725E"/>
    <w:rsid w:val="00CF73D8"/>
    <w:rsid w:val="00D11473"/>
    <w:rsid w:val="00D12348"/>
    <w:rsid w:val="00D12EF3"/>
    <w:rsid w:val="00D14A1C"/>
    <w:rsid w:val="00D15A00"/>
    <w:rsid w:val="00D25614"/>
    <w:rsid w:val="00D3432A"/>
    <w:rsid w:val="00D3586F"/>
    <w:rsid w:val="00D37C07"/>
    <w:rsid w:val="00D43141"/>
    <w:rsid w:val="00D44A36"/>
    <w:rsid w:val="00D45507"/>
    <w:rsid w:val="00D4684C"/>
    <w:rsid w:val="00D5446A"/>
    <w:rsid w:val="00D545DA"/>
    <w:rsid w:val="00D5573D"/>
    <w:rsid w:val="00D56191"/>
    <w:rsid w:val="00D5630C"/>
    <w:rsid w:val="00D62F8A"/>
    <w:rsid w:val="00D634E1"/>
    <w:rsid w:val="00D63A49"/>
    <w:rsid w:val="00D63FC9"/>
    <w:rsid w:val="00D658E4"/>
    <w:rsid w:val="00D66F8E"/>
    <w:rsid w:val="00D6776E"/>
    <w:rsid w:val="00D70519"/>
    <w:rsid w:val="00D74BB8"/>
    <w:rsid w:val="00D75AD9"/>
    <w:rsid w:val="00D75D66"/>
    <w:rsid w:val="00D760B1"/>
    <w:rsid w:val="00D8030F"/>
    <w:rsid w:val="00D8106B"/>
    <w:rsid w:val="00D826D5"/>
    <w:rsid w:val="00D84105"/>
    <w:rsid w:val="00D8654C"/>
    <w:rsid w:val="00D94FD5"/>
    <w:rsid w:val="00D96314"/>
    <w:rsid w:val="00D97AAB"/>
    <w:rsid w:val="00DA11A2"/>
    <w:rsid w:val="00DA2E62"/>
    <w:rsid w:val="00DA4F86"/>
    <w:rsid w:val="00DB67A8"/>
    <w:rsid w:val="00DB7BFE"/>
    <w:rsid w:val="00DC0454"/>
    <w:rsid w:val="00DD1D50"/>
    <w:rsid w:val="00DD2209"/>
    <w:rsid w:val="00DD2EC7"/>
    <w:rsid w:val="00DE42EC"/>
    <w:rsid w:val="00DE475C"/>
    <w:rsid w:val="00DF28AF"/>
    <w:rsid w:val="00DF4533"/>
    <w:rsid w:val="00DF4E94"/>
    <w:rsid w:val="00E0243D"/>
    <w:rsid w:val="00E0552D"/>
    <w:rsid w:val="00E0591E"/>
    <w:rsid w:val="00E1192E"/>
    <w:rsid w:val="00E11CA4"/>
    <w:rsid w:val="00E12510"/>
    <w:rsid w:val="00E149E5"/>
    <w:rsid w:val="00E158AD"/>
    <w:rsid w:val="00E2031F"/>
    <w:rsid w:val="00E212AE"/>
    <w:rsid w:val="00E234C1"/>
    <w:rsid w:val="00E242D9"/>
    <w:rsid w:val="00E2466B"/>
    <w:rsid w:val="00E25133"/>
    <w:rsid w:val="00E32AEF"/>
    <w:rsid w:val="00E33654"/>
    <w:rsid w:val="00E34259"/>
    <w:rsid w:val="00E36D0B"/>
    <w:rsid w:val="00E41E4A"/>
    <w:rsid w:val="00E43659"/>
    <w:rsid w:val="00E43CEB"/>
    <w:rsid w:val="00E44A66"/>
    <w:rsid w:val="00E44E31"/>
    <w:rsid w:val="00E46761"/>
    <w:rsid w:val="00E52E9F"/>
    <w:rsid w:val="00E53FE1"/>
    <w:rsid w:val="00E57ECD"/>
    <w:rsid w:val="00E605DF"/>
    <w:rsid w:val="00E63008"/>
    <w:rsid w:val="00E772B1"/>
    <w:rsid w:val="00E81770"/>
    <w:rsid w:val="00E82A1A"/>
    <w:rsid w:val="00E83862"/>
    <w:rsid w:val="00E84149"/>
    <w:rsid w:val="00E84685"/>
    <w:rsid w:val="00E855E8"/>
    <w:rsid w:val="00E86372"/>
    <w:rsid w:val="00E87FF6"/>
    <w:rsid w:val="00E910AE"/>
    <w:rsid w:val="00E9315C"/>
    <w:rsid w:val="00E9576D"/>
    <w:rsid w:val="00EA16EC"/>
    <w:rsid w:val="00EA5912"/>
    <w:rsid w:val="00EB10BA"/>
    <w:rsid w:val="00EB12B3"/>
    <w:rsid w:val="00EB7C5F"/>
    <w:rsid w:val="00EC2378"/>
    <w:rsid w:val="00EC2665"/>
    <w:rsid w:val="00EC7BA6"/>
    <w:rsid w:val="00ED107D"/>
    <w:rsid w:val="00ED21CA"/>
    <w:rsid w:val="00ED3C9B"/>
    <w:rsid w:val="00ED669A"/>
    <w:rsid w:val="00EE231E"/>
    <w:rsid w:val="00EE329E"/>
    <w:rsid w:val="00EF38B1"/>
    <w:rsid w:val="00EF5117"/>
    <w:rsid w:val="00EF6170"/>
    <w:rsid w:val="00EF6887"/>
    <w:rsid w:val="00F01D05"/>
    <w:rsid w:val="00F023CD"/>
    <w:rsid w:val="00F03E5D"/>
    <w:rsid w:val="00F1198C"/>
    <w:rsid w:val="00F14969"/>
    <w:rsid w:val="00F229A3"/>
    <w:rsid w:val="00F240E1"/>
    <w:rsid w:val="00F27020"/>
    <w:rsid w:val="00F31BC3"/>
    <w:rsid w:val="00F34A73"/>
    <w:rsid w:val="00F34E22"/>
    <w:rsid w:val="00F351FB"/>
    <w:rsid w:val="00F419F3"/>
    <w:rsid w:val="00F43AFB"/>
    <w:rsid w:val="00F540AB"/>
    <w:rsid w:val="00F568F3"/>
    <w:rsid w:val="00F61C30"/>
    <w:rsid w:val="00F63ACE"/>
    <w:rsid w:val="00F717FA"/>
    <w:rsid w:val="00F8055D"/>
    <w:rsid w:val="00F825FA"/>
    <w:rsid w:val="00F850EF"/>
    <w:rsid w:val="00F85F7A"/>
    <w:rsid w:val="00F92191"/>
    <w:rsid w:val="00F921BA"/>
    <w:rsid w:val="00F94F8D"/>
    <w:rsid w:val="00FB1516"/>
    <w:rsid w:val="00FC171C"/>
    <w:rsid w:val="00FC1DEE"/>
    <w:rsid w:val="00FC289F"/>
    <w:rsid w:val="00FC3612"/>
    <w:rsid w:val="00FC41C4"/>
    <w:rsid w:val="00FD02DD"/>
    <w:rsid w:val="00FD1A0F"/>
    <w:rsid w:val="00FD466A"/>
    <w:rsid w:val="00FE1805"/>
    <w:rsid w:val="00FE354F"/>
    <w:rsid w:val="00FE3D07"/>
    <w:rsid w:val="00FF1F3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73626A5D-D75C-4EC7-9425-0F2515E5C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401199"/>
    <w:pPr>
      <w:spacing w:after="0" w:line="480" w:lineRule="auto"/>
    </w:pPr>
    <w:rPr>
      <w:rFonts w:ascii="Times New Roman" w:hAnsi="Times New Roman" w:cs="Times New Roman"/>
      <w:sz w:val="24"/>
      <w:szCs w:val="24"/>
      <w:lang w:val="en-US"/>
    </w:rPr>
  </w:style>
  <w:style w:type="paragraph" w:styleId="Titolo1">
    <w:name w:val="heading 1"/>
    <w:basedOn w:val="Normale"/>
    <w:link w:val="Titolo1Carattere"/>
    <w:uiPriority w:val="9"/>
    <w:qFormat/>
    <w:rsid w:val="00893A9A"/>
    <w:pPr>
      <w:spacing w:before="100" w:beforeAutospacing="1" w:after="100" w:afterAutospacing="1" w:line="240" w:lineRule="auto"/>
      <w:outlineLvl w:val="0"/>
    </w:pPr>
    <w:rPr>
      <w:rFonts w:eastAsia="Times New Roman"/>
      <w:b/>
      <w:bCs/>
      <w:kern w:val="36"/>
      <w:lang w:eastAsia="it-IT"/>
    </w:rPr>
  </w:style>
  <w:style w:type="paragraph" w:styleId="Titolo2">
    <w:name w:val="heading 2"/>
    <w:basedOn w:val="Normale"/>
    <w:next w:val="Normale"/>
    <w:link w:val="Titolo2Carattere"/>
    <w:uiPriority w:val="9"/>
    <w:semiHidden/>
    <w:unhideWhenUsed/>
    <w:qFormat/>
    <w:rsid w:val="0037595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semiHidden/>
    <w:unhideWhenUsed/>
    <w:qFormat/>
    <w:rsid w:val="00563DF3"/>
    <w:pPr>
      <w:keepNext/>
      <w:keepLines/>
      <w:spacing w:before="200"/>
      <w:outlineLvl w:val="2"/>
    </w:pPr>
    <w:rPr>
      <w:rFonts w:asciiTheme="majorHAnsi" w:eastAsiaTheme="majorEastAsia" w:hAnsiTheme="majorHAnsi" w:cstheme="majorBidi"/>
      <w:b/>
      <w:b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6D4941"/>
    <w:rPr>
      <w:color w:val="0000FF" w:themeColor="hyperlink"/>
      <w:u w:val="single"/>
    </w:rPr>
  </w:style>
  <w:style w:type="paragraph" w:customStyle="1" w:styleId="Standard1">
    <w:name w:val="Standard1"/>
    <w:rsid w:val="00316065"/>
    <w:pPr>
      <w:suppressAutoHyphens/>
      <w:autoSpaceDN w:val="0"/>
      <w:spacing w:after="0" w:line="240" w:lineRule="auto"/>
      <w:textAlignment w:val="baseline"/>
    </w:pPr>
    <w:rPr>
      <w:rFonts w:ascii="Times New Roman" w:eastAsia="Times New Roman" w:hAnsi="Times New Roman" w:cs="Times New Roman"/>
      <w:kern w:val="3"/>
      <w:sz w:val="24"/>
      <w:szCs w:val="24"/>
      <w:lang w:val="en-GB" w:eastAsia="it-IT"/>
    </w:rPr>
  </w:style>
  <w:style w:type="paragraph" w:styleId="Rientrocorpodeltesto">
    <w:name w:val="Body Text Indent"/>
    <w:basedOn w:val="Normale"/>
    <w:link w:val="RientrocorpodeltestoCarattere"/>
    <w:semiHidden/>
    <w:rsid w:val="00316065"/>
    <w:pPr>
      <w:widowControl w:val="0"/>
      <w:spacing w:line="210" w:lineRule="exact"/>
      <w:ind w:left="227" w:firstLine="227"/>
      <w:jc w:val="both"/>
    </w:pPr>
    <w:rPr>
      <w:rFonts w:eastAsia="Times New Roman"/>
      <w:bCs/>
      <w:iCs/>
      <w:sz w:val="20"/>
      <w:szCs w:val="20"/>
      <w:lang w:eastAsia="it-IT"/>
    </w:rPr>
  </w:style>
  <w:style w:type="character" w:customStyle="1" w:styleId="RientrocorpodeltestoCarattere">
    <w:name w:val="Rientro corpo del testo Carattere"/>
    <w:basedOn w:val="Carpredefinitoparagrafo"/>
    <w:link w:val="Rientrocorpodeltesto"/>
    <w:semiHidden/>
    <w:rsid w:val="00316065"/>
    <w:rPr>
      <w:rFonts w:ascii="Times New Roman" w:eastAsia="Times New Roman" w:hAnsi="Times New Roman" w:cs="Times New Roman"/>
      <w:bCs/>
      <w:iCs/>
      <w:sz w:val="20"/>
      <w:szCs w:val="20"/>
      <w:lang w:val="en-US" w:eastAsia="it-IT"/>
    </w:rPr>
  </w:style>
  <w:style w:type="paragraph" w:styleId="Corpodeltesto2">
    <w:name w:val="Body Text 2"/>
    <w:basedOn w:val="Normale"/>
    <w:link w:val="Corpodeltesto2Carattere"/>
    <w:uiPriority w:val="99"/>
    <w:semiHidden/>
    <w:unhideWhenUsed/>
    <w:rsid w:val="003A30AB"/>
    <w:pPr>
      <w:spacing w:after="120"/>
    </w:pPr>
  </w:style>
  <w:style w:type="character" w:customStyle="1" w:styleId="Corpodeltesto2Carattere">
    <w:name w:val="Corpo del testo 2 Carattere"/>
    <w:basedOn w:val="Carpredefinitoparagrafo"/>
    <w:link w:val="Corpodeltesto2"/>
    <w:rsid w:val="003A30AB"/>
  </w:style>
  <w:style w:type="paragraph" w:styleId="Titolo">
    <w:name w:val="Title"/>
    <w:basedOn w:val="Normale"/>
    <w:link w:val="TitoloCarattere"/>
    <w:uiPriority w:val="99"/>
    <w:qFormat/>
    <w:rsid w:val="003A30AB"/>
    <w:pPr>
      <w:spacing w:line="240" w:lineRule="auto"/>
      <w:jc w:val="center"/>
    </w:pPr>
    <w:rPr>
      <w:rFonts w:eastAsiaTheme="minorEastAsia"/>
      <w:i/>
      <w:iCs/>
      <w:sz w:val="28"/>
      <w:szCs w:val="28"/>
      <w:lang w:eastAsia="it-IT"/>
    </w:rPr>
  </w:style>
  <w:style w:type="character" w:customStyle="1" w:styleId="TitoloCarattere">
    <w:name w:val="Titolo Carattere"/>
    <w:basedOn w:val="Carpredefinitoparagrafo"/>
    <w:link w:val="Titolo"/>
    <w:uiPriority w:val="99"/>
    <w:rsid w:val="003A30AB"/>
    <w:rPr>
      <w:rFonts w:ascii="Times New Roman" w:eastAsiaTheme="minorEastAsia" w:hAnsi="Times New Roman" w:cs="Times New Roman"/>
      <w:i/>
      <w:iCs/>
      <w:sz w:val="28"/>
      <w:szCs w:val="28"/>
      <w:lang w:val="en-US" w:eastAsia="it-IT"/>
    </w:rPr>
  </w:style>
  <w:style w:type="character" w:styleId="MacchinadascrivereHTML">
    <w:name w:val="HTML Typewriter"/>
    <w:basedOn w:val="Carpredefinitoparagrafo"/>
    <w:rsid w:val="00B42B3B"/>
    <w:rPr>
      <w:rFonts w:ascii="Courier New" w:eastAsia="Times New Roman" w:hAnsi="Courier New" w:cs="Courier New"/>
      <w:sz w:val="20"/>
      <w:szCs w:val="20"/>
    </w:rPr>
  </w:style>
  <w:style w:type="paragraph" w:styleId="Paragrafoelenco">
    <w:name w:val="List Paragraph"/>
    <w:basedOn w:val="Normale"/>
    <w:uiPriority w:val="34"/>
    <w:qFormat/>
    <w:rsid w:val="00002A3F"/>
    <w:pPr>
      <w:ind w:left="720"/>
      <w:contextualSpacing/>
    </w:pPr>
  </w:style>
  <w:style w:type="character" w:customStyle="1" w:styleId="apple-converted-space">
    <w:name w:val="apple-converted-space"/>
    <w:basedOn w:val="Carpredefinitoparagrafo"/>
    <w:rsid w:val="00F63ACE"/>
  </w:style>
  <w:style w:type="character" w:customStyle="1" w:styleId="hit">
    <w:name w:val="hit"/>
    <w:basedOn w:val="Carpredefinitoparagrafo"/>
    <w:rsid w:val="00F63ACE"/>
  </w:style>
  <w:style w:type="paragraph" w:styleId="NormaleWeb">
    <w:name w:val="Normal (Web)"/>
    <w:basedOn w:val="Normale"/>
    <w:uiPriority w:val="99"/>
    <w:unhideWhenUsed/>
    <w:rsid w:val="00E82A1A"/>
    <w:pPr>
      <w:spacing w:before="100" w:beforeAutospacing="1" w:after="100" w:afterAutospacing="1" w:line="240" w:lineRule="auto"/>
    </w:pPr>
    <w:rPr>
      <w:rFonts w:eastAsia="Times New Roman"/>
      <w:lang w:eastAsia="it-IT"/>
    </w:rPr>
  </w:style>
  <w:style w:type="character" w:styleId="Enfasigrassetto">
    <w:name w:val="Strong"/>
    <w:basedOn w:val="Carpredefinitoparagrafo"/>
    <w:uiPriority w:val="22"/>
    <w:qFormat/>
    <w:rsid w:val="00526DBB"/>
    <w:rPr>
      <w:b/>
      <w:bCs/>
    </w:rPr>
  </w:style>
  <w:style w:type="paragraph" w:styleId="Testofumetto">
    <w:name w:val="Balloon Text"/>
    <w:basedOn w:val="Normale"/>
    <w:link w:val="TestofumettoCarattere"/>
    <w:uiPriority w:val="99"/>
    <w:semiHidden/>
    <w:unhideWhenUsed/>
    <w:rsid w:val="00526DBB"/>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26DBB"/>
    <w:rPr>
      <w:rFonts w:ascii="Tahoma" w:hAnsi="Tahoma" w:cs="Tahoma"/>
      <w:sz w:val="16"/>
      <w:szCs w:val="16"/>
    </w:rPr>
  </w:style>
  <w:style w:type="character" w:customStyle="1" w:styleId="Titolo1Carattere">
    <w:name w:val="Titolo 1 Carattere"/>
    <w:basedOn w:val="Carpredefinitoparagrafo"/>
    <w:link w:val="Titolo1"/>
    <w:uiPriority w:val="9"/>
    <w:rsid w:val="00893A9A"/>
    <w:rPr>
      <w:rFonts w:ascii="Times New Roman" w:eastAsia="Times New Roman" w:hAnsi="Times New Roman" w:cs="Times New Roman"/>
      <w:b/>
      <w:bCs/>
      <w:kern w:val="36"/>
      <w:sz w:val="24"/>
      <w:szCs w:val="24"/>
      <w:lang w:val="en-US" w:eastAsia="it-IT"/>
    </w:rPr>
  </w:style>
  <w:style w:type="character" w:customStyle="1" w:styleId="addmd">
    <w:name w:val="addmd"/>
    <w:basedOn w:val="Carpredefinitoparagrafo"/>
    <w:rsid w:val="00B92206"/>
  </w:style>
  <w:style w:type="paragraph" w:styleId="Iniziomodulo-z">
    <w:name w:val="HTML Top of Form"/>
    <w:basedOn w:val="Normale"/>
    <w:next w:val="Normale"/>
    <w:link w:val="Iniziomodulo-zCarattere"/>
    <w:hidden/>
    <w:uiPriority w:val="99"/>
    <w:semiHidden/>
    <w:unhideWhenUsed/>
    <w:rsid w:val="00B92206"/>
    <w:pPr>
      <w:pBdr>
        <w:bottom w:val="single" w:sz="6" w:space="1" w:color="auto"/>
      </w:pBdr>
      <w:spacing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B92206"/>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B92206"/>
    <w:pPr>
      <w:pBdr>
        <w:top w:val="single" w:sz="6" w:space="1" w:color="auto"/>
      </w:pBdr>
      <w:spacing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B92206"/>
    <w:rPr>
      <w:rFonts w:ascii="Arial" w:eastAsia="Times New Roman" w:hAnsi="Arial" w:cs="Arial"/>
      <w:vanish/>
      <w:sz w:val="16"/>
      <w:szCs w:val="16"/>
      <w:lang w:eastAsia="it-IT"/>
    </w:rPr>
  </w:style>
  <w:style w:type="character" w:customStyle="1" w:styleId="Titolo3Carattere">
    <w:name w:val="Titolo 3 Carattere"/>
    <w:basedOn w:val="Carpredefinitoparagrafo"/>
    <w:link w:val="Titolo3"/>
    <w:uiPriority w:val="9"/>
    <w:semiHidden/>
    <w:rsid w:val="00563DF3"/>
    <w:rPr>
      <w:rFonts w:asciiTheme="majorHAnsi" w:eastAsiaTheme="majorEastAsia" w:hAnsiTheme="majorHAnsi" w:cstheme="majorBidi"/>
      <w:b/>
      <w:bCs/>
      <w:color w:val="4F81BD" w:themeColor="accent1"/>
    </w:rPr>
  </w:style>
  <w:style w:type="character" w:customStyle="1" w:styleId="hiddentext">
    <w:name w:val="hiddentext"/>
    <w:basedOn w:val="Carpredefinitoparagrafo"/>
    <w:rsid w:val="00563DF3"/>
  </w:style>
  <w:style w:type="character" w:customStyle="1" w:styleId="selectitemcheck">
    <w:name w:val="selectitemcheck"/>
    <w:basedOn w:val="Carpredefinitoparagrafo"/>
    <w:rsid w:val="00563DF3"/>
  </w:style>
  <w:style w:type="character" w:customStyle="1" w:styleId="indexing">
    <w:name w:val="indexing"/>
    <w:basedOn w:val="Carpredefinitoparagrafo"/>
    <w:rsid w:val="00563DF3"/>
  </w:style>
  <w:style w:type="character" w:customStyle="1" w:styleId="titleauthoretc">
    <w:name w:val="titleauthoretc"/>
    <w:basedOn w:val="Carpredefinitoparagrafo"/>
    <w:rsid w:val="00563DF3"/>
  </w:style>
  <w:style w:type="character" w:customStyle="1" w:styleId="snippet">
    <w:name w:val="snippet"/>
    <w:basedOn w:val="Carpredefinitoparagrafo"/>
    <w:rsid w:val="00563DF3"/>
  </w:style>
  <w:style w:type="character" w:styleId="Enfasicorsivo">
    <w:name w:val="Emphasis"/>
    <w:basedOn w:val="Carpredefinitoparagrafo"/>
    <w:uiPriority w:val="20"/>
    <w:qFormat/>
    <w:rsid w:val="00E149E5"/>
    <w:rPr>
      <w:i/>
      <w:iCs/>
    </w:rPr>
  </w:style>
  <w:style w:type="character" w:customStyle="1" w:styleId="Titolo2Carattere">
    <w:name w:val="Titolo 2 Carattere"/>
    <w:basedOn w:val="Carpredefinitoparagrafo"/>
    <w:link w:val="Titolo2"/>
    <w:uiPriority w:val="9"/>
    <w:semiHidden/>
    <w:rsid w:val="0037595F"/>
    <w:rPr>
      <w:rFonts w:asciiTheme="majorHAnsi" w:eastAsiaTheme="majorEastAsia" w:hAnsiTheme="majorHAnsi" w:cstheme="majorBidi"/>
      <w:b/>
      <w:bCs/>
      <w:color w:val="4F81BD" w:themeColor="accent1"/>
      <w:sz w:val="26"/>
      <w:szCs w:val="26"/>
    </w:rPr>
  </w:style>
  <w:style w:type="table" w:styleId="Grigliatabella">
    <w:name w:val="Table Grid"/>
    <w:basedOn w:val="Tabellanormale"/>
    <w:uiPriority w:val="59"/>
    <w:rsid w:val="005734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99"/>
    <w:unhideWhenUsed/>
    <w:rsid w:val="00E605DF"/>
    <w:pPr>
      <w:spacing w:after="120"/>
    </w:pPr>
  </w:style>
  <w:style w:type="character" w:customStyle="1" w:styleId="CorpotestoCarattere">
    <w:name w:val="Corpo testo Carattere"/>
    <w:basedOn w:val="Carpredefinitoparagrafo"/>
    <w:link w:val="Corpotesto"/>
    <w:uiPriority w:val="99"/>
    <w:rsid w:val="00E605DF"/>
  </w:style>
  <w:style w:type="character" w:styleId="Rimandonotaapidipagina">
    <w:name w:val="footnote reference"/>
    <w:basedOn w:val="Carpredefinitoparagrafo"/>
    <w:semiHidden/>
    <w:rsid w:val="00E34259"/>
    <w:rPr>
      <w:sz w:val="18"/>
      <w:vertAlign w:val="superscript"/>
    </w:rPr>
  </w:style>
  <w:style w:type="character" w:customStyle="1" w:styleId="hvr">
    <w:name w:val="hvr"/>
    <w:basedOn w:val="Carpredefinitoparagrafo"/>
    <w:rsid w:val="008E18F2"/>
  </w:style>
  <w:style w:type="paragraph" w:styleId="Testonotaapidipagina">
    <w:name w:val="footnote text"/>
    <w:basedOn w:val="Normale"/>
    <w:link w:val="TestonotaapidipaginaCarattere"/>
    <w:uiPriority w:val="99"/>
    <w:unhideWhenUsed/>
    <w:rsid w:val="007C4911"/>
    <w:pPr>
      <w:spacing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C4911"/>
    <w:rPr>
      <w:rFonts w:ascii="Times New Roman" w:hAnsi="Times New Roman" w:cs="Times New Roman"/>
      <w:sz w:val="20"/>
      <w:szCs w:val="20"/>
      <w:lang w:val="en-US"/>
    </w:rPr>
  </w:style>
  <w:style w:type="paragraph" w:customStyle="1" w:styleId="Default">
    <w:name w:val="Default"/>
    <w:rsid w:val="00A61E05"/>
    <w:pPr>
      <w:autoSpaceDE w:val="0"/>
      <w:autoSpaceDN w:val="0"/>
      <w:adjustRightInd w:val="0"/>
      <w:spacing w:after="0" w:line="240" w:lineRule="auto"/>
    </w:pPr>
    <w:rPr>
      <w:rFonts w:ascii="Cambria" w:hAnsi="Cambria" w:cs="Cambria"/>
      <w:color w:val="000000"/>
      <w:sz w:val="24"/>
      <w:szCs w:val="24"/>
    </w:rPr>
  </w:style>
  <w:style w:type="character" w:styleId="Rimandocommento">
    <w:name w:val="annotation reference"/>
    <w:basedOn w:val="Carpredefinitoparagrafo"/>
    <w:uiPriority w:val="99"/>
    <w:semiHidden/>
    <w:unhideWhenUsed/>
    <w:rsid w:val="00D8030F"/>
    <w:rPr>
      <w:sz w:val="16"/>
      <w:szCs w:val="16"/>
    </w:rPr>
  </w:style>
  <w:style w:type="paragraph" w:styleId="Testocommento">
    <w:name w:val="annotation text"/>
    <w:basedOn w:val="Normale"/>
    <w:link w:val="TestocommentoCarattere"/>
    <w:uiPriority w:val="99"/>
    <w:semiHidden/>
    <w:unhideWhenUsed/>
    <w:rsid w:val="00D8030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D8030F"/>
    <w:rPr>
      <w:rFonts w:ascii="Times New Roman" w:hAnsi="Times New Roman" w:cs="Times New Roman"/>
      <w:sz w:val="20"/>
      <w:szCs w:val="20"/>
      <w:lang w:val="en-US"/>
    </w:rPr>
  </w:style>
  <w:style w:type="paragraph" w:styleId="Soggettocommento">
    <w:name w:val="annotation subject"/>
    <w:basedOn w:val="Testocommento"/>
    <w:next w:val="Testocommento"/>
    <w:link w:val="SoggettocommentoCarattere"/>
    <w:uiPriority w:val="99"/>
    <w:semiHidden/>
    <w:unhideWhenUsed/>
    <w:rsid w:val="00D8030F"/>
    <w:rPr>
      <w:b/>
      <w:bCs/>
    </w:rPr>
  </w:style>
  <w:style w:type="character" w:customStyle="1" w:styleId="SoggettocommentoCarattere">
    <w:name w:val="Soggetto commento Carattere"/>
    <w:basedOn w:val="TestocommentoCarattere"/>
    <w:link w:val="Soggettocommento"/>
    <w:uiPriority w:val="99"/>
    <w:semiHidden/>
    <w:rsid w:val="00D8030F"/>
    <w:rPr>
      <w:rFonts w:ascii="Times New Roman" w:hAnsi="Times New Roman" w:cs="Times New Roman"/>
      <w:b/>
      <w:bCs/>
      <w:sz w:val="20"/>
      <w:szCs w:val="20"/>
      <w:lang w:val="en-US"/>
    </w:rPr>
  </w:style>
  <w:style w:type="paragraph" w:styleId="Pidipagina">
    <w:name w:val="footer"/>
    <w:basedOn w:val="Normale"/>
    <w:link w:val="PidipaginaCarattere"/>
    <w:uiPriority w:val="99"/>
    <w:unhideWhenUsed/>
    <w:rsid w:val="00465E51"/>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465E51"/>
    <w:rPr>
      <w:rFonts w:ascii="Times New Roman" w:hAnsi="Times New Roman" w:cs="Times New Roman"/>
      <w:sz w:val="24"/>
      <w:szCs w:val="24"/>
      <w:lang w:val="en-US"/>
    </w:rPr>
  </w:style>
  <w:style w:type="paragraph" w:styleId="Intestazione">
    <w:name w:val="header"/>
    <w:basedOn w:val="Normale"/>
    <w:link w:val="IntestazioneCarattere"/>
    <w:uiPriority w:val="99"/>
    <w:unhideWhenUsed/>
    <w:rsid w:val="00465E51"/>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465E51"/>
    <w:rPr>
      <w:rFonts w:ascii="Times New Roman" w:hAnsi="Times New Roman" w:cs="Times New Roman"/>
      <w:sz w:val="24"/>
      <w:szCs w:val="24"/>
      <w:lang w:val="en-US"/>
    </w:rPr>
  </w:style>
  <w:style w:type="character" w:customStyle="1" w:styleId="p-match1">
    <w:name w:val="p-match1"/>
    <w:basedOn w:val="Carpredefinitoparagrafo"/>
    <w:rsid w:val="003A2BA4"/>
    <w:rPr>
      <w:rFonts w:ascii="Lucida Sans Unicode" w:hAnsi="Lucida Sans Unicode" w:cs="Lucida Sans Unicode" w:hint="default"/>
      <w:color w:val="333366"/>
      <w:sz w:val="20"/>
      <w:szCs w:val="20"/>
    </w:rPr>
  </w:style>
  <w:style w:type="paragraph" w:customStyle="1" w:styleId="Body">
    <w:name w:val="Body"/>
    <w:rsid w:val="003D39D5"/>
    <w:pPr>
      <w:pBdr>
        <w:top w:val="nil"/>
        <w:left w:val="nil"/>
        <w:bottom w:val="nil"/>
        <w:right w:val="nil"/>
        <w:between w:val="nil"/>
        <w:bar w:val="nil"/>
      </w:pBdr>
    </w:pPr>
    <w:rPr>
      <w:rFonts w:ascii="Calibri" w:eastAsia="Calibri" w:hAnsi="Calibri" w:cs="Calibri"/>
      <w:color w:val="000000"/>
      <w:u w:color="000000"/>
      <w:bdr w:val="nil"/>
      <w:lang w:val="sv-SE" w:eastAsia="sv-SE"/>
    </w:rPr>
  </w:style>
  <w:style w:type="paragraph" w:customStyle="1" w:styleId="Biblio">
    <w:name w:val="Biblio"/>
    <w:rsid w:val="003834CC"/>
    <w:pPr>
      <w:widowControl w:val="0"/>
      <w:suppressAutoHyphens/>
      <w:autoSpaceDN w:val="0"/>
      <w:ind w:left="284" w:hanging="284"/>
      <w:textAlignment w:val="baseline"/>
    </w:pPr>
    <w:rPr>
      <w:rFonts w:ascii="Times New Roman" w:eastAsia="Lucida Sans Unicode" w:hAnsi="Times New Roman" w:cs="F"/>
      <w:kern w:val="3"/>
      <w:sz w:val="18"/>
      <w:szCs w:val="24"/>
    </w:rPr>
  </w:style>
  <w:style w:type="paragraph" w:customStyle="1" w:styleId="Standard">
    <w:name w:val="Standard"/>
    <w:rsid w:val="00C1335A"/>
    <w:pPr>
      <w:suppressAutoHyphens/>
      <w:autoSpaceDN w:val="0"/>
      <w:spacing w:after="0" w:line="240" w:lineRule="auto"/>
      <w:textAlignment w:val="baseline"/>
    </w:pPr>
    <w:rPr>
      <w:rFonts w:ascii="Times New Roman" w:eastAsia="Times New Roman" w:hAnsi="Times New Roman" w:cs="Times New Roman"/>
      <w:kern w:val="3"/>
      <w:sz w:val="24"/>
      <w:szCs w:val="24"/>
      <w:lang w:val="en-GB"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387882">
      <w:bodyDiv w:val="1"/>
      <w:marLeft w:val="0"/>
      <w:marRight w:val="0"/>
      <w:marTop w:val="0"/>
      <w:marBottom w:val="0"/>
      <w:divBdr>
        <w:top w:val="none" w:sz="0" w:space="0" w:color="auto"/>
        <w:left w:val="none" w:sz="0" w:space="0" w:color="auto"/>
        <w:bottom w:val="none" w:sz="0" w:space="0" w:color="auto"/>
        <w:right w:val="none" w:sz="0" w:space="0" w:color="auto"/>
      </w:divBdr>
      <w:divsChild>
        <w:div w:id="1877280108">
          <w:marLeft w:val="567"/>
          <w:marRight w:val="0"/>
          <w:marTop w:val="0"/>
          <w:marBottom w:val="0"/>
          <w:divBdr>
            <w:top w:val="none" w:sz="0" w:space="0" w:color="auto"/>
            <w:left w:val="none" w:sz="0" w:space="0" w:color="auto"/>
            <w:bottom w:val="none" w:sz="0" w:space="0" w:color="auto"/>
            <w:right w:val="none" w:sz="0" w:space="0" w:color="auto"/>
          </w:divBdr>
        </w:div>
      </w:divsChild>
    </w:div>
    <w:div w:id="261571854">
      <w:bodyDiv w:val="1"/>
      <w:marLeft w:val="0"/>
      <w:marRight w:val="0"/>
      <w:marTop w:val="0"/>
      <w:marBottom w:val="0"/>
      <w:divBdr>
        <w:top w:val="none" w:sz="0" w:space="0" w:color="auto"/>
        <w:left w:val="none" w:sz="0" w:space="0" w:color="auto"/>
        <w:bottom w:val="none" w:sz="0" w:space="0" w:color="auto"/>
        <w:right w:val="none" w:sz="0" w:space="0" w:color="auto"/>
      </w:divBdr>
      <w:divsChild>
        <w:div w:id="987630781">
          <w:marLeft w:val="0"/>
          <w:marRight w:val="0"/>
          <w:marTop w:val="0"/>
          <w:marBottom w:val="60"/>
          <w:divBdr>
            <w:top w:val="none" w:sz="0" w:space="0" w:color="auto"/>
            <w:left w:val="none" w:sz="0" w:space="0" w:color="auto"/>
            <w:bottom w:val="none" w:sz="0" w:space="0" w:color="auto"/>
            <w:right w:val="none" w:sz="0" w:space="0" w:color="auto"/>
          </w:divBdr>
        </w:div>
        <w:div w:id="910701572">
          <w:marLeft w:val="0"/>
          <w:marRight w:val="0"/>
          <w:marTop w:val="0"/>
          <w:marBottom w:val="45"/>
          <w:divBdr>
            <w:top w:val="none" w:sz="0" w:space="0" w:color="auto"/>
            <w:left w:val="none" w:sz="0" w:space="0" w:color="auto"/>
            <w:bottom w:val="none" w:sz="0" w:space="0" w:color="auto"/>
            <w:right w:val="none" w:sz="0" w:space="0" w:color="auto"/>
          </w:divBdr>
        </w:div>
      </w:divsChild>
    </w:div>
    <w:div w:id="321394433">
      <w:bodyDiv w:val="1"/>
      <w:marLeft w:val="0"/>
      <w:marRight w:val="0"/>
      <w:marTop w:val="0"/>
      <w:marBottom w:val="0"/>
      <w:divBdr>
        <w:top w:val="none" w:sz="0" w:space="0" w:color="auto"/>
        <w:left w:val="none" w:sz="0" w:space="0" w:color="auto"/>
        <w:bottom w:val="none" w:sz="0" w:space="0" w:color="auto"/>
        <w:right w:val="none" w:sz="0" w:space="0" w:color="auto"/>
      </w:divBdr>
      <w:divsChild>
        <w:div w:id="1296907291">
          <w:marLeft w:val="0"/>
          <w:marRight w:val="0"/>
          <w:marTop w:val="0"/>
          <w:marBottom w:val="0"/>
          <w:divBdr>
            <w:top w:val="none" w:sz="0" w:space="0" w:color="auto"/>
            <w:left w:val="none" w:sz="0" w:space="0" w:color="auto"/>
            <w:bottom w:val="none" w:sz="0" w:space="0" w:color="auto"/>
            <w:right w:val="none" w:sz="0" w:space="0" w:color="auto"/>
          </w:divBdr>
          <w:divsChild>
            <w:div w:id="731470226">
              <w:marLeft w:val="0"/>
              <w:marRight w:val="0"/>
              <w:marTop w:val="0"/>
              <w:marBottom w:val="0"/>
              <w:divBdr>
                <w:top w:val="none" w:sz="0" w:space="0" w:color="auto"/>
                <w:left w:val="none" w:sz="0" w:space="0" w:color="auto"/>
                <w:bottom w:val="none" w:sz="0" w:space="0" w:color="auto"/>
                <w:right w:val="none" w:sz="0" w:space="0" w:color="auto"/>
              </w:divBdr>
              <w:divsChild>
                <w:div w:id="1143086323">
                  <w:marLeft w:val="0"/>
                  <w:marRight w:val="0"/>
                  <w:marTop w:val="0"/>
                  <w:marBottom w:val="300"/>
                  <w:divBdr>
                    <w:top w:val="single" w:sz="6" w:space="0" w:color="CCCCCC"/>
                    <w:left w:val="single" w:sz="6" w:space="0" w:color="CCCCCC"/>
                    <w:bottom w:val="single" w:sz="6" w:space="0" w:color="CCCCCC"/>
                    <w:right w:val="single" w:sz="6" w:space="0" w:color="CCCCCC"/>
                  </w:divBdr>
                  <w:divsChild>
                    <w:div w:id="1132213313">
                      <w:marLeft w:val="0"/>
                      <w:marRight w:val="0"/>
                      <w:marTop w:val="0"/>
                      <w:marBottom w:val="0"/>
                      <w:divBdr>
                        <w:top w:val="none" w:sz="0" w:space="0" w:color="auto"/>
                        <w:left w:val="none" w:sz="0" w:space="0" w:color="auto"/>
                        <w:bottom w:val="none" w:sz="0" w:space="0" w:color="auto"/>
                        <w:right w:val="none" w:sz="0" w:space="0" w:color="auto"/>
                      </w:divBdr>
                      <w:divsChild>
                        <w:div w:id="1797794263">
                          <w:marLeft w:val="0"/>
                          <w:marRight w:val="0"/>
                          <w:marTop w:val="0"/>
                          <w:marBottom w:val="0"/>
                          <w:divBdr>
                            <w:top w:val="none" w:sz="0" w:space="0" w:color="auto"/>
                            <w:left w:val="none" w:sz="0" w:space="0" w:color="auto"/>
                            <w:bottom w:val="none" w:sz="0" w:space="0" w:color="auto"/>
                            <w:right w:val="none" w:sz="0" w:space="0" w:color="auto"/>
                          </w:divBdr>
                          <w:divsChild>
                            <w:div w:id="167733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8599562">
          <w:marLeft w:val="0"/>
          <w:marRight w:val="0"/>
          <w:marTop w:val="0"/>
          <w:marBottom w:val="0"/>
          <w:divBdr>
            <w:top w:val="none" w:sz="0" w:space="0" w:color="auto"/>
            <w:left w:val="none" w:sz="0" w:space="0" w:color="auto"/>
            <w:bottom w:val="none" w:sz="0" w:space="0" w:color="auto"/>
            <w:right w:val="none" w:sz="0" w:space="0" w:color="auto"/>
          </w:divBdr>
          <w:divsChild>
            <w:div w:id="1908299663">
              <w:marLeft w:val="0"/>
              <w:marRight w:val="0"/>
              <w:marTop w:val="0"/>
              <w:marBottom w:val="0"/>
              <w:divBdr>
                <w:top w:val="none" w:sz="0" w:space="0" w:color="auto"/>
                <w:left w:val="none" w:sz="0" w:space="0" w:color="auto"/>
                <w:bottom w:val="none" w:sz="0" w:space="0" w:color="auto"/>
                <w:right w:val="none" w:sz="0" w:space="0" w:color="auto"/>
              </w:divBdr>
              <w:divsChild>
                <w:div w:id="1877040898">
                  <w:marLeft w:val="0"/>
                  <w:marRight w:val="0"/>
                  <w:marTop w:val="0"/>
                  <w:marBottom w:val="300"/>
                  <w:divBdr>
                    <w:top w:val="single" w:sz="6" w:space="0" w:color="CCCCCC"/>
                    <w:left w:val="single" w:sz="6" w:space="0" w:color="CCCCCC"/>
                    <w:bottom w:val="single" w:sz="6" w:space="0" w:color="CCCCCC"/>
                    <w:right w:val="single" w:sz="6" w:space="0" w:color="CCCCCC"/>
                  </w:divBdr>
                  <w:divsChild>
                    <w:div w:id="604732831">
                      <w:marLeft w:val="0"/>
                      <w:marRight w:val="0"/>
                      <w:marTop w:val="0"/>
                      <w:marBottom w:val="0"/>
                      <w:divBdr>
                        <w:top w:val="none" w:sz="0" w:space="0" w:color="auto"/>
                        <w:left w:val="none" w:sz="0" w:space="0" w:color="auto"/>
                        <w:bottom w:val="none" w:sz="0" w:space="0" w:color="auto"/>
                        <w:right w:val="none" w:sz="0" w:space="0" w:color="auto"/>
                      </w:divBdr>
                      <w:divsChild>
                        <w:div w:id="23482992">
                          <w:marLeft w:val="0"/>
                          <w:marRight w:val="0"/>
                          <w:marTop w:val="0"/>
                          <w:marBottom w:val="0"/>
                          <w:divBdr>
                            <w:top w:val="none" w:sz="0" w:space="0" w:color="auto"/>
                            <w:left w:val="none" w:sz="0" w:space="0" w:color="auto"/>
                            <w:bottom w:val="none" w:sz="0" w:space="0" w:color="auto"/>
                            <w:right w:val="none" w:sz="0" w:space="0" w:color="auto"/>
                          </w:divBdr>
                          <w:divsChild>
                            <w:div w:id="82991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2073699">
      <w:bodyDiv w:val="1"/>
      <w:marLeft w:val="0"/>
      <w:marRight w:val="0"/>
      <w:marTop w:val="0"/>
      <w:marBottom w:val="0"/>
      <w:divBdr>
        <w:top w:val="none" w:sz="0" w:space="0" w:color="auto"/>
        <w:left w:val="none" w:sz="0" w:space="0" w:color="auto"/>
        <w:bottom w:val="none" w:sz="0" w:space="0" w:color="auto"/>
        <w:right w:val="none" w:sz="0" w:space="0" w:color="auto"/>
      </w:divBdr>
      <w:divsChild>
        <w:div w:id="619267285">
          <w:marLeft w:val="0"/>
          <w:marRight w:val="0"/>
          <w:marTop w:val="0"/>
          <w:marBottom w:val="60"/>
          <w:divBdr>
            <w:top w:val="none" w:sz="0" w:space="0" w:color="auto"/>
            <w:left w:val="none" w:sz="0" w:space="0" w:color="auto"/>
            <w:bottom w:val="none" w:sz="0" w:space="0" w:color="auto"/>
            <w:right w:val="none" w:sz="0" w:space="0" w:color="auto"/>
          </w:divBdr>
        </w:div>
        <w:div w:id="1232692308">
          <w:marLeft w:val="0"/>
          <w:marRight w:val="0"/>
          <w:marTop w:val="0"/>
          <w:marBottom w:val="45"/>
          <w:divBdr>
            <w:top w:val="none" w:sz="0" w:space="0" w:color="auto"/>
            <w:left w:val="none" w:sz="0" w:space="0" w:color="auto"/>
            <w:bottom w:val="none" w:sz="0" w:space="0" w:color="auto"/>
            <w:right w:val="none" w:sz="0" w:space="0" w:color="auto"/>
          </w:divBdr>
        </w:div>
      </w:divsChild>
    </w:div>
    <w:div w:id="476529371">
      <w:bodyDiv w:val="1"/>
      <w:marLeft w:val="0"/>
      <w:marRight w:val="0"/>
      <w:marTop w:val="0"/>
      <w:marBottom w:val="0"/>
      <w:divBdr>
        <w:top w:val="none" w:sz="0" w:space="0" w:color="auto"/>
        <w:left w:val="none" w:sz="0" w:space="0" w:color="auto"/>
        <w:bottom w:val="none" w:sz="0" w:space="0" w:color="auto"/>
        <w:right w:val="none" w:sz="0" w:space="0" w:color="auto"/>
      </w:divBdr>
      <w:divsChild>
        <w:div w:id="1271548509">
          <w:marLeft w:val="0"/>
          <w:marRight w:val="0"/>
          <w:marTop w:val="0"/>
          <w:marBottom w:val="60"/>
          <w:divBdr>
            <w:top w:val="none" w:sz="0" w:space="0" w:color="auto"/>
            <w:left w:val="none" w:sz="0" w:space="0" w:color="auto"/>
            <w:bottom w:val="none" w:sz="0" w:space="0" w:color="auto"/>
            <w:right w:val="none" w:sz="0" w:space="0" w:color="auto"/>
          </w:divBdr>
        </w:div>
        <w:div w:id="1941333533">
          <w:marLeft w:val="0"/>
          <w:marRight w:val="0"/>
          <w:marTop w:val="0"/>
          <w:marBottom w:val="45"/>
          <w:divBdr>
            <w:top w:val="none" w:sz="0" w:space="0" w:color="auto"/>
            <w:left w:val="none" w:sz="0" w:space="0" w:color="auto"/>
            <w:bottom w:val="none" w:sz="0" w:space="0" w:color="auto"/>
            <w:right w:val="none" w:sz="0" w:space="0" w:color="auto"/>
          </w:divBdr>
        </w:div>
      </w:divsChild>
    </w:div>
    <w:div w:id="561870309">
      <w:bodyDiv w:val="1"/>
      <w:marLeft w:val="0"/>
      <w:marRight w:val="0"/>
      <w:marTop w:val="0"/>
      <w:marBottom w:val="0"/>
      <w:divBdr>
        <w:top w:val="none" w:sz="0" w:space="0" w:color="auto"/>
        <w:left w:val="none" w:sz="0" w:space="0" w:color="auto"/>
        <w:bottom w:val="none" w:sz="0" w:space="0" w:color="auto"/>
        <w:right w:val="none" w:sz="0" w:space="0" w:color="auto"/>
      </w:divBdr>
      <w:divsChild>
        <w:div w:id="815756338">
          <w:marLeft w:val="0"/>
          <w:marRight w:val="0"/>
          <w:marTop w:val="0"/>
          <w:marBottom w:val="0"/>
          <w:divBdr>
            <w:top w:val="none" w:sz="0" w:space="0" w:color="auto"/>
            <w:left w:val="none" w:sz="0" w:space="0" w:color="auto"/>
            <w:bottom w:val="none" w:sz="0" w:space="0" w:color="auto"/>
            <w:right w:val="none" w:sz="0" w:space="0" w:color="auto"/>
          </w:divBdr>
        </w:div>
        <w:div w:id="1449548772">
          <w:marLeft w:val="0"/>
          <w:marRight w:val="0"/>
          <w:marTop w:val="0"/>
          <w:marBottom w:val="0"/>
          <w:divBdr>
            <w:top w:val="none" w:sz="0" w:space="0" w:color="auto"/>
            <w:left w:val="none" w:sz="0" w:space="0" w:color="auto"/>
            <w:bottom w:val="none" w:sz="0" w:space="0" w:color="auto"/>
            <w:right w:val="none" w:sz="0" w:space="0" w:color="auto"/>
          </w:divBdr>
        </w:div>
        <w:div w:id="1276983835">
          <w:marLeft w:val="0"/>
          <w:marRight w:val="0"/>
          <w:marTop w:val="0"/>
          <w:marBottom w:val="0"/>
          <w:divBdr>
            <w:top w:val="none" w:sz="0" w:space="0" w:color="auto"/>
            <w:left w:val="none" w:sz="0" w:space="0" w:color="auto"/>
            <w:bottom w:val="none" w:sz="0" w:space="0" w:color="auto"/>
            <w:right w:val="none" w:sz="0" w:space="0" w:color="auto"/>
          </w:divBdr>
        </w:div>
        <w:div w:id="1087967625">
          <w:marLeft w:val="0"/>
          <w:marRight w:val="0"/>
          <w:marTop w:val="0"/>
          <w:marBottom w:val="0"/>
          <w:divBdr>
            <w:top w:val="none" w:sz="0" w:space="0" w:color="auto"/>
            <w:left w:val="none" w:sz="0" w:space="0" w:color="auto"/>
            <w:bottom w:val="none" w:sz="0" w:space="0" w:color="auto"/>
            <w:right w:val="none" w:sz="0" w:space="0" w:color="auto"/>
          </w:divBdr>
        </w:div>
        <w:div w:id="1238440086">
          <w:marLeft w:val="0"/>
          <w:marRight w:val="0"/>
          <w:marTop w:val="0"/>
          <w:marBottom w:val="0"/>
          <w:divBdr>
            <w:top w:val="none" w:sz="0" w:space="0" w:color="auto"/>
            <w:left w:val="none" w:sz="0" w:space="0" w:color="auto"/>
            <w:bottom w:val="none" w:sz="0" w:space="0" w:color="auto"/>
            <w:right w:val="none" w:sz="0" w:space="0" w:color="auto"/>
          </w:divBdr>
        </w:div>
        <w:div w:id="1047140577">
          <w:marLeft w:val="0"/>
          <w:marRight w:val="0"/>
          <w:marTop w:val="0"/>
          <w:marBottom w:val="0"/>
          <w:divBdr>
            <w:top w:val="none" w:sz="0" w:space="0" w:color="auto"/>
            <w:left w:val="none" w:sz="0" w:space="0" w:color="auto"/>
            <w:bottom w:val="none" w:sz="0" w:space="0" w:color="auto"/>
            <w:right w:val="none" w:sz="0" w:space="0" w:color="auto"/>
          </w:divBdr>
        </w:div>
        <w:div w:id="218637532">
          <w:marLeft w:val="0"/>
          <w:marRight w:val="0"/>
          <w:marTop w:val="0"/>
          <w:marBottom w:val="0"/>
          <w:divBdr>
            <w:top w:val="none" w:sz="0" w:space="0" w:color="auto"/>
            <w:left w:val="none" w:sz="0" w:space="0" w:color="auto"/>
            <w:bottom w:val="none" w:sz="0" w:space="0" w:color="auto"/>
            <w:right w:val="none" w:sz="0" w:space="0" w:color="auto"/>
          </w:divBdr>
        </w:div>
      </w:divsChild>
    </w:div>
    <w:div w:id="625737916">
      <w:bodyDiv w:val="1"/>
      <w:marLeft w:val="0"/>
      <w:marRight w:val="0"/>
      <w:marTop w:val="0"/>
      <w:marBottom w:val="0"/>
      <w:divBdr>
        <w:top w:val="none" w:sz="0" w:space="0" w:color="auto"/>
        <w:left w:val="none" w:sz="0" w:space="0" w:color="auto"/>
        <w:bottom w:val="none" w:sz="0" w:space="0" w:color="auto"/>
        <w:right w:val="none" w:sz="0" w:space="0" w:color="auto"/>
      </w:divBdr>
      <w:divsChild>
        <w:div w:id="1095589015">
          <w:marLeft w:val="677"/>
          <w:marRight w:val="0"/>
          <w:marTop w:val="0"/>
          <w:marBottom w:val="0"/>
          <w:divBdr>
            <w:top w:val="none" w:sz="0" w:space="0" w:color="auto"/>
            <w:left w:val="none" w:sz="0" w:space="0" w:color="auto"/>
            <w:bottom w:val="none" w:sz="0" w:space="0" w:color="auto"/>
            <w:right w:val="none" w:sz="0" w:space="0" w:color="auto"/>
          </w:divBdr>
        </w:div>
        <w:div w:id="1106078234">
          <w:marLeft w:val="1354"/>
          <w:marRight w:val="0"/>
          <w:marTop w:val="0"/>
          <w:marBottom w:val="0"/>
          <w:divBdr>
            <w:top w:val="none" w:sz="0" w:space="0" w:color="auto"/>
            <w:left w:val="none" w:sz="0" w:space="0" w:color="auto"/>
            <w:bottom w:val="none" w:sz="0" w:space="0" w:color="auto"/>
            <w:right w:val="none" w:sz="0" w:space="0" w:color="auto"/>
          </w:divBdr>
        </w:div>
        <w:div w:id="405810156">
          <w:marLeft w:val="1354"/>
          <w:marRight w:val="0"/>
          <w:marTop w:val="0"/>
          <w:marBottom w:val="0"/>
          <w:divBdr>
            <w:top w:val="none" w:sz="0" w:space="0" w:color="auto"/>
            <w:left w:val="none" w:sz="0" w:space="0" w:color="auto"/>
            <w:bottom w:val="none" w:sz="0" w:space="0" w:color="auto"/>
            <w:right w:val="none" w:sz="0" w:space="0" w:color="auto"/>
          </w:divBdr>
        </w:div>
        <w:div w:id="406610165">
          <w:marLeft w:val="677"/>
          <w:marRight w:val="0"/>
          <w:marTop w:val="0"/>
          <w:marBottom w:val="0"/>
          <w:divBdr>
            <w:top w:val="none" w:sz="0" w:space="0" w:color="auto"/>
            <w:left w:val="none" w:sz="0" w:space="0" w:color="auto"/>
            <w:bottom w:val="none" w:sz="0" w:space="0" w:color="auto"/>
            <w:right w:val="none" w:sz="0" w:space="0" w:color="auto"/>
          </w:divBdr>
        </w:div>
        <w:div w:id="694112179">
          <w:marLeft w:val="1354"/>
          <w:marRight w:val="0"/>
          <w:marTop w:val="0"/>
          <w:marBottom w:val="0"/>
          <w:divBdr>
            <w:top w:val="none" w:sz="0" w:space="0" w:color="auto"/>
            <w:left w:val="none" w:sz="0" w:space="0" w:color="auto"/>
            <w:bottom w:val="none" w:sz="0" w:space="0" w:color="auto"/>
            <w:right w:val="none" w:sz="0" w:space="0" w:color="auto"/>
          </w:divBdr>
        </w:div>
        <w:div w:id="403378372">
          <w:marLeft w:val="1354"/>
          <w:marRight w:val="0"/>
          <w:marTop w:val="0"/>
          <w:marBottom w:val="0"/>
          <w:divBdr>
            <w:top w:val="none" w:sz="0" w:space="0" w:color="auto"/>
            <w:left w:val="none" w:sz="0" w:space="0" w:color="auto"/>
            <w:bottom w:val="none" w:sz="0" w:space="0" w:color="auto"/>
            <w:right w:val="none" w:sz="0" w:space="0" w:color="auto"/>
          </w:divBdr>
        </w:div>
        <w:div w:id="1019161578">
          <w:marLeft w:val="2045"/>
          <w:marRight w:val="0"/>
          <w:marTop w:val="0"/>
          <w:marBottom w:val="0"/>
          <w:divBdr>
            <w:top w:val="none" w:sz="0" w:space="0" w:color="auto"/>
            <w:left w:val="none" w:sz="0" w:space="0" w:color="auto"/>
            <w:bottom w:val="none" w:sz="0" w:space="0" w:color="auto"/>
            <w:right w:val="none" w:sz="0" w:space="0" w:color="auto"/>
          </w:divBdr>
        </w:div>
        <w:div w:id="1287274594">
          <w:marLeft w:val="677"/>
          <w:marRight w:val="0"/>
          <w:marTop w:val="0"/>
          <w:marBottom w:val="0"/>
          <w:divBdr>
            <w:top w:val="none" w:sz="0" w:space="0" w:color="auto"/>
            <w:left w:val="none" w:sz="0" w:space="0" w:color="auto"/>
            <w:bottom w:val="none" w:sz="0" w:space="0" w:color="auto"/>
            <w:right w:val="none" w:sz="0" w:space="0" w:color="auto"/>
          </w:divBdr>
        </w:div>
        <w:div w:id="248850504">
          <w:marLeft w:val="1354"/>
          <w:marRight w:val="0"/>
          <w:marTop w:val="0"/>
          <w:marBottom w:val="0"/>
          <w:divBdr>
            <w:top w:val="none" w:sz="0" w:space="0" w:color="auto"/>
            <w:left w:val="none" w:sz="0" w:space="0" w:color="auto"/>
            <w:bottom w:val="none" w:sz="0" w:space="0" w:color="auto"/>
            <w:right w:val="none" w:sz="0" w:space="0" w:color="auto"/>
          </w:divBdr>
        </w:div>
        <w:div w:id="415175420">
          <w:marLeft w:val="677"/>
          <w:marRight w:val="0"/>
          <w:marTop w:val="80"/>
          <w:marBottom w:val="0"/>
          <w:divBdr>
            <w:top w:val="none" w:sz="0" w:space="0" w:color="auto"/>
            <w:left w:val="none" w:sz="0" w:space="0" w:color="auto"/>
            <w:bottom w:val="none" w:sz="0" w:space="0" w:color="auto"/>
            <w:right w:val="none" w:sz="0" w:space="0" w:color="auto"/>
          </w:divBdr>
        </w:div>
        <w:div w:id="1638680335">
          <w:marLeft w:val="1944"/>
          <w:marRight w:val="0"/>
          <w:marTop w:val="80"/>
          <w:marBottom w:val="0"/>
          <w:divBdr>
            <w:top w:val="none" w:sz="0" w:space="0" w:color="auto"/>
            <w:left w:val="none" w:sz="0" w:space="0" w:color="auto"/>
            <w:bottom w:val="none" w:sz="0" w:space="0" w:color="auto"/>
            <w:right w:val="none" w:sz="0" w:space="0" w:color="auto"/>
          </w:divBdr>
        </w:div>
        <w:div w:id="776752209">
          <w:marLeft w:val="1944"/>
          <w:marRight w:val="0"/>
          <w:marTop w:val="80"/>
          <w:marBottom w:val="0"/>
          <w:divBdr>
            <w:top w:val="none" w:sz="0" w:space="0" w:color="auto"/>
            <w:left w:val="none" w:sz="0" w:space="0" w:color="auto"/>
            <w:bottom w:val="none" w:sz="0" w:space="0" w:color="auto"/>
            <w:right w:val="none" w:sz="0" w:space="0" w:color="auto"/>
          </w:divBdr>
        </w:div>
        <w:div w:id="1265072867">
          <w:marLeft w:val="1944"/>
          <w:marRight w:val="0"/>
          <w:marTop w:val="80"/>
          <w:marBottom w:val="0"/>
          <w:divBdr>
            <w:top w:val="none" w:sz="0" w:space="0" w:color="auto"/>
            <w:left w:val="none" w:sz="0" w:space="0" w:color="auto"/>
            <w:bottom w:val="none" w:sz="0" w:space="0" w:color="auto"/>
            <w:right w:val="none" w:sz="0" w:space="0" w:color="auto"/>
          </w:divBdr>
        </w:div>
        <w:div w:id="581066797">
          <w:marLeft w:val="677"/>
          <w:marRight w:val="0"/>
          <w:marTop w:val="80"/>
          <w:marBottom w:val="0"/>
          <w:divBdr>
            <w:top w:val="none" w:sz="0" w:space="0" w:color="auto"/>
            <w:left w:val="none" w:sz="0" w:space="0" w:color="auto"/>
            <w:bottom w:val="none" w:sz="0" w:space="0" w:color="auto"/>
            <w:right w:val="none" w:sz="0" w:space="0" w:color="auto"/>
          </w:divBdr>
        </w:div>
        <w:div w:id="1274895922">
          <w:marLeft w:val="677"/>
          <w:marRight w:val="0"/>
          <w:marTop w:val="80"/>
          <w:marBottom w:val="0"/>
          <w:divBdr>
            <w:top w:val="none" w:sz="0" w:space="0" w:color="auto"/>
            <w:left w:val="none" w:sz="0" w:space="0" w:color="auto"/>
            <w:bottom w:val="none" w:sz="0" w:space="0" w:color="auto"/>
            <w:right w:val="none" w:sz="0" w:space="0" w:color="auto"/>
          </w:divBdr>
        </w:div>
        <w:div w:id="1214082377">
          <w:marLeft w:val="1166"/>
          <w:marRight w:val="0"/>
          <w:marTop w:val="60"/>
          <w:marBottom w:val="0"/>
          <w:divBdr>
            <w:top w:val="none" w:sz="0" w:space="0" w:color="auto"/>
            <w:left w:val="none" w:sz="0" w:space="0" w:color="auto"/>
            <w:bottom w:val="none" w:sz="0" w:space="0" w:color="auto"/>
            <w:right w:val="none" w:sz="0" w:space="0" w:color="auto"/>
          </w:divBdr>
        </w:div>
        <w:div w:id="558521105">
          <w:marLeft w:val="1166"/>
          <w:marRight w:val="0"/>
          <w:marTop w:val="60"/>
          <w:marBottom w:val="0"/>
          <w:divBdr>
            <w:top w:val="none" w:sz="0" w:space="0" w:color="auto"/>
            <w:left w:val="none" w:sz="0" w:space="0" w:color="auto"/>
            <w:bottom w:val="none" w:sz="0" w:space="0" w:color="auto"/>
            <w:right w:val="none" w:sz="0" w:space="0" w:color="auto"/>
          </w:divBdr>
        </w:div>
      </w:divsChild>
    </w:div>
    <w:div w:id="981693292">
      <w:bodyDiv w:val="1"/>
      <w:marLeft w:val="0"/>
      <w:marRight w:val="0"/>
      <w:marTop w:val="0"/>
      <w:marBottom w:val="0"/>
      <w:divBdr>
        <w:top w:val="none" w:sz="0" w:space="0" w:color="auto"/>
        <w:left w:val="none" w:sz="0" w:space="0" w:color="auto"/>
        <w:bottom w:val="none" w:sz="0" w:space="0" w:color="auto"/>
        <w:right w:val="none" w:sz="0" w:space="0" w:color="auto"/>
      </w:divBdr>
      <w:divsChild>
        <w:div w:id="1996179712">
          <w:marLeft w:val="0"/>
          <w:marRight w:val="0"/>
          <w:marTop w:val="120"/>
          <w:marBottom w:val="120"/>
          <w:divBdr>
            <w:top w:val="none" w:sz="0" w:space="0" w:color="auto"/>
            <w:left w:val="none" w:sz="0" w:space="0" w:color="auto"/>
            <w:bottom w:val="none" w:sz="0" w:space="0" w:color="auto"/>
            <w:right w:val="none" w:sz="0" w:space="0" w:color="auto"/>
          </w:divBdr>
          <w:divsChild>
            <w:div w:id="1254313729">
              <w:marLeft w:val="0"/>
              <w:marRight w:val="0"/>
              <w:marTop w:val="0"/>
              <w:marBottom w:val="0"/>
              <w:divBdr>
                <w:top w:val="none" w:sz="0" w:space="0" w:color="auto"/>
                <w:left w:val="none" w:sz="0" w:space="0" w:color="auto"/>
                <w:bottom w:val="none" w:sz="0" w:space="0" w:color="auto"/>
                <w:right w:val="none" w:sz="0" w:space="0" w:color="auto"/>
              </w:divBdr>
              <w:divsChild>
                <w:div w:id="1391617353">
                  <w:marLeft w:val="0"/>
                  <w:marRight w:val="0"/>
                  <w:marTop w:val="100"/>
                  <w:marBottom w:val="30"/>
                  <w:divBdr>
                    <w:top w:val="single" w:sz="6" w:space="0" w:color="CCCCCC"/>
                    <w:left w:val="single" w:sz="6" w:space="0" w:color="CCCCCC"/>
                    <w:bottom w:val="single" w:sz="6" w:space="0" w:color="CCCCCC"/>
                    <w:right w:val="single" w:sz="6" w:space="0" w:color="CCCCCC"/>
                  </w:divBdr>
                  <w:divsChild>
                    <w:div w:id="275648609">
                      <w:marLeft w:val="0"/>
                      <w:marRight w:val="0"/>
                      <w:marTop w:val="0"/>
                      <w:marBottom w:val="0"/>
                      <w:divBdr>
                        <w:top w:val="none" w:sz="0" w:space="0" w:color="auto"/>
                        <w:left w:val="none" w:sz="0" w:space="0" w:color="auto"/>
                        <w:bottom w:val="none" w:sz="0" w:space="0" w:color="auto"/>
                        <w:right w:val="none" w:sz="0" w:space="0" w:color="auto"/>
                      </w:divBdr>
                      <w:divsChild>
                        <w:div w:id="210426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0506651">
      <w:bodyDiv w:val="1"/>
      <w:marLeft w:val="0"/>
      <w:marRight w:val="0"/>
      <w:marTop w:val="0"/>
      <w:marBottom w:val="0"/>
      <w:divBdr>
        <w:top w:val="none" w:sz="0" w:space="0" w:color="auto"/>
        <w:left w:val="none" w:sz="0" w:space="0" w:color="auto"/>
        <w:bottom w:val="none" w:sz="0" w:space="0" w:color="auto"/>
        <w:right w:val="none" w:sz="0" w:space="0" w:color="auto"/>
      </w:divBdr>
    </w:div>
    <w:div w:id="1381708947">
      <w:bodyDiv w:val="1"/>
      <w:marLeft w:val="0"/>
      <w:marRight w:val="0"/>
      <w:marTop w:val="0"/>
      <w:marBottom w:val="0"/>
      <w:divBdr>
        <w:top w:val="none" w:sz="0" w:space="0" w:color="auto"/>
        <w:left w:val="none" w:sz="0" w:space="0" w:color="auto"/>
        <w:bottom w:val="none" w:sz="0" w:space="0" w:color="auto"/>
        <w:right w:val="none" w:sz="0" w:space="0" w:color="auto"/>
      </w:divBdr>
      <w:divsChild>
        <w:div w:id="471023105">
          <w:marLeft w:val="0"/>
          <w:marRight w:val="0"/>
          <w:marTop w:val="0"/>
          <w:marBottom w:val="60"/>
          <w:divBdr>
            <w:top w:val="none" w:sz="0" w:space="0" w:color="auto"/>
            <w:left w:val="none" w:sz="0" w:space="0" w:color="auto"/>
            <w:bottom w:val="none" w:sz="0" w:space="0" w:color="auto"/>
            <w:right w:val="none" w:sz="0" w:space="0" w:color="auto"/>
          </w:divBdr>
        </w:div>
        <w:div w:id="1145196962">
          <w:marLeft w:val="0"/>
          <w:marRight w:val="0"/>
          <w:marTop w:val="0"/>
          <w:marBottom w:val="45"/>
          <w:divBdr>
            <w:top w:val="none" w:sz="0" w:space="0" w:color="auto"/>
            <w:left w:val="none" w:sz="0" w:space="0" w:color="auto"/>
            <w:bottom w:val="none" w:sz="0" w:space="0" w:color="auto"/>
            <w:right w:val="none" w:sz="0" w:space="0" w:color="auto"/>
          </w:divBdr>
        </w:div>
      </w:divsChild>
    </w:div>
    <w:div w:id="1482621491">
      <w:bodyDiv w:val="1"/>
      <w:marLeft w:val="0"/>
      <w:marRight w:val="0"/>
      <w:marTop w:val="0"/>
      <w:marBottom w:val="0"/>
      <w:divBdr>
        <w:top w:val="none" w:sz="0" w:space="0" w:color="auto"/>
        <w:left w:val="none" w:sz="0" w:space="0" w:color="auto"/>
        <w:bottom w:val="none" w:sz="0" w:space="0" w:color="auto"/>
        <w:right w:val="none" w:sz="0" w:space="0" w:color="auto"/>
      </w:divBdr>
      <w:divsChild>
        <w:div w:id="1319651065">
          <w:marLeft w:val="0"/>
          <w:marRight w:val="0"/>
          <w:marTop w:val="0"/>
          <w:marBottom w:val="0"/>
          <w:divBdr>
            <w:top w:val="none" w:sz="0" w:space="0" w:color="auto"/>
            <w:left w:val="none" w:sz="0" w:space="0" w:color="auto"/>
            <w:bottom w:val="none" w:sz="0" w:space="0" w:color="auto"/>
            <w:right w:val="none" w:sz="0" w:space="0" w:color="auto"/>
          </w:divBdr>
          <w:divsChild>
            <w:div w:id="1340809167">
              <w:marLeft w:val="0"/>
              <w:marRight w:val="0"/>
              <w:marTop w:val="0"/>
              <w:marBottom w:val="0"/>
              <w:divBdr>
                <w:top w:val="none" w:sz="0" w:space="0" w:color="auto"/>
                <w:left w:val="none" w:sz="0" w:space="0" w:color="auto"/>
                <w:bottom w:val="none" w:sz="0" w:space="0" w:color="auto"/>
                <w:right w:val="none" w:sz="0" w:space="0" w:color="auto"/>
              </w:divBdr>
              <w:divsChild>
                <w:div w:id="1758087245">
                  <w:marLeft w:val="0"/>
                  <w:marRight w:val="0"/>
                  <w:marTop w:val="0"/>
                  <w:marBottom w:val="0"/>
                  <w:divBdr>
                    <w:top w:val="none" w:sz="0" w:space="0" w:color="auto"/>
                    <w:left w:val="none" w:sz="0" w:space="0" w:color="auto"/>
                    <w:bottom w:val="none" w:sz="0" w:space="0" w:color="auto"/>
                    <w:right w:val="none" w:sz="0" w:space="0" w:color="auto"/>
                  </w:divBdr>
                  <w:divsChild>
                    <w:div w:id="126006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5093065">
      <w:bodyDiv w:val="1"/>
      <w:marLeft w:val="0"/>
      <w:marRight w:val="0"/>
      <w:marTop w:val="0"/>
      <w:marBottom w:val="0"/>
      <w:divBdr>
        <w:top w:val="none" w:sz="0" w:space="0" w:color="auto"/>
        <w:left w:val="none" w:sz="0" w:space="0" w:color="auto"/>
        <w:bottom w:val="none" w:sz="0" w:space="0" w:color="auto"/>
        <w:right w:val="none" w:sz="0" w:space="0" w:color="auto"/>
      </w:divBdr>
      <w:divsChild>
        <w:div w:id="1494488752">
          <w:marLeft w:val="0"/>
          <w:marRight w:val="0"/>
          <w:marTop w:val="120"/>
          <w:marBottom w:val="120"/>
          <w:divBdr>
            <w:top w:val="none" w:sz="0" w:space="0" w:color="auto"/>
            <w:left w:val="none" w:sz="0" w:space="0" w:color="auto"/>
            <w:bottom w:val="none" w:sz="0" w:space="0" w:color="auto"/>
            <w:right w:val="none" w:sz="0" w:space="0" w:color="auto"/>
          </w:divBdr>
          <w:divsChild>
            <w:div w:id="1417484175">
              <w:marLeft w:val="0"/>
              <w:marRight w:val="0"/>
              <w:marTop w:val="0"/>
              <w:marBottom w:val="0"/>
              <w:divBdr>
                <w:top w:val="none" w:sz="0" w:space="0" w:color="auto"/>
                <w:left w:val="none" w:sz="0" w:space="0" w:color="auto"/>
                <w:bottom w:val="none" w:sz="0" w:space="0" w:color="auto"/>
                <w:right w:val="none" w:sz="0" w:space="0" w:color="auto"/>
              </w:divBdr>
              <w:divsChild>
                <w:div w:id="544146011">
                  <w:marLeft w:val="0"/>
                  <w:marRight w:val="0"/>
                  <w:marTop w:val="100"/>
                  <w:marBottom w:val="30"/>
                  <w:divBdr>
                    <w:top w:val="single" w:sz="6" w:space="0" w:color="CCCCCC"/>
                    <w:left w:val="single" w:sz="6" w:space="0" w:color="CCCCCC"/>
                    <w:bottom w:val="single" w:sz="6" w:space="0" w:color="CCCCCC"/>
                    <w:right w:val="single" w:sz="6" w:space="0" w:color="CCCCCC"/>
                  </w:divBdr>
                  <w:divsChild>
                    <w:div w:id="1856188630">
                      <w:marLeft w:val="0"/>
                      <w:marRight w:val="0"/>
                      <w:marTop w:val="0"/>
                      <w:marBottom w:val="0"/>
                      <w:divBdr>
                        <w:top w:val="none" w:sz="0" w:space="0" w:color="auto"/>
                        <w:left w:val="none" w:sz="0" w:space="0" w:color="auto"/>
                        <w:bottom w:val="none" w:sz="0" w:space="0" w:color="auto"/>
                        <w:right w:val="none" w:sz="0" w:space="0" w:color="auto"/>
                      </w:divBdr>
                      <w:divsChild>
                        <w:div w:id="47981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3863082">
      <w:bodyDiv w:val="1"/>
      <w:marLeft w:val="0"/>
      <w:marRight w:val="0"/>
      <w:marTop w:val="0"/>
      <w:marBottom w:val="0"/>
      <w:divBdr>
        <w:top w:val="none" w:sz="0" w:space="0" w:color="auto"/>
        <w:left w:val="none" w:sz="0" w:space="0" w:color="auto"/>
        <w:bottom w:val="none" w:sz="0" w:space="0" w:color="auto"/>
        <w:right w:val="none" w:sz="0" w:space="0" w:color="auto"/>
      </w:divBdr>
      <w:divsChild>
        <w:div w:id="1749309127">
          <w:marLeft w:val="346"/>
          <w:marRight w:val="0"/>
          <w:marTop w:val="0"/>
          <w:marBottom w:val="0"/>
          <w:divBdr>
            <w:top w:val="none" w:sz="0" w:space="0" w:color="auto"/>
            <w:left w:val="none" w:sz="0" w:space="0" w:color="auto"/>
            <w:bottom w:val="none" w:sz="0" w:space="0" w:color="auto"/>
            <w:right w:val="none" w:sz="0" w:space="0" w:color="auto"/>
          </w:divBdr>
        </w:div>
        <w:div w:id="548954026">
          <w:marLeft w:val="346"/>
          <w:marRight w:val="0"/>
          <w:marTop w:val="0"/>
          <w:marBottom w:val="0"/>
          <w:divBdr>
            <w:top w:val="none" w:sz="0" w:space="0" w:color="auto"/>
            <w:left w:val="none" w:sz="0" w:space="0" w:color="auto"/>
            <w:bottom w:val="none" w:sz="0" w:space="0" w:color="auto"/>
            <w:right w:val="none" w:sz="0" w:space="0" w:color="auto"/>
          </w:divBdr>
        </w:div>
        <w:div w:id="493181998">
          <w:marLeft w:val="346"/>
          <w:marRight w:val="0"/>
          <w:marTop w:val="0"/>
          <w:marBottom w:val="0"/>
          <w:divBdr>
            <w:top w:val="none" w:sz="0" w:space="0" w:color="auto"/>
            <w:left w:val="none" w:sz="0" w:space="0" w:color="auto"/>
            <w:bottom w:val="none" w:sz="0" w:space="0" w:color="auto"/>
            <w:right w:val="none" w:sz="0" w:space="0" w:color="auto"/>
          </w:divBdr>
        </w:div>
        <w:div w:id="1711415381">
          <w:marLeft w:val="346"/>
          <w:marRight w:val="0"/>
          <w:marTop w:val="0"/>
          <w:marBottom w:val="0"/>
          <w:divBdr>
            <w:top w:val="none" w:sz="0" w:space="0" w:color="auto"/>
            <w:left w:val="none" w:sz="0" w:space="0" w:color="auto"/>
            <w:bottom w:val="none" w:sz="0" w:space="0" w:color="auto"/>
            <w:right w:val="none" w:sz="0" w:space="0" w:color="auto"/>
          </w:divBdr>
        </w:div>
        <w:div w:id="2557542">
          <w:marLeft w:val="346"/>
          <w:marRight w:val="0"/>
          <w:marTop w:val="0"/>
          <w:marBottom w:val="0"/>
          <w:divBdr>
            <w:top w:val="none" w:sz="0" w:space="0" w:color="auto"/>
            <w:left w:val="none" w:sz="0" w:space="0" w:color="auto"/>
            <w:bottom w:val="none" w:sz="0" w:space="0" w:color="auto"/>
            <w:right w:val="none" w:sz="0" w:space="0" w:color="auto"/>
          </w:divBdr>
        </w:div>
        <w:div w:id="2068213237">
          <w:marLeft w:val="346"/>
          <w:marRight w:val="0"/>
          <w:marTop w:val="0"/>
          <w:marBottom w:val="0"/>
          <w:divBdr>
            <w:top w:val="none" w:sz="0" w:space="0" w:color="auto"/>
            <w:left w:val="none" w:sz="0" w:space="0" w:color="auto"/>
            <w:bottom w:val="none" w:sz="0" w:space="0" w:color="auto"/>
            <w:right w:val="none" w:sz="0" w:space="0" w:color="auto"/>
          </w:divBdr>
        </w:div>
        <w:div w:id="1799571438">
          <w:marLeft w:val="346"/>
          <w:marRight w:val="0"/>
          <w:marTop w:val="0"/>
          <w:marBottom w:val="0"/>
          <w:divBdr>
            <w:top w:val="none" w:sz="0" w:space="0" w:color="auto"/>
            <w:left w:val="none" w:sz="0" w:space="0" w:color="auto"/>
            <w:bottom w:val="none" w:sz="0" w:space="0" w:color="auto"/>
            <w:right w:val="none" w:sz="0" w:space="0" w:color="auto"/>
          </w:divBdr>
        </w:div>
        <w:div w:id="17514152">
          <w:marLeft w:val="346"/>
          <w:marRight w:val="0"/>
          <w:marTop w:val="0"/>
          <w:marBottom w:val="0"/>
          <w:divBdr>
            <w:top w:val="none" w:sz="0" w:space="0" w:color="auto"/>
            <w:left w:val="none" w:sz="0" w:space="0" w:color="auto"/>
            <w:bottom w:val="none" w:sz="0" w:space="0" w:color="auto"/>
            <w:right w:val="none" w:sz="0" w:space="0" w:color="auto"/>
          </w:divBdr>
        </w:div>
        <w:div w:id="1044329015">
          <w:marLeft w:val="346"/>
          <w:marRight w:val="0"/>
          <w:marTop w:val="0"/>
          <w:marBottom w:val="0"/>
          <w:divBdr>
            <w:top w:val="none" w:sz="0" w:space="0" w:color="auto"/>
            <w:left w:val="none" w:sz="0" w:space="0" w:color="auto"/>
            <w:bottom w:val="none" w:sz="0" w:space="0" w:color="auto"/>
            <w:right w:val="none" w:sz="0" w:space="0" w:color="auto"/>
          </w:divBdr>
        </w:div>
        <w:div w:id="1966959051">
          <w:marLeft w:val="346"/>
          <w:marRight w:val="0"/>
          <w:marTop w:val="0"/>
          <w:marBottom w:val="0"/>
          <w:divBdr>
            <w:top w:val="none" w:sz="0" w:space="0" w:color="auto"/>
            <w:left w:val="none" w:sz="0" w:space="0" w:color="auto"/>
            <w:bottom w:val="none" w:sz="0" w:space="0" w:color="auto"/>
            <w:right w:val="none" w:sz="0" w:space="0" w:color="auto"/>
          </w:divBdr>
        </w:div>
        <w:div w:id="1125077496">
          <w:marLeft w:val="346"/>
          <w:marRight w:val="0"/>
          <w:marTop w:val="0"/>
          <w:marBottom w:val="0"/>
          <w:divBdr>
            <w:top w:val="none" w:sz="0" w:space="0" w:color="auto"/>
            <w:left w:val="none" w:sz="0" w:space="0" w:color="auto"/>
            <w:bottom w:val="none" w:sz="0" w:space="0" w:color="auto"/>
            <w:right w:val="none" w:sz="0" w:space="0" w:color="auto"/>
          </w:divBdr>
        </w:div>
        <w:div w:id="744690762">
          <w:marLeft w:val="346"/>
          <w:marRight w:val="0"/>
          <w:marTop w:val="0"/>
          <w:marBottom w:val="0"/>
          <w:divBdr>
            <w:top w:val="none" w:sz="0" w:space="0" w:color="auto"/>
            <w:left w:val="none" w:sz="0" w:space="0" w:color="auto"/>
            <w:bottom w:val="none" w:sz="0" w:space="0" w:color="auto"/>
            <w:right w:val="none" w:sz="0" w:space="0" w:color="auto"/>
          </w:divBdr>
        </w:div>
      </w:divsChild>
    </w:div>
    <w:div w:id="2048870477">
      <w:bodyDiv w:val="1"/>
      <w:marLeft w:val="0"/>
      <w:marRight w:val="0"/>
      <w:marTop w:val="0"/>
      <w:marBottom w:val="0"/>
      <w:divBdr>
        <w:top w:val="none" w:sz="0" w:space="0" w:color="auto"/>
        <w:left w:val="none" w:sz="0" w:space="0" w:color="auto"/>
        <w:bottom w:val="none" w:sz="0" w:space="0" w:color="auto"/>
        <w:right w:val="none" w:sz="0" w:space="0" w:color="auto"/>
      </w:divBdr>
      <w:divsChild>
        <w:div w:id="1957324843">
          <w:marLeft w:val="0"/>
          <w:marRight w:val="0"/>
          <w:marTop w:val="0"/>
          <w:marBottom w:val="300"/>
          <w:divBdr>
            <w:top w:val="none" w:sz="0" w:space="0" w:color="auto"/>
            <w:left w:val="none" w:sz="0" w:space="0" w:color="auto"/>
            <w:bottom w:val="single" w:sz="12" w:space="0" w:color="CCCCCC"/>
            <w:right w:val="none" w:sz="0" w:space="0" w:color="auto"/>
          </w:divBdr>
          <w:divsChild>
            <w:div w:id="1982005531">
              <w:marLeft w:val="0"/>
              <w:marRight w:val="0"/>
              <w:marTop w:val="0"/>
              <w:marBottom w:val="0"/>
              <w:divBdr>
                <w:top w:val="none" w:sz="0" w:space="0" w:color="auto"/>
                <w:left w:val="none" w:sz="0" w:space="0" w:color="auto"/>
                <w:bottom w:val="none" w:sz="0" w:space="0" w:color="auto"/>
                <w:right w:val="none" w:sz="0" w:space="0" w:color="auto"/>
              </w:divBdr>
              <w:divsChild>
                <w:div w:id="608665355">
                  <w:marLeft w:val="0"/>
                  <w:marRight w:val="0"/>
                  <w:marTop w:val="120"/>
                  <w:marBottom w:val="0"/>
                  <w:divBdr>
                    <w:top w:val="none" w:sz="0" w:space="0" w:color="auto"/>
                    <w:left w:val="none" w:sz="0" w:space="0" w:color="auto"/>
                    <w:bottom w:val="none" w:sz="0" w:space="0" w:color="auto"/>
                    <w:right w:val="none" w:sz="0" w:space="0" w:color="auto"/>
                  </w:divBdr>
                  <w:divsChild>
                    <w:div w:id="1520699453">
                      <w:marLeft w:val="0"/>
                      <w:marRight w:val="0"/>
                      <w:marTop w:val="0"/>
                      <w:marBottom w:val="0"/>
                      <w:divBdr>
                        <w:top w:val="none" w:sz="0" w:space="0" w:color="auto"/>
                        <w:left w:val="none" w:sz="0" w:space="0" w:color="auto"/>
                        <w:bottom w:val="none" w:sz="0" w:space="0" w:color="auto"/>
                        <w:right w:val="none" w:sz="0" w:space="0" w:color="auto"/>
                      </w:divBdr>
                      <w:divsChild>
                        <w:div w:id="1114328212">
                          <w:marLeft w:val="0"/>
                          <w:marRight w:val="0"/>
                          <w:marTop w:val="0"/>
                          <w:marBottom w:val="0"/>
                          <w:divBdr>
                            <w:top w:val="none" w:sz="0" w:space="0" w:color="auto"/>
                            <w:left w:val="none" w:sz="0" w:space="0" w:color="auto"/>
                            <w:bottom w:val="none" w:sz="0" w:space="0" w:color="auto"/>
                            <w:right w:val="none" w:sz="0" w:space="0" w:color="auto"/>
                          </w:divBdr>
                          <w:divsChild>
                            <w:div w:id="404111183">
                              <w:marLeft w:val="0"/>
                              <w:marRight w:val="0"/>
                              <w:marTop w:val="450"/>
                              <w:marBottom w:val="450"/>
                              <w:divBdr>
                                <w:top w:val="none" w:sz="0" w:space="0" w:color="auto"/>
                                <w:left w:val="none" w:sz="0" w:space="0" w:color="auto"/>
                                <w:bottom w:val="none" w:sz="0" w:space="0" w:color="auto"/>
                                <w:right w:val="none" w:sz="0" w:space="0" w:color="auto"/>
                              </w:divBdr>
                              <w:divsChild>
                                <w:div w:id="1074818306">
                                  <w:marLeft w:val="0"/>
                                  <w:marRight w:val="0"/>
                                  <w:marTop w:val="0"/>
                                  <w:marBottom w:val="0"/>
                                  <w:divBdr>
                                    <w:top w:val="none" w:sz="0" w:space="0" w:color="auto"/>
                                    <w:left w:val="none" w:sz="0" w:space="0" w:color="auto"/>
                                    <w:bottom w:val="none" w:sz="0" w:space="0" w:color="auto"/>
                                    <w:right w:val="none" w:sz="0" w:space="0" w:color="auto"/>
                                  </w:divBdr>
                                  <w:divsChild>
                                    <w:div w:id="13580317">
                                      <w:marLeft w:val="0"/>
                                      <w:marRight w:val="0"/>
                                      <w:marTop w:val="0"/>
                                      <w:marBottom w:val="0"/>
                                      <w:divBdr>
                                        <w:top w:val="none" w:sz="0" w:space="0" w:color="auto"/>
                                        <w:left w:val="none" w:sz="0" w:space="0" w:color="auto"/>
                                        <w:bottom w:val="none" w:sz="0" w:space="0" w:color="auto"/>
                                        <w:right w:val="none" w:sz="0" w:space="0" w:color="auto"/>
                                      </w:divBdr>
                                      <w:divsChild>
                                        <w:div w:id="1865820163">
                                          <w:marLeft w:val="0"/>
                                          <w:marRight w:val="0"/>
                                          <w:marTop w:val="0"/>
                                          <w:marBottom w:val="0"/>
                                          <w:divBdr>
                                            <w:top w:val="none" w:sz="0" w:space="0" w:color="auto"/>
                                            <w:left w:val="none" w:sz="0" w:space="0" w:color="auto"/>
                                            <w:bottom w:val="none" w:sz="0" w:space="0" w:color="auto"/>
                                            <w:right w:val="none" w:sz="0" w:space="0" w:color="auto"/>
                                          </w:divBdr>
                                          <w:divsChild>
                                            <w:div w:id="1316567580">
                                              <w:marLeft w:val="0"/>
                                              <w:marRight w:val="0"/>
                                              <w:marTop w:val="0"/>
                                              <w:marBottom w:val="0"/>
                                              <w:divBdr>
                                                <w:top w:val="none" w:sz="0" w:space="0" w:color="auto"/>
                                                <w:left w:val="none" w:sz="0" w:space="0" w:color="auto"/>
                                                <w:bottom w:val="none" w:sz="0" w:space="0" w:color="auto"/>
                                                <w:right w:val="none" w:sz="0" w:space="0" w:color="auto"/>
                                              </w:divBdr>
                                              <w:divsChild>
                                                <w:div w:id="1650786796">
                                                  <w:marLeft w:val="0"/>
                                                  <w:marRight w:val="0"/>
                                                  <w:marTop w:val="0"/>
                                                  <w:marBottom w:val="0"/>
                                                  <w:divBdr>
                                                    <w:top w:val="none" w:sz="0" w:space="0" w:color="auto"/>
                                                    <w:left w:val="none" w:sz="0" w:space="0" w:color="auto"/>
                                                    <w:bottom w:val="none" w:sz="0" w:space="0" w:color="auto"/>
                                                    <w:right w:val="none" w:sz="0" w:space="0" w:color="auto"/>
                                                  </w:divBdr>
                                                  <w:divsChild>
                                                    <w:div w:id="1022627900">
                                                      <w:marLeft w:val="0"/>
                                                      <w:marRight w:val="0"/>
                                                      <w:marTop w:val="0"/>
                                                      <w:marBottom w:val="0"/>
                                                      <w:divBdr>
                                                        <w:top w:val="none" w:sz="0" w:space="0" w:color="auto"/>
                                                        <w:left w:val="none" w:sz="0" w:space="0" w:color="auto"/>
                                                        <w:bottom w:val="none" w:sz="0" w:space="0" w:color="auto"/>
                                                        <w:right w:val="none" w:sz="0" w:space="0" w:color="auto"/>
                                                      </w:divBdr>
                                                      <w:divsChild>
                                                        <w:div w:id="1789591820">
                                                          <w:marLeft w:val="0"/>
                                                          <w:marRight w:val="0"/>
                                                          <w:marTop w:val="120"/>
                                                          <w:marBottom w:val="120"/>
                                                          <w:divBdr>
                                                            <w:top w:val="none" w:sz="0" w:space="0" w:color="auto"/>
                                                            <w:left w:val="none" w:sz="0" w:space="0" w:color="auto"/>
                                                            <w:bottom w:val="none" w:sz="0" w:space="0" w:color="auto"/>
                                                            <w:right w:val="none" w:sz="0" w:space="0" w:color="auto"/>
                                                          </w:divBdr>
                                                          <w:divsChild>
                                                            <w:div w:id="166022789">
                                                              <w:marLeft w:val="0"/>
                                                              <w:marRight w:val="0"/>
                                                              <w:marTop w:val="0"/>
                                                              <w:marBottom w:val="0"/>
                                                              <w:divBdr>
                                                                <w:top w:val="none" w:sz="0" w:space="0" w:color="auto"/>
                                                                <w:left w:val="none" w:sz="0" w:space="0" w:color="auto"/>
                                                                <w:bottom w:val="none" w:sz="0" w:space="0" w:color="auto"/>
                                                                <w:right w:val="none" w:sz="0" w:space="0" w:color="auto"/>
                                                              </w:divBdr>
                                                              <w:divsChild>
                                                                <w:div w:id="1233464924">
                                                                  <w:marLeft w:val="0"/>
                                                                  <w:marRight w:val="0"/>
                                                                  <w:marTop w:val="100"/>
                                                                  <w:marBottom w:val="30"/>
                                                                  <w:divBdr>
                                                                    <w:top w:val="single" w:sz="6" w:space="0" w:color="CCCCCC"/>
                                                                    <w:left w:val="single" w:sz="6" w:space="0" w:color="CCCCCC"/>
                                                                    <w:bottom w:val="single" w:sz="6" w:space="0" w:color="CCCCCC"/>
                                                                    <w:right w:val="single" w:sz="6" w:space="0" w:color="CCCCCC"/>
                                                                  </w:divBdr>
                                                                  <w:divsChild>
                                                                    <w:div w:id="293994564">
                                                                      <w:marLeft w:val="0"/>
                                                                      <w:marRight w:val="0"/>
                                                                      <w:marTop w:val="0"/>
                                                                      <w:marBottom w:val="0"/>
                                                                      <w:divBdr>
                                                                        <w:top w:val="none" w:sz="0" w:space="0" w:color="auto"/>
                                                                        <w:left w:val="none" w:sz="0" w:space="0" w:color="auto"/>
                                                                        <w:bottom w:val="none" w:sz="0" w:space="0" w:color="auto"/>
                                                                        <w:right w:val="none" w:sz="0" w:space="0" w:color="auto"/>
                                                                      </w:divBdr>
                                                                      <w:divsChild>
                                                                        <w:div w:id="68651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814741">
                                                          <w:marLeft w:val="0"/>
                                                          <w:marRight w:val="0"/>
                                                          <w:marTop w:val="120"/>
                                                          <w:marBottom w:val="120"/>
                                                          <w:divBdr>
                                                            <w:top w:val="none" w:sz="0" w:space="0" w:color="auto"/>
                                                            <w:left w:val="none" w:sz="0" w:space="0" w:color="auto"/>
                                                            <w:bottom w:val="none" w:sz="0" w:space="0" w:color="auto"/>
                                                            <w:right w:val="none" w:sz="0" w:space="0" w:color="auto"/>
                                                          </w:divBdr>
                                                          <w:divsChild>
                                                            <w:div w:id="261963504">
                                                              <w:marLeft w:val="0"/>
                                                              <w:marRight w:val="0"/>
                                                              <w:marTop w:val="0"/>
                                                              <w:marBottom w:val="0"/>
                                                              <w:divBdr>
                                                                <w:top w:val="none" w:sz="0" w:space="0" w:color="auto"/>
                                                                <w:left w:val="none" w:sz="0" w:space="0" w:color="auto"/>
                                                                <w:bottom w:val="none" w:sz="0" w:space="0" w:color="auto"/>
                                                                <w:right w:val="none" w:sz="0" w:space="0" w:color="auto"/>
                                                              </w:divBdr>
                                                              <w:divsChild>
                                                                <w:div w:id="1070269370">
                                                                  <w:marLeft w:val="0"/>
                                                                  <w:marRight w:val="75"/>
                                                                  <w:marTop w:val="75"/>
                                                                  <w:marBottom w:val="0"/>
                                                                  <w:divBdr>
                                                                    <w:top w:val="none" w:sz="0" w:space="0" w:color="auto"/>
                                                                    <w:left w:val="none" w:sz="0" w:space="0" w:color="auto"/>
                                                                    <w:bottom w:val="none" w:sz="0" w:space="0" w:color="auto"/>
                                                                    <w:right w:val="none" w:sz="0" w:space="0" w:color="auto"/>
                                                                  </w:divBdr>
                                                                </w:div>
                                                              </w:divsChild>
                                                            </w:div>
                                                          </w:divsChild>
                                                        </w:div>
                                                        <w:div w:id="2055494397">
                                                          <w:marLeft w:val="-225"/>
                                                          <w:marRight w:val="-225"/>
                                                          <w:marTop w:val="225"/>
                                                          <w:marBottom w:val="0"/>
                                                          <w:divBdr>
                                                            <w:top w:val="single" w:sz="6" w:space="11" w:color="E5E5E5"/>
                                                            <w:left w:val="none" w:sz="0" w:space="0" w:color="auto"/>
                                                            <w:bottom w:val="none" w:sz="0" w:space="0" w:color="auto"/>
                                                            <w:right w:val="none" w:sz="0" w:space="0" w:color="auto"/>
                                                          </w:divBdr>
                                                          <w:divsChild>
                                                            <w:div w:id="38306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09126986">
          <w:marLeft w:val="0"/>
          <w:marRight w:val="0"/>
          <w:marTop w:val="0"/>
          <w:marBottom w:val="0"/>
          <w:divBdr>
            <w:top w:val="none" w:sz="0" w:space="0" w:color="auto"/>
            <w:left w:val="none" w:sz="0" w:space="0" w:color="auto"/>
            <w:bottom w:val="none" w:sz="0" w:space="0" w:color="auto"/>
            <w:right w:val="none" w:sz="0" w:space="0" w:color="auto"/>
          </w:divBdr>
        </w:div>
        <w:div w:id="54359318">
          <w:marLeft w:val="-225"/>
          <w:marRight w:val="-225"/>
          <w:marTop w:val="0"/>
          <w:marBottom w:val="0"/>
          <w:divBdr>
            <w:top w:val="none" w:sz="0" w:space="0" w:color="auto"/>
            <w:left w:val="none" w:sz="0" w:space="0" w:color="auto"/>
            <w:bottom w:val="none" w:sz="0" w:space="0" w:color="auto"/>
            <w:right w:val="none" w:sz="0" w:space="0" w:color="auto"/>
          </w:divBdr>
          <w:divsChild>
            <w:div w:id="2015448937">
              <w:marLeft w:val="0"/>
              <w:marRight w:val="0"/>
              <w:marTop w:val="0"/>
              <w:marBottom w:val="0"/>
              <w:divBdr>
                <w:top w:val="none" w:sz="0" w:space="0" w:color="auto"/>
                <w:left w:val="none" w:sz="0" w:space="0" w:color="auto"/>
                <w:bottom w:val="none" w:sz="0" w:space="0" w:color="auto"/>
                <w:right w:val="none" w:sz="0" w:space="0" w:color="auto"/>
              </w:divBdr>
              <w:divsChild>
                <w:div w:id="1720857971">
                  <w:marLeft w:val="0"/>
                  <w:marRight w:val="0"/>
                  <w:marTop w:val="0"/>
                  <w:marBottom w:val="0"/>
                  <w:divBdr>
                    <w:top w:val="none" w:sz="0" w:space="0" w:color="auto"/>
                    <w:left w:val="none" w:sz="0" w:space="0" w:color="auto"/>
                    <w:bottom w:val="none" w:sz="0" w:space="0" w:color="auto"/>
                    <w:right w:val="none" w:sz="0" w:space="0" w:color="auto"/>
                  </w:divBdr>
                  <w:divsChild>
                    <w:div w:id="400519372">
                      <w:marLeft w:val="0"/>
                      <w:marRight w:val="0"/>
                      <w:marTop w:val="0"/>
                      <w:marBottom w:val="0"/>
                      <w:divBdr>
                        <w:top w:val="none" w:sz="0" w:space="0" w:color="auto"/>
                        <w:left w:val="none" w:sz="0" w:space="0" w:color="auto"/>
                        <w:bottom w:val="none" w:sz="0" w:space="0" w:color="auto"/>
                        <w:right w:val="none" w:sz="0" w:space="0" w:color="auto"/>
                      </w:divBdr>
                      <w:divsChild>
                        <w:div w:id="474955571">
                          <w:marLeft w:val="0"/>
                          <w:marRight w:val="225"/>
                          <w:marTop w:val="0"/>
                          <w:marBottom w:val="0"/>
                          <w:divBdr>
                            <w:top w:val="none" w:sz="0" w:space="0" w:color="auto"/>
                            <w:left w:val="none" w:sz="0" w:space="0" w:color="auto"/>
                            <w:bottom w:val="none" w:sz="0" w:space="0" w:color="auto"/>
                            <w:right w:val="none" w:sz="0" w:space="0" w:color="auto"/>
                          </w:divBdr>
                        </w:div>
                        <w:div w:id="263804455">
                          <w:marLeft w:val="0"/>
                          <w:marRight w:val="0"/>
                          <w:marTop w:val="0"/>
                          <w:marBottom w:val="0"/>
                          <w:divBdr>
                            <w:top w:val="none" w:sz="0" w:space="0" w:color="auto"/>
                            <w:left w:val="none" w:sz="0" w:space="0" w:color="auto"/>
                            <w:bottom w:val="none" w:sz="0" w:space="0" w:color="auto"/>
                            <w:right w:val="none" w:sz="0" w:space="0" w:color="auto"/>
                          </w:divBdr>
                        </w:div>
                        <w:div w:id="363798504">
                          <w:marLeft w:val="0"/>
                          <w:marRight w:val="0"/>
                          <w:marTop w:val="0"/>
                          <w:marBottom w:val="0"/>
                          <w:divBdr>
                            <w:top w:val="none" w:sz="0" w:space="0" w:color="auto"/>
                            <w:left w:val="none" w:sz="0" w:space="0" w:color="auto"/>
                            <w:bottom w:val="none" w:sz="0" w:space="0" w:color="auto"/>
                            <w:right w:val="none" w:sz="0" w:space="0" w:color="auto"/>
                          </w:divBdr>
                          <w:divsChild>
                            <w:div w:id="872185414">
                              <w:marLeft w:val="0"/>
                              <w:marRight w:val="0"/>
                              <w:marTop w:val="0"/>
                              <w:marBottom w:val="0"/>
                              <w:divBdr>
                                <w:top w:val="none" w:sz="0" w:space="0" w:color="auto"/>
                                <w:left w:val="none" w:sz="0" w:space="0" w:color="auto"/>
                                <w:bottom w:val="none" w:sz="0" w:space="0" w:color="auto"/>
                                <w:right w:val="none" w:sz="0" w:space="0" w:color="auto"/>
                              </w:divBdr>
                            </w:div>
                            <w:div w:id="1583761560">
                              <w:marLeft w:val="225"/>
                              <w:marRight w:val="0"/>
                              <w:marTop w:val="0"/>
                              <w:marBottom w:val="0"/>
                              <w:divBdr>
                                <w:top w:val="none" w:sz="0" w:space="0" w:color="auto"/>
                                <w:left w:val="single" w:sz="6" w:space="11" w:color="CCCCCC"/>
                                <w:bottom w:val="none" w:sz="0" w:space="0" w:color="auto"/>
                                <w:right w:val="none" w:sz="0" w:space="0" w:color="auto"/>
                              </w:divBdr>
                            </w:div>
                          </w:divsChild>
                        </w:div>
                      </w:divsChild>
                    </w:div>
                  </w:divsChild>
                </w:div>
                <w:div w:id="643772699">
                  <w:marLeft w:val="0"/>
                  <w:marRight w:val="0"/>
                  <w:marTop w:val="120"/>
                  <w:marBottom w:val="0"/>
                  <w:divBdr>
                    <w:top w:val="none" w:sz="0" w:space="0" w:color="auto"/>
                    <w:left w:val="none" w:sz="0" w:space="0" w:color="auto"/>
                    <w:bottom w:val="none" w:sz="0" w:space="0" w:color="auto"/>
                    <w:right w:val="none" w:sz="0" w:space="0" w:color="auto"/>
                  </w:divBdr>
                  <w:divsChild>
                    <w:div w:id="1363631892">
                      <w:marLeft w:val="0"/>
                      <w:marRight w:val="0"/>
                      <w:marTop w:val="0"/>
                      <w:marBottom w:val="0"/>
                      <w:divBdr>
                        <w:top w:val="none" w:sz="0" w:space="0" w:color="auto"/>
                        <w:left w:val="none" w:sz="0" w:space="0" w:color="auto"/>
                        <w:bottom w:val="none" w:sz="0" w:space="0" w:color="auto"/>
                        <w:right w:val="none" w:sz="0" w:space="0" w:color="auto"/>
                      </w:divBdr>
                      <w:divsChild>
                        <w:div w:id="1580476972">
                          <w:marLeft w:val="0"/>
                          <w:marRight w:val="0"/>
                          <w:marTop w:val="0"/>
                          <w:marBottom w:val="0"/>
                          <w:divBdr>
                            <w:top w:val="none" w:sz="0" w:space="0" w:color="auto"/>
                            <w:left w:val="none" w:sz="0" w:space="0" w:color="auto"/>
                            <w:bottom w:val="none" w:sz="0" w:space="0" w:color="auto"/>
                            <w:right w:val="none" w:sz="0" w:space="0" w:color="auto"/>
                          </w:divBdr>
                          <w:divsChild>
                            <w:div w:id="1644694645">
                              <w:marLeft w:val="1575"/>
                              <w:marRight w:val="0"/>
                              <w:marTop w:val="0"/>
                              <w:marBottom w:val="0"/>
                              <w:divBdr>
                                <w:top w:val="none" w:sz="0" w:space="0" w:color="auto"/>
                                <w:left w:val="none" w:sz="0" w:space="0" w:color="auto"/>
                                <w:bottom w:val="none" w:sz="0" w:space="0" w:color="auto"/>
                                <w:right w:val="none" w:sz="0" w:space="0" w:color="auto"/>
                              </w:divBdr>
                              <w:divsChild>
                                <w:div w:id="132712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737042">
                          <w:marLeft w:val="0"/>
                          <w:marRight w:val="0"/>
                          <w:marTop w:val="0"/>
                          <w:marBottom w:val="0"/>
                          <w:divBdr>
                            <w:top w:val="none" w:sz="0" w:space="0" w:color="auto"/>
                            <w:left w:val="none" w:sz="0" w:space="0" w:color="auto"/>
                            <w:bottom w:val="none" w:sz="0" w:space="0" w:color="auto"/>
                            <w:right w:val="none" w:sz="0" w:space="0" w:color="auto"/>
                          </w:divBdr>
                          <w:divsChild>
                            <w:div w:id="916211432">
                              <w:marLeft w:val="1575"/>
                              <w:marRight w:val="0"/>
                              <w:marTop w:val="0"/>
                              <w:marBottom w:val="0"/>
                              <w:divBdr>
                                <w:top w:val="none" w:sz="0" w:space="0" w:color="auto"/>
                                <w:left w:val="none" w:sz="0" w:space="0" w:color="auto"/>
                                <w:bottom w:val="none" w:sz="0" w:space="0" w:color="auto"/>
                                <w:right w:val="none" w:sz="0" w:space="0" w:color="auto"/>
                              </w:divBdr>
                              <w:divsChild>
                                <w:div w:id="957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007110">
                          <w:marLeft w:val="0"/>
                          <w:marRight w:val="0"/>
                          <w:marTop w:val="0"/>
                          <w:marBottom w:val="0"/>
                          <w:divBdr>
                            <w:top w:val="none" w:sz="0" w:space="0" w:color="auto"/>
                            <w:left w:val="none" w:sz="0" w:space="0" w:color="auto"/>
                            <w:bottom w:val="none" w:sz="0" w:space="0" w:color="auto"/>
                            <w:right w:val="none" w:sz="0" w:space="0" w:color="auto"/>
                          </w:divBdr>
                          <w:divsChild>
                            <w:div w:id="297154472">
                              <w:marLeft w:val="1575"/>
                              <w:marRight w:val="0"/>
                              <w:marTop w:val="0"/>
                              <w:marBottom w:val="0"/>
                              <w:divBdr>
                                <w:top w:val="none" w:sz="0" w:space="0" w:color="auto"/>
                                <w:left w:val="none" w:sz="0" w:space="0" w:color="auto"/>
                                <w:bottom w:val="none" w:sz="0" w:space="0" w:color="auto"/>
                                <w:right w:val="none" w:sz="0" w:space="0" w:color="auto"/>
                              </w:divBdr>
                              <w:divsChild>
                                <w:div w:id="1366104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5BC383B-0D7A-47E0-9D77-E667D3706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13102</Words>
  <Characters>74683</Characters>
  <Application>Microsoft Office Word</Application>
  <DocSecurity>0</DocSecurity>
  <Lines>622</Lines>
  <Paragraphs>175</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87610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Reviewer</dc:creator>
  <cp:lastModifiedBy>Marina Bondi</cp:lastModifiedBy>
  <cp:revision>2</cp:revision>
  <dcterms:created xsi:type="dcterms:W3CDTF">2019-02-23T17:46:00Z</dcterms:created>
  <dcterms:modified xsi:type="dcterms:W3CDTF">2019-02-23T17:46:00Z</dcterms:modified>
</cp:coreProperties>
</file>